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68FCB"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b/>
          <w:color w:val="010000"/>
          <w:sz w:val="20"/>
          <w:szCs w:val="20"/>
        </w:rPr>
      </w:pPr>
      <w:bookmarkStart w:id="0" w:name="_GoBack"/>
      <w:bookmarkEnd w:id="0"/>
      <w:r w:rsidRPr="00A87A5F">
        <w:rPr>
          <w:rFonts w:ascii="Arial" w:hAnsi="Arial" w:cs="Arial"/>
          <w:b/>
          <w:color w:val="010000"/>
          <w:sz w:val="20"/>
        </w:rPr>
        <w:t>BMJ: Board Resolution</w:t>
      </w:r>
    </w:p>
    <w:p w14:paraId="24874360"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 xml:space="preserve">On December 30, 2023, </w:t>
      </w:r>
      <w:proofErr w:type="spellStart"/>
      <w:r w:rsidRPr="00A87A5F">
        <w:rPr>
          <w:rFonts w:ascii="Arial" w:hAnsi="Arial" w:cs="Arial"/>
          <w:color w:val="010000"/>
          <w:sz w:val="20"/>
        </w:rPr>
        <w:t>Easterns</w:t>
      </w:r>
      <w:proofErr w:type="spellEnd"/>
      <w:r w:rsidRPr="00A87A5F">
        <w:rPr>
          <w:rFonts w:ascii="Arial" w:hAnsi="Arial" w:cs="Arial"/>
          <w:color w:val="010000"/>
          <w:sz w:val="20"/>
        </w:rPr>
        <w:t xml:space="preserve"> AHP Minerals Joint Stock Company announced Resolution No. 13/2023/NQ-HDQT as follows:</w:t>
      </w:r>
    </w:p>
    <w:p w14:paraId="7430918A"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 xml:space="preserve">Article 1: To create flexibility and </w:t>
      </w:r>
      <w:proofErr w:type="spellStart"/>
      <w:r w:rsidRPr="00A87A5F">
        <w:rPr>
          <w:rFonts w:ascii="Arial" w:hAnsi="Arial" w:cs="Arial"/>
          <w:color w:val="010000"/>
          <w:sz w:val="20"/>
        </w:rPr>
        <w:t>proactiveness</w:t>
      </w:r>
      <w:proofErr w:type="spellEnd"/>
      <w:r w:rsidRPr="00A87A5F">
        <w:rPr>
          <w:rFonts w:ascii="Arial" w:hAnsi="Arial" w:cs="Arial"/>
          <w:color w:val="010000"/>
          <w:sz w:val="20"/>
        </w:rPr>
        <w:t xml:space="preserve"> in the management and operation of production and business activities and to prevent the arising situations that need to be promptly decided by the Board of Directors, the Board of Directors approves:</w:t>
      </w:r>
    </w:p>
    <w:p w14:paraId="064C48E8" w14:textId="3130A7B8" w:rsidR="00110774" w:rsidRPr="00A87A5F" w:rsidRDefault="00FF41D1" w:rsidP="00FF41D1">
      <w:pPr>
        <w:numPr>
          <w:ilvl w:val="0"/>
          <w:numId w:val="4"/>
        </w:numPr>
        <w:pBdr>
          <w:top w:val="nil"/>
          <w:left w:val="nil"/>
          <w:bottom w:val="nil"/>
          <w:right w:val="nil"/>
          <w:between w:val="nil"/>
        </w:pBdr>
        <w:tabs>
          <w:tab w:val="left" w:pos="360"/>
          <w:tab w:val="left" w:pos="567"/>
        </w:tabs>
        <w:spacing w:after="120" w:line="360" w:lineRule="auto"/>
        <w:ind w:left="0" w:firstLine="0"/>
        <w:rPr>
          <w:rFonts w:ascii="Arial" w:eastAsia="Arial" w:hAnsi="Arial" w:cs="Arial"/>
          <w:color w:val="010000"/>
          <w:sz w:val="20"/>
          <w:szCs w:val="20"/>
        </w:rPr>
      </w:pPr>
      <w:r w:rsidRPr="00A87A5F">
        <w:rPr>
          <w:rFonts w:ascii="Arial" w:hAnsi="Arial" w:cs="Arial"/>
          <w:color w:val="010000"/>
          <w:sz w:val="20"/>
        </w:rPr>
        <w:t xml:space="preserve">The contracts and transactions (Transactions) between </w:t>
      </w:r>
      <w:proofErr w:type="spellStart"/>
      <w:r w:rsidRPr="00A87A5F">
        <w:rPr>
          <w:rFonts w:ascii="Arial" w:hAnsi="Arial" w:cs="Arial"/>
          <w:color w:val="010000"/>
          <w:sz w:val="20"/>
        </w:rPr>
        <w:t>Easterns</w:t>
      </w:r>
      <w:proofErr w:type="spellEnd"/>
      <w:r w:rsidRPr="00A87A5F">
        <w:rPr>
          <w:rFonts w:ascii="Arial" w:hAnsi="Arial" w:cs="Arial"/>
          <w:color w:val="010000"/>
          <w:sz w:val="20"/>
        </w:rPr>
        <w:t xml:space="preserve"> AHP Minerals Joint Stock Company and PDMR, related persons of PDMR and</w:t>
      </w:r>
      <w:r w:rsidR="00454F38" w:rsidRPr="00A87A5F">
        <w:rPr>
          <w:rFonts w:ascii="Arial" w:hAnsi="Arial" w:cs="Arial"/>
          <w:color w:val="010000"/>
          <w:sz w:val="20"/>
        </w:rPr>
        <w:t xml:space="preserve"> related persons</w:t>
      </w:r>
      <w:r w:rsidRPr="00A87A5F">
        <w:rPr>
          <w:rFonts w:ascii="Arial" w:hAnsi="Arial" w:cs="Arial"/>
          <w:color w:val="010000"/>
          <w:sz w:val="20"/>
        </w:rPr>
        <w:t xml:space="preserve"> </w:t>
      </w:r>
      <w:r w:rsidR="00454F38" w:rsidRPr="00A87A5F">
        <w:rPr>
          <w:rFonts w:ascii="Arial" w:hAnsi="Arial" w:cs="Arial"/>
          <w:color w:val="010000"/>
          <w:sz w:val="20"/>
        </w:rPr>
        <w:t xml:space="preserve">of </w:t>
      </w:r>
      <w:r w:rsidRPr="00A87A5F">
        <w:rPr>
          <w:rFonts w:ascii="Arial" w:hAnsi="Arial" w:cs="Arial"/>
          <w:color w:val="010000"/>
          <w:sz w:val="20"/>
        </w:rPr>
        <w:t>the Company (Transaction Party) specifically according to the list below.</w:t>
      </w:r>
    </w:p>
    <w:p w14:paraId="3795A3CE" w14:textId="77777777" w:rsidR="00110774" w:rsidRPr="00A87A5F" w:rsidRDefault="00FF41D1" w:rsidP="00FF41D1">
      <w:pPr>
        <w:numPr>
          <w:ilvl w:val="0"/>
          <w:numId w:val="5"/>
        </w:numPr>
        <w:pBdr>
          <w:top w:val="nil"/>
          <w:left w:val="nil"/>
          <w:bottom w:val="nil"/>
          <w:right w:val="nil"/>
          <w:between w:val="nil"/>
        </w:pBdr>
        <w:tabs>
          <w:tab w:val="left" w:pos="360"/>
          <w:tab w:val="left" w:pos="567"/>
        </w:tabs>
        <w:spacing w:after="120" w:line="360" w:lineRule="auto"/>
        <w:ind w:left="0" w:firstLine="0"/>
        <w:rPr>
          <w:rFonts w:ascii="Arial" w:eastAsia="Arial" w:hAnsi="Arial" w:cs="Arial"/>
          <w:color w:val="010000"/>
          <w:sz w:val="20"/>
          <w:szCs w:val="20"/>
        </w:rPr>
      </w:pPr>
      <w:r w:rsidRPr="00A87A5F">
        <w:rPr>
          <w:rFonts w:ascii="Arial" w:hAnsi="Arial" w:cs="Arial"/>
          <w:color w:val="010000"/>
          <w:sz w:val="20"/>
        </w:rPr>
        <w:t>The above contracts and transactions are implemented based on the following conditions:</w:t>
      </w:r>
    </w:p>
    <w:p w14:paraId="02B9E02B" w14:textId="5A52BA38" w:rsidR="00110774" w:rsidRPr="00A87A5F" w:rsidRDefault="00FF41D1" w:rsidP="00FF41D1">
      <w:pPr>
        <w:numPr>
          <w:ilvl w:val="0"/>
          <w:numId w:val="1"/>
        </w:numPr>
        <w:pBdr>
          <w:top w:val="nil"/>
          <w:left w:val="nil"/>
          <w:bottom w:val="nil"/>
          <w:right w:val="nil"/>
          <w:between w:val="nil"/>
        </w:pBdr>
        <w:tabs>
          <w:tab w:val="left" w:pos="360"/>
          <w:tab w:val="left" w:pos="567"/>
        </w:tabs>
        <w:spacing w:after="120" w:line="360" w:lineRule="auto"/>
        <w:ind w:left="0" w:firstLine="0"/>
        <w:rPr>
          <w:rFonts w:ascii="Arial" w:eastAsia="Arial" w:hAnsi="Arial" w:cs="Arial"/>
          <w:color w:val="010000"/>
          <w:sz w:val="20"/>
          <w:szCs w:val="20"/>
        </w:rPr>
      </w:pPr>
      <w:r w:rsidRPr="00A87A5F">
        <w:rPr>
          <w:rFonts w:ascii="Arial" w:hAnsi="Arial" w:cs="Arial"/>
          <w:color w:val="010000"/>
          <w:sz w:val="20"/>
        </w:rPr>
        <w:t>These contracts and transactions serve normal,</w:t>
      </w:r>
      <w:r w:rsidR="00454F38" w:rsidRPr="00A87A5F">
        <w:rPr>
          <w:rFonts w:ascii="Arial" w:hAnsi="Arial" w:cs="Arial"/>
          <w:color w:val="010000"/>
          <w:sz w:val="20"/>
        </w:rPr>
        <w:t xml:space="preserve"> regularly</w:t>
      </w:r>
      <w:r w:rsidRPr="00A87A5F">
        <w:rPr>
          <w:rFonts w:ascii="Arial" w:hAnsi="Arial" w:cs="Arial"/>
          <w:color w:val="010000"/>
          <w:sz w:val="20"/>
        </w:rPr>
        <w:t xml:space="preserve"> arising production and business activities or/and transactions aris</w:t>
      </w:r>
      <w:r w:rsidR="00454F38" w:rsidRPr="00A87A5F">
        <w:rPr>
          <w:rFonts w:ascii="Arial" w:hAnsi="Arial" w:cs="Arial"/>
          <w:color w:val="010000"/>
          <w:sz w:val="20"/>
        </w:rPr>
        <w:t>ing</w:t>
      </w:r>
      <w:r w:rsidRPr="00A87A5F">
        <w:rPr>
          <w:rFonts w:ascii="Arial" w:hAnsi="Arial" w:cs="Arial"/>
          <w:color w:val="010000"/>
          <w:sz w:val="20"/>
        </w:rPr>
        <w:t xml:space="preserve"> when necessary in the Company's business activities.</w:t>
      </w:r>
    </w:p>
    <w:p w14:paraId="2FD98C4B" w14:textId="77777777" w:rsidR="00110774" w:rsidRPr="00A87A5F" w:rsidRDefault="00FF41D1" w:rsidP="00FF41D1">
      <w:pPr>
        <w:numPr>
          <w:ilvl w:val="0"/>
          <w:numId w:val="1"/>
        </w:numPr>
        <w:pBdr>
          <w:top w:val="nil"/>
          <w:left w:val="nil"/>
          <w:bottom w:val="nil"/>
          <w:right w:val="nil"/>
          <w:between w:val="nil"/>
        </w:pBdr>
        <w:tabs>
          <w:tab w:val="left" w:pos="360"/>
          <w:tab w:val="left" w:pos="567"/>
        </w:tabs>
        <w:spacing w:after="120" w:line="360" w:lineRule="auto"/>
        <w:ind w:left="0" w:firstLine="0"/>
        <w:rPr>
          <w:rFonts w:ascii="Arial" w:eastAsia="Arial" w:hAnsi="Arial" w:cs="Arial"/>
          <w:color w:val="010000"/>
          <w:sz w:val="20"/>
          <w:szCs w:val="20"/>
        </w:rPr>
      </w:pPr>
      <w:r w:rsidRPr="00A87A5F">
        <w:rPr>
          <w:rFonts w:ascii="Arial" w:hAnsi="Arial" w:cs="Arial"/>
          <w:color w:val="010000"/>
          <w:sz w:val="20"/>
        </w:rPr>
        <w:t xml:space="preserve">These contracts and transactions are signed based on normal commercial terms and conditions and do not harm the interests of </w:t>
      </w:r>
      <w:proofErr w:type="spellStart"/>
      <w:r w:rsidRPr="00A87A5F">
        <w:rPr>
          <w:rFonts w:ascii="Arial" w:hAnsi="Arial" w:cs="Arial"/>
          <w:color w:val="010000"/>
          <w:sz w:val="20"/>
        </w:rPr>
        <w:t>Easterns</w:t>
      </w:r>
      <w:proofErr w:type="spellEnd"/>
      <w:r w:rsidRPr="00A87A5F">
        <w:rPr>
          <w:rFonts w:ascii="Arial" w:hAnsi="Arial" w:cs="Arial"/>
          <w:color w:val="010000"/>
          <w:sz w:val="20"/>
        </w:rPr>
        <w:t xml:space="preserve"> AHP Minerals Joint Stock Company.</w:t>
      </w:r>
    </w:p>
    <w:p w14:paraId="47E7D557" w14:textId="77777777" w:rsidR="00110774" w:rsidRPr="00A87A5F" w:rsidRDefault="00FF41D1" w:rsidP="00FF41D1">
      <w:pPr>
        <w:numPr>
          <w:ilvl w:val="0"/>
          <w:numId w:val="2"/>
        </w:numPr>
        <w:pBdr>
          <w:top w:val="nil"/>
          <w:left w:val="nil"/>
          <w:bottom w:val="nil"/>
          <w:right w:val="nil"/>
          <w:between w:val="nil"/>
        </w:pBdr>
        <w:tabs>
          <w:tab w:val="left" w:pos="360"/>
          <w:tab w:val="left" w:pos="567"/>
        </w:tabs>
        <w:spacing w:after="120" w:line="360" w:lineRule="auto"/>
        <w:ind w:left="0" w:firstLine="0"/>
        <w:rPr>
          <w:rFonts w:ascii="Arial" w:eastAsia="Arial" w:hAnsi="Arial" w:cs="Arial"/>
          <w:color w:val="010000"/>
          <w:sz w:val="20"/>
          <w:szCs w:val="20"/>
        </w:rPr>
      </w:pPr>
      <w:r w:rsidRPr="00A87A5F">
        <w:rPr>
          <w:rFonts w:ascii="Arial" w:hAnsi="Arial" w:cs="Arial"/>
          <w:color w:val="010000"/>
          <w:sz w:val="20"/>
        </w:rPr>
        <w:t>The value of each contract or transaction (if any) for each transaction party does not exceed VND 300,000,000,000.</w:t>
      </w:r>
    </w:p>
    <w:p w14:paraId="23F04F03" w14:textId="77777777" w:rsidR="00110774" w:rsidRPr="00A87A5F" w:rsidRDefault="00FF41D1" w:rsidP="00FF41D1">
      <w:pPr>
        <w:numPr>
          <w:ilvl w:val="0"/>
          <w:numId w:val="2"/>
        </w:numPr>
        <w:pBdr>
          <w:top w:val="nil"/>
          <w:left w:val="nil"/>
          <w:bottom w:val="nil"/>
          <w:right w:val="nil"/>
          <w:between w:val="nil"/>
        </w:pBdr>
        <w:tabs>
          <w:tab w:val="left" w:pos="360"/>
          <w:tab w:val="left" w:pos="567"/>
        </w:tabs>
        <w:spacing w:after="120" w:line="360" w:lineRule="auto"/>
        <w:ind w:left="0" w:firstLine="0"/>
        <w:rPr>
          <w:rFonts w:ascii="Arial" w:eastAsia="Arial" w:hAnsi="Arial" w:cs="Arial"/>
          <w:color w:val="010000"/>
          <w:sz w:val="20"/>
          <w:szCs w:val="20"/>
        </w:rPr>
      </w:pPr>
      <w:r w:rsidRPr="00A87A5F">
        <w:rPr>
          <w:rFonts w:ascii="Arial" w:hAnsi="Arial" w:cs="Arial"/>
          <w:color w:val="010000"/>
          <w:sz w:val="20"/>
        </w:rPr>
        <w:t>Expected transaction time: from January 01, 2024 to December 31, 2024</w:t>
      </w:r>
    </w:p>
    <w:p w14:paraId="5513E8DA" w14:textId="77777777" w:rsidR="00110774" w:rsidRPr="00A87A5F" w:rsidRDefault="00FF41D1" w:rsidP="00FF41D1">
      <w:pPr>
        <w:numPr>
          <w:ilvl w:val="0"/>
          <w:numId w:val="2"/>
        </w:numPr>
        <w:pBdr>
          <w:top w:val="nil"/>
          <w:left w:val="nil"/>
          <w:bottom w:val="nil"/>
          <w:right w:val="nil"/>
          <w:between w:val="nil"/>
        </w:pBdr>
        <w:tabs>
          <w:tab w:val="left" w:pos="360"/>
          <w:tab w:val="left" w:pos="567"/>
        </w:tabs>
        <w:spacing w:after="120" w:line="360" w:lineRule="auto"/>
        <w:ind w:left="0" w:firstLine="0"/>
        <w:rPr>
          <w:rFonts w:ascii="Arial" w:eastAsia="Arial" w:hAnsi="Arial" w:cs="Arial"/>
          <w:color w:val="010000"/>
          <w:sz w:val="20"/>
          <w:szCs w:val="20"/>
        </w:rPr>
      </w:pPr>
      <w:r w:rsidRPr="00A87A5F">
        <w:rPr>
          <w:rFonts w:ascii="Arial" w:hAnsi="Arial" w:cs="Arial"/>
          <w:color w:val="010000"/>
          <w:sz w:val="20"/>
        </w:rPr>
        <w:t>Details of transaction parties are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1"/>
        <w:gridCol w:w="2870"/>
        <w:gridCol w:w="5588"/>
      </w:tblGrid>
      <w:tr w:rsidR="00110774" w:rsidRPr="00A87A5F" w14:paraId="6CE0C438" w14:textId="77777777" w:rsidTr="00FF41D1">
        <w:tc>
          <w:tcPr>
            <w:tcW w:w="311" w:type="pct"/>
            <w:shd w:val="clear" w:color="auto" w:fill="auto"/>
            <w:tcMar>
              <w:top w:w="0" w:type="dxa"/>
              <w:bottom w:w="0" w:type="dxa"/>
            </w:tcMar>
            <w:vAlign w:val="center"/>
          </w:tcPr>
          <w:p w14:paraId="77D8C6F6" w14:textId="77777777" w:rsidR="00110774" w:rsidRPr="00A87A5F" w:rsidRDefault="00FF41D1" w:rsidP="00FF41D1">
            <w:pPr>
              <w:pBdr>
                <w:top w:val="nil"/>
                <w:left w:val="nil"/>
                <w:bottom w:val="nil"/>
                <w:right w:val="nil"/>
                <w:between w:val="nil"/>
              </w:pBdr>
              <w:tabs>
                <w:tab w:val="left" w:pos="360"/>
                <w:tab w:val="left" w:pos="567"/>
              </w:tabs>
              <w:spacing w:after="120" w:line="360" w:lineRule="auto"/>
              <w:jc w:val="center"/>
              <w:rPr>
                <w:rFonts w:ascii="Arial" w:eastAsia="Arial" w:hAnsi="Arial" w:cs="Arial"/>
                <w:color w:val="010000"/>
                <w:sz w:val="20"/>
                <w:szCs w:val="20"/>
              </w:rPr>
            </w:pPr>
            <w:r w:rsidRPr="00A87A5F">
              <w:rPr>
                <w:rFonts w:ascii="Arial" w:hAnsi="Arial" w:cs="Arial"/>
                <w:color w:val="010000"/>
                <w:sz w:val="20"/>
              </w:rPr>
              <w:t>No.</w:t>
            </w:r>
          </w:p>
        </w:tc>
        <w:tc>
          <w:tcPr>
            <w:tcW w:w="1591" w:type="pct"/>
            <w:shd w:val="clear" w:color="auto" w:fill="auto"/>
            <w:tcMar>
              <w:top w:w="0" w:type="dxa"/>
              <w:bottom w:w="0" w:type="dxa"/>
            </w:tcMar>
            <w:vAlign w:val="center"/>
          </w:tcPr>
          <w:p w14:paraId="5255CE6A" w14:textId="3C4BDDF6" w:rsidR="00110774" w:rsidRPr="00A87A5F" w:rsidRDefault="00FF41D1" w:rsidP="00FF41D1">
            <w:pPr>
              <w:pBdr>
                <w:top w:val="nil"/>
                <w:left w:val="nil"/>
                <w:bottom w:val="nil"/>
                <w:right w:val="nil"/>
                <w:between w:val="nil"/>
              </w:pBdr>
              <w:tabs>
                <w:tab w:val="left" w:pos="360"/>
                <w:tab w:val="left" w:pos="567"/>
              </w:tabs>
              <w:spacing w:after="120" w:line="360" w:lineRule="auto"/>
              <w:jc w:val="center"/>
              <w:rPr>
                <w:rFonts w:ascii="Arial" w:eastAsia="Arial" w:hAnsi="Arial" w:cs="Arial"/>
                <w:color w:val="010000"/>
                <w:sz w:val="20"/>
                <w:szCs w:val="20"/>
              </w:rPr>
            </w:pPr>
            <w:r w:rsidRPr="00A87A5F">
              <w:rPr>
                <w:rFonts w:ascii="Arial" w:hAnsi="Arial" w:cs="Arial"/>
                <w:color w:val="010000"/>
                <w:sz w:val="20"/>
              </w:rPr>
              <w:t>Transaction party</w:t>
            </w:r>
          </w:p>
        </w:tc>
        <w:tc>
          <w:tcPr>
            <w:tcW w:w="3098" w:type="pct"/>
            <w:shd w:val="clear" w:color="auto" w:fill="auto"/>
            <w:tcMar>
              <w:top w:w="0" w:type="dxa"/>
              <w:bottom w:w="0" w:type="dxa"/>
            </w:tcMar>
            <w:vAlign w:val="center"/>
          </w:tcPr>
          <w:p w14:paraId="40DCACDF" w14:textId="737A779E" w:rsidR="00110774" w:rsidRPr="00A87A5F" w:rsidRDefault="00FF41D1" w:rsidP="00FF41D1">
            <w:pPr>
              <w:pBdr>
                <w:top w:val="nil"/>
                <w:left w:val="nil"/>
                <w:bottom w:val="nil"/>
                <w:right w:val="nil"/>
                <w:between w:val="nil"/>
              </w:pBdr>
              <w:tabs>
                <w:tab w:val="left" w:pos="360"/>
                <w:tab w:val="left" w:pos="567"/>
              </w:tabs>
              <w:spacing w:after="120" w:line="360" w:lineRule="auto"/>
              <w:jc w:val="center"/>
              <w:rPr>
                <w:rFonts w:ascii="Arial" w:eastAsia="Arial" w:hAnsi="Arial" w:cs="Arial"/>
                <w:color w:val="010000"/>
                <w:sz w:val="20"/>
                <w:szCs w:val="20"/>
              </w:rPr>
            </w:pPr>
            <w:r w:rsidRPr="00A87A5F">
              <w:rPr>
                <w:rFonts w:ascii="Arial" w:hAnsi="Arial" w:cs="Arial"/>
                <w:color w:val="010000"/>
                <w:sz w:val="20"/>
              </w:rPr>
              <w:t>Content of transaction</w:t>
            </w:r>
          </w:p>
        </w:tc>
      </w:tr>
      <w:tr w:rsidR="00110774" w:rsidRPr="00A87A5F" w14:paraId="0235BC2D" w14:textId="77777777" w:rsidTr="00FF41D1">
        <w:tc>
          <w:tcPr>
            <w:tcW w:w="311" w:type="pct"/>
            <w:shd w:val="clear" w:color="auto" w:fill="auto"/>
            <w:tcMar>
              <w:top w:w="0" w:type="dxa"/>
              <w:bottom w:w="0" w:type="dxa"/>
            </w:tcMar>
            <w:vAlign w:val="center"/>
          </w:tcPr>
          <w:p w14:paraId="05D4970D" w14:textId="77777777" w:rsidR="00110774" w:rsidRPr="00A87A5F" w:rsidRDefault="00FF41D1" w:rsidP="00FF41D1">
            <w:pPr>
              <w:pBdr>
                <w:top w:val="nil"/>
                <w:left w:val="nil"/>
                <w:bottom w:val="nil"/>
                <w:right w:val="nil"/>
                <w:between w:val="nil"/>
              </w:pBdr>
              <w:tabs>
                <w:tab w:val="left" w:pos="360"/>
                <w:tab w:val="left" w:pos="567"/>
              </w:tabs>
              <w:spacing w:after="120" w:line="360" w:lineRule="auto"/>
              <w:jc w:val="center"/>
              <w:rPr>
                <w:rFonts w:ascii="Arial" w:eastAsia="Arial" w:hAnsi="Arial" w:cs="Arial"/>
                <w:color w:val="010000"/>
                <w:sz w:val="20"/>
                <w:szCs w:val="20"/>
              </w:rPr>
            </w:pPr>
            <w:r w:rsidRPr="00A87A5F">
              <w:rPr>
                <w:rFonts w:ascii="Arial" w:hAnsi="Arial" w:cs="Arial"/>
                <w:color w:val="010000"/>
                <w:sz w:val="20"/>
              </w:rPr>
              <w:t>1</w:t>
            </w:r>
          </w:p>
        </w:tc>
        <w:tc>
          <w:tcPr>
            <w:tcW w:w="1591" w:type="pct"/>
            <w:shd w:val="clear" w:color="auto" w:fill="auto"/>
            <w:tcMar>
              <w:top w:w="0" w:type="dxa"/>
              <w:bottom w:w="0" w:type="dxa"/>
            </w:tcMar>
            <w:vAlign w:val="center"/>
          </w:tcPr>
          <w:p w14:paraId="47B38731"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 xml:space="preserve">ACC </w:t>
            </w:r>
            <w:proofErr w:type="spellStart"/>
            <w:r w:rsidRPr="00A87A5F">
              <w:rPr>
                <w:rFonts w:ascii="Arial" w:hAnsi="Arial" w:cs="Arial"/>
                <w:color w:val="010000"/>
                <w:sz w:val="20"/>
              </w:rPr>
              <w:t>Binh</w:t>
            </w:r>
            <w:proofErr w:type="spellEnd"/>
            <w:r w:rsidRPr="00A87A5F">
              <w:rPr>
                <w:rFonts w:ascii="Arial" w:hAnsi="Arial" w:cs="Arial"/>
                <w:color w:val="010000"/>
                <w:sz w:val="20"/>
              </w:rPr>
              <w:t xml:space="preserve"> Duong Investment and Construction Joint Stock Company</w:t>
            </w:r>
          </w:p>
        </w:tc>
        <w:tc>
          <w:tcPr>
            <w:tcW w:w="3098" w:type="pct"/>
            <w:shd w:val="clear" w:color="auto" w:fill="auto"/>
            <w:tcMar>
              <w:top w:w="0" w:type="dxa"/>
              <w:bottom w:w="0" w:type="dxa"/>
            </w:tcMar>
            <w:vAlign w:val="center"/>
          </w:tcPr>
          <w:p w14:paraId="4D5648DA" w14:textId="74617AC1"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Supply</w:t>
            </w:r>
            <w:r w:rsidR="00A87A5F" w:rsidRPr="00A87A5F">
              <w:rPr>
                <w:rFonts w:ascii="Arial" w:hAnsi="Arial" w:cs="Arial"/>
                <w:color w:val="010000"/>
                <w:sz w:val="20"/>
              </w:rPr>
              <w:t>ing</w:t>
            </w:r>
            <w:r w:rsidRPr="00A87A5F">
              <w:rPr>
                <w:rFonts w:ascii="Arial" w:hAnsi="Arial" w:cs="Arial"/>
                <w:color w:val="010000"/>
                <w:sz w:val="20"/>
              </w:rPr>
              <w:t xml:space="preserve"> and construct</w:t>
            </w:r>
            <w:r w:rsidR="00A87A5F" w:rsidRPr="00A87A5F">
              <w:rPr>
                <w:rFonts w:ascii="Arial" w:hAnsi="Arial" w:cs="Arial"/>
                <w:color w:val="010000"/>
                <w:sz w:val="20"/>
              </w:rPr>
              <w:t>ion of</w:t>
            </w:r>
            <w:r w:rsidRPr="00A87A5F">
              <w:rPr>
                <w:rFonts w:ascii="Arial" w:hAnsi="Arial" w:cs="Arial"/>
                <w:color w:val="010000"/>
                <w:sz w:val="20"/>
              </w:rPr>
              <w:t xml:space="preserve"> asphalt concrete </w:t>
            </w:r>
            <w:r w:rsidR="00454F38" w:rsidRPr="00A87A5F">
              <w:rPr>
                <w:rFonts w:ascii="Arial" w:hAnsi="Arial" w:cs="Arial"/>
                <w:color w:val="010000"/>
                <w:sz w:val="20"/>
              </w:rPr>
              <w:t>paving</w:t>
            </w:r>
            <w:r w:rsidRPr="00A87A5F">
              <w:rPr>
                <w:rFonts w:ascii="Arial" w:hAnsi="Arial" w:cs="Arial"/>
                <w:color w:val="010000"/>
                <w:sz w:val="20"/>
              </w:rPr>
              <w:t>, culverts, prefabricated structures of all kinds; Construction of housing projects, infrastructure, and others</w:t>
            </w:r>
            <w:r w:rsidR="00A87A5F" w:rsidRPr="00A87A5F">
              <w:rPr>
                <w:rFonts w:ascii="Arial" w:hAnsi="Arial" w:cs="Arial"/>
                <w:color w:val="010000"/>
                <w:sz w:val="20"/>
              </w:rPr>
              <w:t>;</w:t>
            </w:r>
            <w:r w:rsidRPr="00A87A5F">
              <w:rPr>
                <w:rFonts w:ascii="Arial" w:hAnsi="Arial" w:cs="Arial"/>
                <w:color w:val="010000"/>
                <w:sz w:val="20"/>
              </w:rPr>
              <w:t xml:space="preserve"> </w:t>
            </w:r>
            <w:r w:rsidR="00A87A5F" w:rsidRPr="00A87A5F">
              <w:rPr>
                <w:rFonts w:ascii="Arial" w:hAnsi="Arial" w:cs="Arial"/>
                <w:color w:val="010000"/>
                <w:sz w:val="20"/>
              </w:rPr>
              <w:t>buy</w:t>
            </w:r>
            <w:r w:rsidRPr="00A87A5F">
              <w:rPr>
                <w:rFonts w:ascii="Arial" w:hAnsi="Arial" w:cs="Arial"/>
                <w:color w:val="010000"/>
                <w:sz w:val="20"/>
              </w:rPr>
              <w:t xml:space="preserve"> and sell materials (iron, steel, sand, construction stone, cement, other materials...) and assets; real estates; investment cooperation contracts; deposit contracts; rent/lease assets, real estates, motorbikes, </w:t>
            </w:r>
            <w:r w:rsidR="00A87A5F" w:rsidRPr="00A87A5F">
              <w:rPr>
                <w:rFonts w:ascii="Arial" w:hAnsi="Arial" w:cs="Arial"/>
                <w:color w:val="010000"/>
                <w:sz w:val="20"/>
              </w:rPr>
              <w:t>equipment</w:t>
            </w:r>
            <w:r w:rsidRPr="00A87A5F">
              <w:rPr>
                <w:rFonts w:ascii="Arial" w:hAnsi="Arial" w:cs="Arial"/>
                <w:color w:val="010000"/>
                <w:sz w:val="20"/>
              </w:rPr>
              <w:t xml:space="preserve"> and other transactions.</w:t>
            </w:r>
          </w:p>
        </w:tc>
      </w:tr>
      <w:tr w:rsidR="00110774" w:rsidRPr="00A87A5F" w14:paraId="186269D2" w14:textId="77777777" w:rsidTr="00FF41D1">
        <w:tc>
          <w:tcPr>
            <w:tcW w:w="311" w:type="pct"/>
            <w:shd w:val="clear" w:color="auto" w:fill="auto"/>
            <w:tcMar>
              <w:top w:w="0" w:type="dxa"/>
              <w:bottom w:w="0" w:type="dxa"/>
            </w:tcMar>
            <w:vAlign w:val="center"/>
          </w:tcPr>
          <w:p w14:paraId="6280A9D1" w14:textId="77777777" w:rsidR="00110774" w:rsidRPr="00A87A5F" w:rsidRDefault="00FF41D1" w:rsidP="00FF41D1">
            <w:pPr>
              <w:pBdr>
                <w:top w:val="nil"/>
                <w:left w:val="nil"/>
                <w:bottom w:val="nil"/>
                <w:right w:val="nil"/>
                <w:between w:val="nil"/>
              </w:pBdr>
              <w:tabs>
                <w:tab w:val="left" w:pos="360"/>
                <w:tab w:val="left" w:pos="567"/>
              </w:tabs>
              <w:spacing w:after="120" w:line="360" w:lineRule="auto"/>
              <w:jc w:val="center"/>
              <w:rPr>
                <w:rFonts w:ascii="Arial" w:eastAsia="Arial" w:hAnsi="Arial" w:cs="Arial"/>
                <w:color w:val="010000"/>
                <w:sz w:val="20"/>
                <w:szCs w:val="20"/>
              </w:rPr>
            </w:pPr>
            <w:r w:rsidRPr="00A87A5F">
              <w:rPr>
                <w:rFonts w:ascii="Arial" w:hAnsi="Arial" w:cs="Arial"/>
                <w:color w:val="010000"/>
                <w:sz w:val="20"/>
              </w:rPr>
              <w:t>2</w:t>
            </w:r>
          </w:p>
        </w:tc>
        <w:tc>
          <w:tcPr>
            <w:tcW w:w="1591" w:type="pct"/>
            <w:shd w:val="clear" w:color="auto" w:fill="auto"/>
            <w:tcMar>
              <w:top w:w="0" w:type="dxa"/>
              <w:bottom w:w="0" w:type="dxa"/>
            </w:tcMar>
            <w:vAlign w:val="center"/>
          </w:tcPr>
          <w:p w14:paraId="7CFF9BDA"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 xml:space="preserve">An </w:t>
            </w:r>
            <w:proofErr w:type="spellStart"/>
            <w:r w:rsidRPr="00A87A5F">
              <w:rPr>
                <w:rFonts w:ascii="Arial" w:hAnsi="Arial" w:cs="Arial"/>
                <w:color w:val="010000"/>
                <w:sz w:val="20"/>
              </w:rPr>
              <w:t>Binh</w:t>
            </w:r>
            <w:proofErr w:type="spellEnd"/>
            <w:r w:rsidRPr="00A87A5F">
              <w:rPr>
                <w:rFonts w:ascii="Arial" w:hAnsi="Arial" w:cs="Arial"/>
                <w:color w:val="010000"/>
                <w:sz w:val="20"/>
              </w:rPr>
              <w:t xml:space="preserve"> Granite Joint Stock Company</w:t>
            </w:r>
          </w:p>
          <w:p w14:paraId="750B04BC" w14:textId="77777777" w:rsidR="00110774" w:rsidRPr="00A87A5F" w:rsidRDefault="00110774"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p>
        </w:tc>
        <w:tc>
          <w:tcPr>
            <w:tcW w:w="3098" w:type="pct"/>
            <w:shd w:val="clear" w:color="auto" w:fill="auto"/>
            <w:tcMar>
              <w:top w:w="0" w:type="dxa"/>
              <w:bottom w:w="0" w:type="dxa"/>
            </w:tcMar>
            <w:vAlign w:val="center"/>
          </w:tcPr>
          <w:p w14:paraId="42C19AF4" w14:textId="21157448"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 xml:space="preserve">Buying and selling materials (iron, steel, sand, construction stone, cement, other materials...) and assets; real estates; investment cooperation contracts of all kinds; deposit contracts; rent/lease assets, real estates, motorbikes, </w:t>
            </w:r>
            <w:r w:rsidR="00A87A5F" w:rsidRPr="00A87A5F">
              <w:rPr>
                <w:rFonts w:ascii="Arial" w:hAnsi="Arial" w:cs="Arial"/>
                <w:color w:val="010000"/>
                <w:sz w:val="20"/>
              </w:rPr>
              <w:t>equipment</w:t>
            </w:r>
            <w:r w:rsidRPr="00A87A5F">
              <w:rPr>
                <w:rFonts w:ascii="Arial" w:hAnsi="Arial" w:cs="Arial"/>
                <w:color w:val="010000"/>
                <w:sz w:val="20"/>
              </w:rPr>
              <w:t>; rock drilling service contracts and other transactions.</w:t>
            </w:r>
          </w:p>
        </w:tc>
      </w:tr>
      <w:tr w:rsidR="00110774" w:rsidRPr="00A87A5F" w14:paraId="0C8D0BCD" w14:textId="77777777" w:rsidTr="00FF41D1">
        <w:tc>
          <w:tcPr>
            <w:tcW w:w="311" w:type="pct"/>
            <w:shd w:val="clear" w:color="auto" w:fill="auto"/>
            <w:tcMar>
              <w:top w:w="0" w:type="dxa"/>
              <w:bottom w:w="0" w:type="dxa"/>
            </w:tcMar>
            <w:vAlign w:val="center"/>
          </w:tcPr>
          <w:p w14:paraId="12825557" w14:textId="77777777" w:rsidR="00110774" w:rsidRPr="00A87A5F" w:rsidRDefault="00FF41D1" w:rsidP="00FF41D1">
            <w:pPr>
              <w:pBdr>
                <w:top w:val="nil"/>
                <w:left w:val="nil"/>
                <w:bottom w:val="nil"/>
                <w:right w:val="nil"/>
                <w:between w:val="nil"/>
              </w:pBdr>
              <w:tabs>
                <w:tab w:val="left" w:pos="360"/>
                <w:tab w:val="left" w:pos="567"/>
              </w:tabs>
              <w:spacing w:after="120" w:line="360" w:lineRule="auto"/>
              <w:jc w:val="center"/>
              <w:rPr>
                <w:rFonts w:ascii="Arial" w:eastAsia="Arial" w:hAnsi="Arial" w:cs="Arial"/>
                <w:color w:val="010000"/>
                <w:sz w:val="20"/>
                <w:szCs w:val="20"/>
              </w:rPr>
            </w:pPr>
            <w:r w:rsidRPr="00A87A5F">
              <w:rPr>
                <w:rFonts w:ascii="Arial" w:hAnsi="Arial" w:cs="Arial"/>
                <w:color w:val="010000"/>
                <w:sz w:val="20"/>
              </w:rPr>
              <w:t>3</w:t>
            </w:r>
          </w:p>
        </w:tc>
        <w:tc>
          <w:tcPr>
            <w:tcW w:w="1591" w:type="pct"/>
            <w:shd w:val="clear" w:color="auto" w:fill="auto"/>
            <w:tcMar>
              <w:top w:w="0" w:type="dxa"/>
              <w:bottom w:w="0" w:type="dxa"/>
            </w:tcMar>
            <w:vAlign w:val="center"/>
          </w:tcPr>
          <w:p w14:paraId="2D1098FD"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proofErr w:type="spellStart"/>
            <w:r w:rsidRPr="00A87A5F">
              <w:rPr>
                <w:rFonts w:ascii="Arial" w:hAnsi="Arial" w:cs="Arial"/>
                <w:color w:val="010000"/>
                <w:sz w:val="20"/>
              </w:rPr>
              <w:t>Binh</w:t>
            </w:r>
            <w:proofErr w:type="spellEnd"/>
            <w:r w:rsidRPr="00A87A5F">
              <w:rPr>
                <w:rFonts w:ascii="Arial" w:hAnsi="Arial" w:cs="Arial"/>
                <w:color w:val="010000"/>
                <w:sz w:val="20"/>
              </w:rPr>
              <w:t xml:space="preserve"> Duong Investment and Trade Joint - Stock Company</w:t>
            </w:r>
          </w:p>
        </w:tc>
        <w:tc>
          <w:tcPr>
            <w:tcW w:w="3098" w:type="pct"/>
            <w:shd w:val="clear" w:color="auto" w:fill="auto"/>
            <w:tcMar>
              <w:top w:w="0" w:type="dxa"/>
              <w:bottom w:w="0" w:type="dxa"/>
            </w:tcMar>
            <w:vAlign w:val="center"/>
          </w:tcPr>
          <w:p w14:paraId="70C9E618" w14:textId="1911F222"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 xml:space="preserve">Supply and construction of asphalt concrete </w:t>
            </w:r>
            <w:r w:rsidR="00A87A5F" w:rsidRPr="00A87A5F">
              <w:rPr>
                <w:rFonts w:ascii="Arial" w:hAnsi="Arial" w:cs="Arial"/>
                <w:color w:val="010000"/>
                <w:sz w:val="20"/>
              </w:rPr>
              <w:t>paving</w:t>
            </w:r>
            <w:r w:rsidRPr="00A87A5F">
              <w:rPr>
                <w:rFonts w:ascii="Arial" w:hAnsi="Arial" w:cs="Arial"/>
                <w:color w:val="010000"/>
                <w:sz w:val="20"/>
              </w:rPr>
              <w:t xml:space="preserve">, culverts, prefabricated structures of all kinds; Construction of housing projects, infrastructure, and others...; buying and selling </w:t>
            </w:r>
            <w:r w:rsidRPr="00A87A5F">
              <w:rPr>
                <w:rFonts w:ascii="Arial" w:hAnsi="Arial" w:cs="Arial"/>
                <w:color w:val="010000"/>
                <w:sz w:val="20"/>
              </w:rPr>
              <w:lastRenderedPageBreak/>
              <w:t xml:space="preserve">materials (iron, steel, sand, construction stone, cement, other materials...) and assets; real estates; investment cooperation contracts; deposit contracts; rent/lease assets, real estates, motorbikes, </w:t>
            </w:r>
            <w:r w:rsidR="00A87A5F" w:rsidRPr="00A87A5F">
              <w:rPr>
                <w:rFonts w:ascii="Arial" w:hAnsi="Arial" w:cs="Arial"/>
                <w:color w:val="010000"/>
                <w:sz w:val="20"/>
              </w:rPr>
              <w:t>equipment</w:t>
            </w:r>
            <w:r w:rsidRPr="00A87A5F">
              <w:rPr>
                <w:rFonts w:ascii="Arial" w:hAnsi="Arial" w:cs="Arial"/>
                <w:color w:val="010000"/>
                <w:sz w:val="20"/>
              </w:rPr>
              <w:t xml:space="preserve"> and other transactions.</w:t>
            </w:r>
          </w:p>
        </w:tc>
      </w:tr>
      <w:tr w:rsidR="00110774" w:rsidRPr="00A87A5F" w14:paraId="4195CDFF" w14:textId="77777777" w:rsidTr="00FF41D1">
        <w:tc>
          <w:tcPr>
            <w:tcW w:w="311" w:type="pct"/>
            <w:shd w:val="clear" w:color="auto" w:fill="auto"/>
            <w:tcMar>
              <w:top w:w="0" w:type="dxa"/>
              <w:bottom w:w="0" w:type="dxa"/>
            </w:tcMar>
            <w:vAlign w:val="center"/>
          </w:tcPr>
          <w:p w14:paraId="1A0A6C4D" w14:textId="77777777" w:rsidR="00110774" w:rsidRPr="00A87A5F" w:rsidRDefault="00FF41D1" w:rsidP="00FF41D1">
            <w:pPr>
              <w:pBdr>
                <w:top w:val="nil"/>
                <w:left w:val="nil"/>
                <w:bottom w:val="nil"/>
                <w:right w:val="nil"/>
                <w:between w:val="nil"/>
              </w:pBdr>
              <w:tabs>
                <w:tab w:val="left" w:pos="360"/>
                <w:tab w:val="left" w:pos="567"/>
              </w:tabs>
              <w:spacing w:after="120" w:line="360" w:lineRule="auto"/>
              <w:jc w:val="center"/>
              <w:rPr>
                <w:rFonts w:ascii="Arial" w:eastAsia="Arial" w:hAnsi="Arial" w:cs="Arial"/>
                <w:color w:val="010000"/>
                <w:sz w:val="20"/>
                <w:szCs w:val="20"/>
              </w:rPr>
            </w:pPr>
            <w:r w:rsidRPr="00A87A5F">
              <w:rPr>
                <w:rFonts w:ascii="Arial" w:hAnsi="Arial" w:cs="Arial"/>
                <w:color w:val="010000"/>
                <w:sz w:val="20"/>
              </w:rPr>
              <w:lastRenderedPageBreak/>
              <w:t>4</w:t>
            </w:r>
          </w:p>
        </w:tc>
        <w:tc>
          <w:tcPr>
            <w:tcW w:w="1591" w:type="pct"/>
            <w:shd w:val="clear" w:color="auto" w:fill="auto"/>
            <w:tcMar>
              <w:top w:w="0" w:type="dxa"/>
              <w:bottom w:w="0" w:type="dxa"/>
            </w:tcMar>
            <w:vAlign w:val="center"/>
          </w:tcPr>
          <w:p w14:paraId="1CE97BA0"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 xml:space="preserve">Pham </w:t>
            </w:r>
            <w:proofErr w:type="spellStart"/>
            <w:r w:rsidRPr="00A87A5F">
              <w:rPr>
                <w:rFonts w:ascii="Arial" w:hAnsi="Arial" w:cs="Arial"/>
                <w:color w:val="010000"/>
                <w:sz w:val="20"/>
              </w:rPr>
              <w:t>Xuan</w:t>
            </w:r>
            <w:proofErr w:type="spellEnd"/>
            <w:r w:rsidRPr="00A87A5F">
              <w:rPr>
                <w:rFonts w:ascii="Arial" w:hAnsi="Arial" w:cs="Arial"/>
                <w:color w:val="010000"/>
                <w:sz w:val="20"/>
              </w:rPr>
              <w:t xml:space="preserve"> Phuong</w:t>
            </w:r>
          </w:p>
        </w:tc>
        <w:tc>
          <w:tcPr>
            <w:tcW w:w="3098" w:type="pct"/>
            <w:shd w:val="clear" w:color="auto" w:fill="auto"/>
            <w:tcMar>
              <w:top w:w="0" w:type="dxa"/>
              <w:bottom w:w="0" w:type="dxa"/>
            </w:tcMar>
            <w:vAlign w:val="center"/>
          </w:tcPr>
          <w:p w14:paraId="44385EB3" w14:textId="2318C044"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 xml:space="preserve">Buying and selling assets, real </w:t>
            </w:r>
            <w:r w:rsidR="00A87A5F" w:rsidRPr="00A87A5F">
              <w:rPr>
                <w:rFonts w:ascii="Arial" w:hAnsi="Arial" w:cs="Arial"/>
                <w:color w:val="010000"/>
                <w:sz w:val="20"/>
              </w:rPr>
              <w:t>estate</w:t>
            </w:r>
            <w:r w:rsidRPr="00A87A5F">
              <w:rPr>
                <w:rFonts w:ascii="Arial" w:hAnsi="Arial" w:cs="Arial"/>
                <w:color w:val="010000"/>
                <w:sz w:val="20"/>
              </w:rPr>
              <w:t xml:space="preserve">, providing services; investment cooperation contracts; deposit </w:t>
            </w:r>
            <w:r w:rsidR="00A87A5F" w:rsidRPr="00A87A5F">
              <w:rPr>
                <w:rFonts w:ascii="Arial" w:hAnsi="Arial" w:cs="Arial"/>
                <w:color w:val="010000"/>
                <w:sz w:val="20"/>
              </w:rPr>
              <w:t>contracts</w:t>
            </w:r>
            <w:r w:rsidRPr="00A87A5F">
              <w:rPr>
                <w:rFonts w:ascii="Arial" w:hAnsi="Arial" w:cs="Arial"/>
                <w:color w:val="010000"/>
                <w:sz w:val="20"/>
              </w:rPr>
              <w:t>; rent/lease assets, real estate, motorbikes, equipment and other transactions.</w:t>
            </w:r>
          </w:p>
        </w:tc>
      </w:tr>
      <w:tr w:rsidR="00110774" w:rsidRPr="00A87A5F" w14:paraId="5F6618F4" w14:textId="77777777" w:rsidTr="00FF41D1">
        <w:tc>
          <w:tcPr>
            <w:tcW w:w="311" w:type="pct"/>
            <w:shd w:val="clear" w:color="auto" w:fill="auto"/>
            <w:tcMar>
              <w:top w:w="0" w:type="dxa"/>
              <w:bottom w:w="0" w:type="dxa"/>
            </w:tcMar>
            <w:vAlign w:val="center"/>
          </w:tcPr>
          <w:p w14:paraId="2B0C88BA" w14:textId="77777777" w:rsidR="00110774" w:rsidRPr="00A87A5F" w:rsidRDefault="00FF41D1" w:rsidP="00FF41D1">
            <w:pPr>
              <w:pBdr>
                <w:top w:val="nil"/>
                <w:left w:val="nil"/>
                <w:bottom w:val="nil"/>
                <w:right w:val="nil"/>
                <w:between w:val="nil"/>
              </w:pBdr>
              <w:tabs>
                <w:tab w:val="left" w:pos="360"/>
                <w:tab w:val="left" w:pos="567"/>
              </w:tabs>
              <w:spacing w:after="120" w:line="360" w:lineRule="auto"/>
              <w:jc w:val="center"/>
              <w:rPr>
                <w:rFonts w:ascii="Arial" w:eastAsia="Arial" w:hAnsi="Arial" w:cs="Arial"/>
                <w:color w:val="010000"/>
                <w:sz w:val="20"/>
                <w:szCs w:val="20"/>
              </w:rPr>
            </w:pPr>
            <w:r w:rsidRPr="00A87A5F">
              <w:rPr>
                <w:rFonts w:ascii="Arial" w:hAnsi="Arial" w:cs="Arial"/>
                <w:color w:val="010000"/>
                <w:sz w:val="20"/>
              </w:rPr>
              <w:t>5</w:t>
            </w:r>
          </w:p>
        </w:tc>
        <w:tc>
          <w:tcPr>
            <w:tcW w:w="1591" w:type="pct"/>
            <w:shd w:val="clear" w:color="auto" w:fill="auto"/>
            <w:tcMar>
              <w:top w:w="0" w:type="dxa"/>
              <w:bottom w:w="0" w:type="dxa"/>
            </w:tcMar>
            <w:vAlign w:val="center"/>
          </w:tcPr>
          <w:p w14:paraId="1AE6204A"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Nguyen Thi Kim Thanh</w:t>
            </w:r>
          </w:p>
        </w:tc>
        <w:tc>
          <w:tcPr>
            <w:tcW w:w="3098" w:type="pct"/>
            <w:shd w:val="clear" w:color="auto" w:fill="auto"/>
            <w:tcMar>
              <w:top w:w="0" w:type="dxa"/>
              <w:bottom w:w="0" w:type="dxa"/>
            </w:tcMar>
            <w:vAlign w:val="center"/>
          </w:tcPr>
          <w:p w14:paraId="09716CC3"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Buying and selling assets, real estates, providing services; investment cooperation contracts; deposit contract; rent/lease assets, real estate, motorbikes, equipment and other transactions.</w:t>
            </w:r>
          </w:p>
        </w:tc>
      </w:tr>
      <w:tr w:rsidR="00110774" w:rsidRPr="00A87A5F" w14:paraId="18C7592F" w14:textId="77777777" w:rsidTr="00FF41D1">
        <w:tc>
          <w:tcPr>
            <w:tcW w:w="311" w:type="pct"/>
            <w:shd w:val="clear" w:color="auto" w:fill="auto"/>
            <w:tcMar>
              <w:top w:w="0" w:type="dxa"/>
              <w:bottom w:w="0" w:type="dxa"/>
            </w:tcMar>
            <w:vAlign w:val="center"/>
          </w:tcPr>
          <w:p w14:paraId="6AD8379B" w14:textId="77777777" w:rsidR="00110774" w:rsidRPr="00A87A5F" w:rsidRDefault="00FF41D1" w:rsidP="00FF41D1">
            <w:pPr>
              <w:pBdr>
                <w:top w:val="nil"/>
                <w:left w:val="nil"/>
                <w:bottom w:val="nil"/>
                <w:right w:val="nil"/>
                <w:between w:val="nil"/>
              </w:pBdr>
              <w:tabs>
                <w:tab w:val="left" w:pos="360"/>
                <w:tab w:val="left" w:pos="567"/>
              </w:tabs>
              <w:spacing w:after="120" w:line="360" w:lineRule="auto"/>
              <w:jc w:val="center"/>
              <w:rPr>
                <w:rFonts w:ascii="Arial" w:eastAsia="Arial" w:hAnsi="Arial" w:cs="Arial"/>
                <w:color w:val="010000"/>
                <w:sz w:val="20"/>
                <w:szCs w:val="20"/>
              </w:rPr>
            </w:pPr>
            <w:r w:rsidRPr="00A87A5F">
              <w:rPr>
                <w:rFonts w:ascii="Arial" w:hAnsi="Arial" w:cs="Arial"/>
                <w:color w:val="010000"/>
                <w:sz w:val="20"/>
              </w:rPr>
              <w:t>6</w:t>
            </w:r>
          </w:p>
        </w:tc>
        <w:tc>
          <w:tcPr>
            <w:tcW w:w="1591" w:type="pct"/>
            <w:shd w:val="clear" w:color="auto" w:fill="auto"/>
            <w:tcMar>
              <w:top w:w="0" w:type="dxa"/>
              <w:bottom w:w="0" w:type="dxa"/>
            </w:tcMar>
            <w:vAlign w:val="center"/>
          </w:tcPr>
          <w:p w14:paraId="03DA35E4"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 xml:space="preserve">Phan Thanh </w:t>
            </w:r>
            <w:proofErr w:type="spellStart"/>
            <w:r w:rsidRPr="00A87A5F">
              <w:rPr>
                <w:rFonts w:ascii="Arial" w:hAnsi="Arial" w:cs="Arial"/>
                <w:color w:val="010000"/>
                <w:sz w:val="20"/>
              </w:rPr>
              <w:t>Quang</w:t>
            </w:r>
            <w:proofErr w:type="spellEnd"/>
          </w:p>
        </w:tc>
        <w:tc>
          <w:tcPr>
            <w:tcW w:w="3098" w:type="pct"/>
            <w:shd w:val="clear" w:color="auto" w:fill="auto"/>
            <w:tcMar>
              <w:top w:w="0" w:type="dxa"/>
              <w:bottom w:w="0" w:type="dxa"/>
            </w:tcMar>
            <w:vAlign w:val="center"/>
          </w:tcPr>
          <w:p w14:paraId="6552139D"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Buying and selling assets, real estates, providing services; investment cooperation contracts; deposit contract; rent/lease assets, real estate, motorbikes, equipment and other transactions.</w:t>
            </w:r>
          </w:p>
        </w:tc>
      </w:tr>
      <w:tr w:rsidR="00110774" w:rsidRPr="00A87A5F" w14:paraId="701372E2" w14:textId="77777777" w:rsidTr="00FF41D1">
        <w:tc>
          <w:tcPr>
            <w:tcW w:w="311" w:type="pct"/>
            <w:shd w:val="clear" w:color="auto" w:fill="auto"/>
            <w:tcMar>
              <w:top w:w="0" w:type="dxa"/>
              <w:bottom w:w="0" w:type="dxa"/>
            </w:tcMar>
            <w:vAlign w:val="center"/>
          </w:tcPr>
          <w:p w14:paraId="32B5302C" w14:textId="77777777" w:rsidR="00110774" w:rsidRPr="00A87A5F" w:rsidRDefault="00FF41D1" w:rsidP="00FF41D1">
            <w:pPr>
              <w:pBdr>
                <w:top w:val="nil"/>
                <w:left w:val="nil"/>
                <w:bottom w:val="nil"/>
                <w:right w:val="nil"/>
                <w:between w:val="nil"/>
              </w:pBdr>
              <w:tabs>
                <w:tab w:val="left" w:pos="360"/>
                <w:tab w:val="left" w:pos="567"/>
              </w:tabs>
              <w:spacing w:after="120" w:line="360" w:lineRule="auto"/>
              <w:jc w:val="center"/>
              <w:rPr>
                <w:rFonts w:ascii="Arial" w:eastAsia="Arial" w:hAnsi="Arial" w:cs="Arial"/>
                <w:color w:val="010000"/>
                <w:sz w:val="20"/>
                <w:szCs w:val="20"/>
              </w:rPr>
            </w:pPr>
            <w:r w:rsidRPr="00A87A5F">
              <w:rPr>
                <w:rFonts w:ascii="Arial" w:hAnsi="Arial" w:cs="Arial"/>
                <w:color w:val="010000"/>
                <w:sz w:val="20"/>
              </w:rPr>
              <w:t>7</w:t>
            </w:r>
          </w:p>
        </w:tc>
        <w:tc>
          <w:tcPr>
            <w:tcW w:w="1591" w:type="pct"/>
            <w:shd w:val="clear" w:color="auto" w:fill="auto"/>
            <w:tcMar>
              <w:top w:w="0" w:type="dxa"/>
              <w:bottom w:w="0" w:type="dxa"/>
            </w:tcMar>
            <w:vAlign w:val="center"/>
          </w:tcPr>
          <w:p w14:paraId="6C05E87D"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Nguyen Hai Dang</w:t>
            </w:r>
          </w:p>
        </w:tc>
        <w:tc>
          <w:tcPr>
            <w:tcW w:w="3098" w:type="pct"/>
            <w:shd w:val="clear" w:color="auto" w:fill="auto"/>
            <w:tcMar>
              <w:top w:w="0" w:type="dxa"/>
              <w:bottom w:w="0" w:type="dxa"/>
            </w:tcMar>
            <w:vAlign w:val="center"/>
          </w:tcPr>
          <w:p w14:paraId="39B501D1"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Buying and selling assets, real estates, providing services; investment cooperation contracts; deposit contract; rent/lease assets, real estate, motorbikes, equipment and other transactions.</w:t>
            </w:r>
          </w:p>
        </w:tc>
      </w:tr>
      <w:tr w:rsidR="00110774" w:rsidRPr="00A87A5F" w14:paraId="23E4FEC0" w14:textId="77777777" w:rsidTr="00FF41D1">
        <w:tc>
          <w:tcPr>
            <w:tcW w:w="311" w:type="pct"/>
            <w:shd w:val="clear" w:color="auto" w:fill="auto"/>
            <w:tcMar>
              <w:top w:w="0" w:type="dxa"/>
              <w:bottom w:w="0" w:type="dxa"/>
            </w:tcMar>
            <w:vAlign w:val="center"/>
          </w:tcPr>
          <w:p w14:paraId="352B3EA4" w14:textId="77777777" w:rsidR="00110774" w:rsidRPr="00A87A5F" w:rsidRDefault="00FF41D1" w:rsidP="00FF41D1">
            <w:pPr>
              <w:pBdr>
                <w:top w:val="nil"/>
                <w:left w:val="nil"/>
                <w:bottom w:val="nil"/>
                <w:right w:val="nil"/>
                <w:between w:val="nil"/>
              </w:pBdr>
              <w:tabs>
                <w:tab w:val="left" w:pos="360"/>
                <w:tab w:val="left" w:pos="567"/>
              </w:tabs>
              <w:spacing w:after="120" w:line="360" w:lineRule="auto"/>
              <w:jc w:val="center"/>
              <w:rPr>
                <w:rFonts w:ascii="Arial" w:eastAsia="Arial" w:hAnsi="Arial" w:cs="Arial"/>
                <w:color w:val="010000"/>
                <w:sz w:val="20"/>
                <w:szCs w:val="20"/>
              </w:rPr>
            </w:pPr>
            <w:r w:rsidRPr="00A87A5F">
              <w:rPr>
                <w:rFonts w:ascii="Arial" w:hAnsi="Arial" w:cs="Arial"/>
                <w:color w:val="010000"/>
                <w:sz w:val="20"/>
              </w:rPr>
              <w:t>8</w:t>
            </w:r>
          </w:p>
        </w:tc>
        <w:tc>
          <w:tcPr>
            <w:tcW w:w="1591" w:type="pct"/>
            <w:shd w:val="clear" w:color="auto" w:fill="auto"/>
            <w:tcMar>
              <w:top w:w="0" w:type="dxa"/>
              <w:bottom w:w="0" w:type="dxa"/>
            </w:tcMar>
            <w:vAlign w:val="center"/>
          </w:tcPr>
          <w:p w14:paraId="570EDAD7"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 xml:space="preserve">Dao </w:t>
            </w:r>
            <w:proofErr w:type="spellStart"/>
            <w:r w:rsidRPr="00A87A5F">
              <w:rPr>
                <w:rFonts w:ascii="Arial" w:hAnsi="Arial" w:cs="Arial"/>
                <w:color w:val="010000"/>
                <w:sz w:val="20"/>
              </w:rPr>
              <w:t>Quang</w:t>
            </w:r>
            <w:proofErr w:type="spellEnd"/>
            <w:r w:rsidRPr="00A87A5F">
              <w:rPr>
                <w:rFonts w:ascii="Arial" w:hAnsi="Arial" w:cs="Arial"/>
                <w:color w:val="010000"/>
                <w:sz w:val="20"/>
              </w:rPr>
              <w:t xml:space="preserve"> Linh</w:t>
            </w:r>
          </w:p>
        </w:tc>
        <w:tc>
          <w:tcPr>
            <w:tcW w:w="3098" w:type="pct"/>
            <w:shd w:val="clear" w:color="auto" w:fill="auto"/>
            <w:tcMar>
              <w:top w:w="0" w:type="dxa"/>
              <w:bottom w:w="0" w:type="dxa"/>
            </w:tcMar>
            <w:vAlign w:val="center"/>
          </w:tcPr>
          <w:p w14:paraId="6FEE4BF6"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Buying and selling assets, real estates, providing services; investment cooperation contracts; deposit contract; rent/lease assets, real estate, motorbikes, equipment and other transactions.</w:t>
            </w:r>
          </w:p>
        </w:tc>
      </w:tr>
      <w:tr w:rsidR="00110774" w:rsidRPr="00A87A5F" w14:paraId="5D5CDB3C" w14:textId="77777777" w:rsidTr="00FF41D1">
        <w:tc>
          <w:tcPr>
            <w:tcW w:w="311" w:type="pct"/>
            <w:shd w:val="clear" w:color="auto" w:fill="auto"/>
            <w:tcMar>
              <w:top w:w="0" w:type="dxa"/>
              <w:bottom w:w="0" w:type="dxa"/>
            </w:tcMar>
            <w:vAlign w:val="center"/>
          </w:tcPr>
          <w:p w14:paraId="230DD242" w14:textId="77777777" w:rsidR="00110774" w:rsidRPr="00A87A5F" w:rsidRDefault="00FF41D1" w:rsidP="00FF41D1">
            <w:pPr>
              <w:pBdr>
                <w:top w:val="nil"/>
                <w:left w:val="nil"/>
                <w:bottom w:val="nil"/>
                <w:right w:val="nil"/>
                <w:between w:val="nil"/>
              </w:pBdr>
              <w:tabs>
                <w:tab w:val="left" w:pos="360"/>
                <w:tab w:val="left" w:pos="567"/>
              </w:tabs>
              <w:spacing w:after="120" w:line="360" w:lineRule="auto"/>
              <w:jc w:val="center"/>
              <w:rPr>
                <w:rFonts w:ascii="Arial" w:eastAsia="Arial" w:hAnsi="Arial" w:cs="Arial"/>
                <w:color w:val="010000"/>
                <w:sz w:val="20"/>
                <w:szCs w:val="20"/>
              </w:rPr>
            </w:pPr>
            <w:r w:rsidRPr="00A87A5F">
              <w:rPr>
                <w:rFonts w:ascii="Arial" w:hAnsi="Arial" w:cs="Arial"/>
                <w:color w:val="010000"/>
                <w:sz w:val="20"/>
              </w:rPr>
              <w:t>9</w:t>
            </w:r>
          </w:p>
        </w:tc>
        <w:tc>
          <w:tcPr>
            <w:tcW w:w="1591" w:type="pct"/>
            <w:shd w:val="clear" w:color="auto" w:fill="auto"/>
            <w:tcMar>
              <w:top w:w="0" w:type="dxa"/>
              <w:bottom w:w="0" w:type="dxa"/>
            </w:tcMar>
            <w:vAlign w:val="center"/>
          </w:tcPr>
          <w:p w14:paraId="644804E4"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Nguyen Bao Long</w:t>
            </w:r>
          </w:p>
        </w:tc>
        <w:tc>
          <w:tcPr>
            <w:tcW w:w="3098" w:type="pct"/>
            <w:shd w:val="clear" w:color="auto" w:fill="auto"/>
            <w:tcMar>
              <w:top w:w="0" w:type="dxa"/>
              <w:bottom w:w="0" w:type="dxa"/>
            </w:tcMar>
            <w:vAlign w:val="center"/>
          </w:tcPr>
          <w:p w14:paraId="39F093A4"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Buying and selling assets, real estates, providing services; investment cooperation contracts; deposit contract; rent/lease assets, real estate, motorbikes, equipment and other transactions.</w:t>
            </w:r>
          </w:p>
        </w:tc>
      </w:tr>
      <w:tr w:rsidR="00110774" w:rsidRPr="00A87A5F" w14:paraId="58A155B5" w14:textId="77777777" w:rsidTr="00FF41D1">
        <w:tc>
          <w:tcPr>
            <w:tcW w:w="311" w:type="pct"/>
            <w:shd w:val="clear" w:color="auto" w:fill="auto"/>
            <w:tcMar>
              <w:top w:w="0" w:type="dxa"/>
              <w:bottom w:w="0" w:type="dxa"/>
            </w:tcMar>
            <w:vAlign w:val="center"/>
          </w:tcPr>
          <w:p w14:paraId="4E5372C6" w14:textId="77777777" w:rsidR="00110774" w:rsidRPr="00A87A5F" w:rsidRDefault="00FF41D1" w:rsidP="00FF41D1">
            <w:pPr>
              <w:pBdr>
                <w:top w:val="nil"/>
                <w:left w:val="nil"/>
                <w:bottom w:val="nil"/>
                <w:right w:val="nil"/>
                <w:between w:val="nil"/>
              </w:pBdr>
              <w:tabs>
                <w:tab w:val="left" w:pos="360"/>
                <w:tab w:val="left" w:pos="567"/>
              </w:tabs>
              <w:spacing w:after="120" w:line="360" w:lineRule="auto"/>
              <w:jc w:val="center"/>
              <w:rPr>
                <w:rFonts w:ascii="Arial" w:eastAsia="Arial" w:hAnsi="Arial" w:cs="Arial"/>
                <w:color w:val="010000"/>
                <w:sz w:val="20"/>
                <w:szCs w:val="20"/>
              </w:rPr>
            </w:pPr>
            <w:r w:rsidRPr="00A87A5F">
              <w:rPr>
                <w:rFonts w:ascii="Arial" w:hAnsi="Arial" w:cs="Arial"/>
                <w:color w:val="010000"/>
                <w:sz w:val="20"/>
              </w:rPr>
              <w:t>10</w:t>
            </w:r>
          </w:p>
        </w:tc>
        <w:tc>
          <w:tcPr>
            <w:tcW w:w="1591" w:type="pct"/>
            <w:shd w:val="clear" w:color="auto" w:fill="auto"/>
            <w:tcMar>
              <w:top w:w="0" w:type="dxa"/>
              <w:bottom w:w="0" w:type="dxa"/>
            </w:tcMar>
            <w:vAlign w:val="center"/>
          </w:tcPr>
          <w:p w14:paraId="7266F7EF"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Hanoi Construction and Investment Joint Stock Company</w:t>
            </w:r>
          </w:p>
        </w:tc>
        <w:tc>
          <w:tcPr>
            <w:tcW w:w="3098" w:type="pct"/>
            <w:shd w:val="clear" w:color="auto" w:fill="auto"/>
            <w:tcMar>
              <w:top w:w="0" w:type="dxa"/>
              <w:bottom w:w="0" w:type="dxa"/>
            </w:tcMar>
            <w:vAlign w:val="center"/>
          </w:tcPr>
          <w:p w14:paraId="73427C24" w14:textId="3CE545EA"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Supply</w:t>
            </w:r>
            <w:r w:rsidR="00A87A5F" w:rsidRPr="00A87A5F">
              <w:rPr>
                <w:rFonts w:ascii="Arial" w:hAnsi="Arial" w:cs="Arial"/>
                <w:color w:val="010000"/>
                <w:sz w:val="20"/>
              </w:rPr>
              <w:t>ing</w:t>
            </w:r>
            <w:r w:rsidRPr="00A87A5F">
              <w:rPr>
                <w:rFonts w:ascii="Arial" w:hAnsi="Arial" w:cs="Arial"/>
                <w:color w:val="010000"/>
                <w:sz w:val="20"/>
              </w:rPr>
              <w:t xml:space="preserve"> and construction of asphalt concrete </w:t>
            </w:r>
            <w:r w:rsidR="00A87A5F" w:rsidRPr="00A87A5F">
              <w:rPr>
                <w:rFonts w:ascii="Arial" w:hAnsi="Arial" w:cs="Arial"/>
                <w:color w:val="010000"/>
                <w:sz w:val="20"/>
              </w:rPr>
              <w:t>paving</w:t>
            </w:r>
            <w:r w:rsidRPr="00A87A5F">
              <w:rPr>
                <w:rFonts w:ascii="Arial" w:hAnsi="Arial" w:cs="Arial"/>
                <w:color w:val="010000"/>
                <w:sz w:val="20"/>
              </w:rPr>
              <w:t xml:space="preserve">, culverts, prefabricated structures of all kinds; Construction of housing projects, infrastructure, and others...; buying and selling materials (iron, steel, sand, construction stone, cement, other materials...) and assets; real estates; investment cooperation contracts; deposit contracts; rent/lease assets, real estates, motorbikes, </w:t>
            </w:r>
            <w:r w:rsidR="00A87A5F" w:rsidRPr="00A87A5F">
              <w:rPr>
                <w:rFonts w:ascii="Arial" w:hAnsi="Arial" w:cs="Arial"/>
                <w:color w:val="010000"/>
                <w:sz w:val="20"/>
              </w:rPr>
              <w:t>equipment</w:t>
            </w:r>
            <w:r w:rsidRPr="00A87A5F">
              <w:rPr>
                <w:rFonts w:ascii="Arial" w:hAnsi="Arial" w:cs="Arial"/>
                <w:color w:val="010000"/>
                <w:sz w:val="20"/>
              </w:rPr>
              <w:t xml:space="preserve"> and other transactions.</w:t>
            </w:r>
          </w:p>
        </w:tc>
      </w:tr>
      <w:tr w:rsidR="00110774" w:rsidRPr="00A87A5F" w14:paraId="79CC7AE3" w14:textId="77777777" w:rsidTr="00FF41D1">
        <w:tc>
          <w:tcPr>
            <w:tcW w:w="311" w:type="pct"/>
            <w:shd w:val="clear" w:color="auto" w:fill="auto"/>
            <w:tcMar>
              <w:top w:w="0" w:type="dxa"/>
              <w:bottom w:w="0" w:type="dxa"/>
            </w:tcMar>
            <w:vAlign w:val="center"/>
          </w:tcPr>
          <w:p w14:paraId="4061D87F" w14:textId="77777777" w:rsidR="00110774" w:rsidRPr="00A87A5F" w:rsidRDefault="00FF41D1" w:rsidP="00FF41D1">
            <w:pPr>
              <w:pBdr>
                <w:top w:val="nil"/>
                <w:left w:val="nil"/>
                <w:bottom w:val="nil"/>
                <w:right w:val="nil"/>
                <w:between w:val="nil"/>
              </w:pBdr>
              <w:tabs>
                <w:tab w:val="left" w:pos="360"/>
                <w:tab w:val="left" w:pos="567"/>
              </w:tabs>
              <w:spacing w:after="120" w:line="360" w:lineRule="auto"/>
              <w:jc w:val="center"/>
              <w:rPr>
                <w:rFonts w:ascii="Arial" w:eastAsia="Arial" w:hAnsi="Arial" w:cs="Arial"/>
                <w:color w:val="010000"/>
                <w:sz w:val="20"/>
                <w:szCs w:val="20"/>
              </w:rPr>
            </w:pPr>
            <w:r w:rsidRPr="00A87A5F">
              <w:rPr>
                <w:rFonts w:ascii="Arial" w:hAnsi="Arial" w:cs="Arial"/>
                <w:color w:val="010000"/>
                <w:sz w:val="20"/>
              </w:rPr>
              <w:t>11</w:t>
            </w:r>
          </w:p>
        </w:tc>
        <w:tc>
          <w:tcPr>
            <w:tcW w:w="1591" w:type="pct"/>
            <w:shd w:val="clear" w:color="auto" w:fill="auto"/>
            <w:tcMar>
              <w:top w:w="0" w:type="dxa"/>
              <w:bottom w:w="0" w:type="dxa"/>
            </w:tcMar>
            <w:vAlign w:val="center"/>
          </w:tcPr>
          <w:p w14:paraId="04BB4E84"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 xml:space="preserve">My </w:t>
            </w:r>
            <w:proofErr w:type="spellStart"/>
            <w:r w:rsidRPr="00A87A5F">
              <w:rPr>
                <w:rFonts w:ascii="Arial" w:hAnsi="Arial" w:cs="Arial"/>
                <w:color w:val="010000"/>
                <w:sz w:val="20"/>
              </w:rPr>
              <w:t>Phuoc</w:t>
            </w:r>
            <w:proofErr w:type="spellEnd"/>
            <w:r w:rsidRPr="00A87A5F">
              <w:rPr>
                <w:rFonts w:ascii="Arial" w:hAnsi="Arial" w:cs="Arial"/>
                <w:color w:val="010000"/>
                <w:sz w:val="20"/>
              </w:rPr>
              <w:t xml:space="preserve"> Hospital Joint Stock Company</w:t>
            </w:r>
          </w:p>
        </w:tc>
        <w:tc>
          <w:tcPr>
            <w:tcW w:w="3098" w:type="pct"/>
            <w:shd w:val="clear" w:color="auto" w:fill="auto"/>
            <w:tcMar>
              <w:top w:w="0" w:type="dxa"/>
              <w:bottom w:w="0" w:type="dxa"/>
            </w:tcMar>
            <w:vAlign w:val="center"/>
          </w:tcPr>
          <w:p w14:paraId="20BFD148"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Medical examination and treatment services and other transactions.</w:t>
            </w:r>
          </w:p>
        </w:tc>
      </w:tr>
    </w:tbl>
    <w:p w14:paraId="149BA26C" w14:textId="77777777" w:rsidR="00110774" w:rsidRPr="00A87A5F" w:rsidRDefault="00FF41D1" w:rsidP="00FF41D1">
      <w:pPr>
        <w:numPr>
          <w:ilvl w:val="0"/>
          <w:numId w:val="4"/>
        </w:numPr>
        <w:pBdr>
          <w:top w:val="nil"/>
          <w:left w:val="nil"/>
          <w:bottom w:val="nil"/>
          <w:right w:val="nil"/>
          <w:between w:val="nil"/>
        </w:pBdr>
        <w:tabs>
          <w:tab w:val="left" w:pos="360"/>
          <w:tab w:val="left" w:pos="567"/>
        </w:tabs>
        <w:spacing w:after="120" w:line="360" w:lineRule="auto"/>
        <w:ind w:left="0" w:firstLine="0"/>
        <w:rPr>
          <w:rFonts w:ascii="Arial" w:eastAsia="Arial" w:hAnsi="Arial" w:cs="Arial"/>
          <w:color w:val="010000"/>
          <w:sz w:val="20"/>
          <w:szCs w:val="20"/>
        </w:rPr>
      </w:pPr>
      <w:r w:rsidRPr="00A87A5F">
        <w:rPr>
          <w:rFonts w:ascii="Arial" w:hAnsi="Arial" w:cs="Arial"/>
          <w:color w:val="010000"/>
          <w:sz w:val="20"/>
        </w:rPr>
        <w:lastRenderedPageBreak/>
        <w:t>The Board of Directors authorizes Mr. Nguyen Bao Long - General Manager or Ms. Nguyen Thi Thuy Van - member of the Board of Directors to:</w:t>
      </w:r>
    </w:p>
    <w:p w14:paraId="31B2BCA3" w14:textId="77777777" w:rsidR="00110774" w:rsidRPr="00A87A5F" w:rsidRDefault="00FF41D1" w:rsidP="00FF41D1">
      <w:pPr>
        <w:numPr>
          <w:ilvl w:val="0"/>
          <w:numId w:val="3"/>
        </w:numPr>
        <w:pBdr>
          <w:top w:val="nil"/>
          <w:left w:val="nil"/>
          <w:bottom w:val="nil"/>
          <w:right w:val="nil"/>
          <w:between w:val="nil"/>
        </w:pBdr>
        <w:tabs>
          <w:tab w:val="left" w:pos="353"/>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Decide on specific terms and conditions of contracts, transactions, agreements, and documents related to contracts and transactions, including agreements on amending, supplementing, replacing, and terminating Contracts and transactions (if any) in accordance with the contents mentioned in section 1 above.</w:t>
      </w:r>
    </w:p>
    <w:p w14:paraId="30FB83EB" w14:textId="77777777" w:rsidR="00110774" w:rsidRPr="00A87A5F" w:rsidRDefault="00FF41D1" w:rsidP="00FF41D1">
      <w:pPr>
        <w:numPr>
          <w:ilvl w:val="0"/>
          <w:numId w:val="3"/>
        </w:numPr>
        <w:pBdr>
          <w:top w:val="nil"/>
          <w:left w:val="nil"/>
          <w:bottom w:val="nil"/>
          <w:right w:val="nil"/>
          <w:between w:val="nil"/>
        </w:pBdr>
        <w:tabs>
          <w:tab w:val="left" w:pos="353"/>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Sign and implement contracts, transactions, agreements, and documents related to contracts and transactions, including agreements on amending, supplementing, replacing, and terminating contracts and transactions ( if any) in accordance with the contents mentioned in section 1 above.</w:t>
      </w:r>
    </w:p>
    <w:p w14:paraId="3C00ABE2" w14:textId="2BB247ED"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Article 2: Members of the Board of Directors, the Board of Management and relevant Departments are responsible for the implementation of this Resolution.</w:t>
      </w:r>
    </w:p>
    <w:p w14:paraId="00CECAF5" w14:textId="77777777" w:rsidR="00110774" w:rsidRPr="00A87A5F" w:rsidRDefault="00FF41D1" w:rsidP="00FF41D1">
      <w:pPr>
        <w:pBdr>
          <w:top w:val="nil"/>
          <w:left w:val="nil"/>
          <w:bottom w:val="nil"/>
          <w:right w:val="nil"/>
          <w:between w:val="nil"/>
        </w:pBdr>
        <w:tabs>
          <w:tab w:val="left" w:pos="360"/>
          <w:tab w:val="left" w:pos="567"/>
        </w:tabs>
        <w:spacing w:after="120" w:line="360" w:lineRule="auto"/>
        <w:rPr>
          <w:rFonts w:ascii="Arial" w:eastAsia="Arial" w:hAnsi="Arial" w:cs="Arial"/>
          <w:color w:val="010000"/>
          <w:sz w:val="20"/>
          <w:szCs w:val="20"/>
        </w:rPr>
      </w:pPr>
      <w:r w:rsidRPr="00A87A5F">
        <w:rPr>
          <w:rFonts w:ascii="Arial" w:hAnsi="Arial" w:cs="Arial"/>
          <w:color w:val="010000"/>
          <w:sz w:val="20"/>
        </w:rPr>
        <w:t>This Resolution takes effect from the date of its signing</w:t>
      </w:r>
      <w:proofErr w:type="gramStart"/>
      <w:r w:rsidRPr="00A87A5F">
        <w:rPr>
          <w:rFonts w:ascii="Arial" w:hAnsi="Arial" w:cs="Arial"/>
          <w:color w:val="010000"/>
          <w:sz w:val="20"/>
        </w:rPr>
        <w:t>./</w:t>
      </w:r>
      <w:proofErr w:type="gramEnd"/>
      <w:r w:rsidRPr="00A87A5F">
        <w:rPr>
          <w:rFonts w:ascii="Arial" w:hAnsi="Arial" w:cs="Arial"/>
          <w:color w:val="010000"/>
          <w:sz w:val="20"/>
        </w:rPr>
        <w:t>.</w:t>
      </w:r>
    </w:p>
    <w:sectPr w:rsidR="00110774" w:rsidRPr="00A87A5F" w:rsidSect="00FF41D1">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27AE6"/>
    <w:multiLevelType w:val="multilevel"/>
    <w:tmpl w:val="BEEA8BCA"/>
    <w:lvl w:ilvl="0">
      <w:start w:val="1"/>
      <w:numFmt w:val="bullet"/>
      <w:lvlText w:val="-"/>
      <w:lvlJc w:val="left"/>
      <w:pPr>
        <w:ind w:left="360" w:hanging="360"/>
      </w:pPr>
      <w:rPr>
        <w:rFonts w:ascii="Times New Roman" w:eastAsia="Times New Roman" w:hAnsi="Times New Roman" w:cs="Times New Roman"/>
        <w:b w:val="0"/>
        <w:i w:val="0"/>
        <w:sz w:val="20"/>
      </w:rPr>
    </w:lvl>
    <w:lvl w:ilvl="1">
      <w:start w:val="1"/>
      <w:numFmt w:val="bullet"/>
      <w:lvlText w:val="o"/>
      <w:lvlJc w:val="left"/>
      <w:pPr>
        <w:ind w:left="1080" w:hanging="360"/>
      </w:pPr>
      <w:rPr>
        <w:rFonts w:ascii="Courier New" w:eastAsia="Courier New" w:hAnsi="Courier New" w:cs="Courier New"/>
        <w:b w:val="0"/>
        <w:i w:val="0"/>
        <w:sz w:val="20"/>
      </w:rPr>
    </w:lvl>
    <w:lvl w:ilvl="2">
      <w:start w:val="1"/>
      <w:numFmt w:val="bullet"/>
      <w:lvlText w:val="▪"/>
      <w:lvlJc w:val="left"/>
      <w:pPr>
        <w:ind w:left="1800" w:hanging="360"/>
      </w:pPr>
      <w:rPr>
        <w:rFonts w:ascii="Noto Sans Symbols" w:eastAsia="Noto Sans Symbols" w:hAnsi="Noto Sans Symbols" w:cs="Noto Sans Symbols"/>
        <w:b w:val="0"/>
        <w:i w:val="0"/>
        <w:sz w:val="20"/>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2673345F"/>
    <w:multiLevelType w:val="multilevel"/>
    <w:tmpl w:val="BBDCA1FC"/>
    <w:lvl w:ilvl="0">
      <w:start w:val="1"/>
      <w:numFmt w:val="bullet"/>
      <w:lvlText w:val="+"/>
      <w:lvlJc w:val="left"/>
      <w:pPr>
        <w:ind w:left="360" w:hanging="360"/>
      </w:pPr>
      <w:rPr>
        <w:rFonts w:ascii="Noto Sans Symbols" w:eastAsia="Noto Sans Symbols" w:hAnsi="Noto Sans Symbols" w:cs="Noto Sans Symbols"/>
        <w:b w:val="0"/>
        <w:i w:val="0"/>
        <w:sz w:val="20"/>
      </w:rPr>
    </w:lvl>
    <w:lvl w:ilvl="1">
      <w:start w:val="1"/>
      <w:numFmt w:val="bullet"/>
      <w:lvlText w:val="o"/>
      <w:lvlJc w:val="left"/>
      <w:pPr>
        <w:ind w:left="1080" w:hanging="360"/>
      </w:pPr>
      <w:rPr>
        <w:rFonts w:ascii="Courier New" w:eastAsia="Courier New" w:hAnsi="Courier New" w:cs="Courier New"/>
        <w:b w:val="0"/>
        <w:i w:val="0"/>
        <w:sz w:val="20"/>
      </w:rPr>
    </w:lvl>
    <w:lvl w:ilvl="2">
      <w:start w:val="1"/>
      <w:numFmt w:val="bullet"/>
      <w:lvlText w:val="▪"/>
      <w:lvlJc w:val="left"/>
      <w:pPr>
        <w:ind w:left="1800" w:hanging="360"/>
      </w:pPr>
      <w:rPr>
        <w:rFonts w:ascii="Noto Sans Symbols" w:eastAsia="Noto Sans Symbols" w:hAnsi="Noto Sans Symbols" w:cs="Noto Sans Symbols"/>
        <w:b w:val="0"/>
        <w:i w:val="0"/>
        <w:sz w:val="20"/>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475C4A07"/>
    <w:multiLevelType w:val="multilevel"/>
    <w:tmpl w:val="7A4AEFA8"/>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CCA6033"/>
    <w:multiLevelType w:val="multilevel"/>
    <w:tmpl w:val="C90A38C0"/>
    <w:lvl w:ilvl="0">
      <w:start w:val="1"/>
      <w:numFmt w:val="decimal"/>
      <w:lvlText w:val="%1."/>
      <w:lvlJc w:val="left"/>
      <w:pPr>
        <w:ind w:left="360" w:hanging="360"/>
      </w:pPr>
      <w:rPr>
        <w:b w:val="0"/>
        <w:i w:val="0"/>
        <w:sz w:val="20"/>
      </w:rPr>
    </w:lvl>
    <w:lvl w:ilvl="1">
      <w:start w:val="1"/>
      <w:numFmt w:val="lowerLetter"/>
      <w:lvlText w:val="%2."/>
      <w:lvlJc w:val="left"/>
      <w:pPr>
        <w:ind w:left="1080" w:hanging="360"/>
      </w:pPr>
      <w:rPr>
        <w:b w:val="0"/>
        <w:i w:val="0"/>
        <w:sz w:val="20"/>
      </w:rPr>
    </w:lvl>
    <w:lvl w:ilvl="2">
      <w:start w:val="1"/>
      <w:numFmt w:val="lowerRoman"/>
      <w:lvlText w:val="%3."/>
      <w:lvlJc w:val="right"/>
      <w:pPr>
        <w:ind w:left="1800" w:hanging="180"/>
      </w:pPr>
      <w:rPr>
        <w:b w:val="0"/>
        <w:i w:val="0"/>
        <w:sz w:val="2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721561A9"/>
    <w:multiLevelType w:val="multilevel"/>
    <w:tmpl w:val="F0C4582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74"/>
    <w:rsid w:val="00110774"/>
    <w:rsid w:val="00133D33"/>
    <w:rsid w:val="00454F38"/>
    <w:rsid w:val="008B18A1"/>
    <w:rsid w:val="00A87A5F"/>
    <w:rsid w:val="00FF4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4A15D"/>
  <w15:docId w15:val="{9A63B2DB-00EB-492D-A30F-EFF0BA4C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JIDHfNi7vSXoqv5bIjTmLI7vdg==">CgMxLjA4AHIhMUVBNFJNVHVCNDJsMHRod1Y1RlFPQXN6R0hmVlJvMkRW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2024-01-04T03:58:00Z</dcterms:created>
  <dcterms:modified xsi:type="dcterms:W3CDTF">2024-01-04T03:58:00Z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bdc951fecae04032ae48c996b4c41538e810d9970581b086d9e1975fb6407878</vt:lpwstr>
  </property>
</Properties>
</file>