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10328" w:rsidRPr="007B00AA" w:rsidRDefault="00660AE5" w:rsidP="00660AE5">
      <w:pPr>
        <w:pBdr>
          <w:top w:val="nil"/>
          <w:left w:val="nil"/>
          <w:bottom w:val="nil"/>
          <w:right w:val="nil"/>
          <w:between w:val="nil"/>
        </w:pBdr>
        <w:tabs>
          <w:tab w:val="left" w:pos="567"/>
        </w:tabs>
        <w:spacing w:after="120" w:line="360" w:lineRule="auto"/>
        <w:rPr>
          <w:rFonts w:ascii="Arial" w:eastAsia="Arial" w:hAnsi="Arial" w:cs="Arial"/>
          <w:b/>
          <w:color w:val="010000"/>
          <w:sz w:val="20"/>
          <w:szCs w:val="20"/>
        </w:rPr>
      </w:pPr>
      <w:bookmarkStart w:id="0" w:name="_GoBack"/>
      <w:bookmarkEnd w:id="0"/>
      <w:r w:rsidRPr="007B00AA">
        <w:rPr>
          <w:rFonts w:ascii="Arial" w:hAnsi="Arial" w:cs="Arial"/>
          <w:b/>
          <w:color w:val="010000"/>
          <w:sz w:val="20"/>
        </w:rPr>
        <w:t>DDV: Board Resolution</w:t>
      </w:r>
    </w:p>
    <w:p w14:paraId="00000002" w14:textId="77777777" w:rsidR="00510328" w:rsidRPr="007B00AA" w:rsidRDefault="00660AE5" w:rsidP="00660AE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7B00AA">
        <w:rPr>
          <w:rFonts w:ascii="Arial" w:hAnsi="Arial" w:cs="Arial"/>
          <w:color w:val="010000"/>
          <w:sz w:val="20"/>
        </w:rPr>
        <w:t>On December 30, 2023, DAP-VINACHEM Joint Stock Company announced Resolution No. 23/NQ-HDQT on approving the policy of signing contracts and transactions between DAP-VINACHEM Joint Stock Company and affiliated individuals in 2024 as follows:</w:t>
      </w:r>
    </w:p>
    <w:p w14:paraId="00000003" w14:textId="77777777" w:rsidR="00510328" w:rsidRPr="007B00AA" w:rsidRDefault="00660AE5" w:rsidP="00660AE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7B00AA">
        <w:rPr>
          <w:rFonts w:ascii="Arial" w:hAnsi="Arial" w:cs="Arial"/>
          <w:color w:val="010000"/>
          <w:sz w:val="20"/>
        </w:rPr>
        <w:t>‎‎Article 1. Approve the policy for the General Manager of the Company to sign contracts and transactions between DAP-VINACHEM Joint Stock Company and affiliated individuals at the request of the General Manager of the Company in Proposal No. 818/</w:t>
      </w:r>
      <w:proofErr w:type="spellStart"/>
      <w:r w:rsidRPr="007B00AA">
        <w:rPr>
          <w:rFonts w:ascii="Arial" w:hAnsi="Arial" w:cs="Arial"/>
          <w:color w:val="010000"/>
          <w:sz w:val="20"/>
        </w:rPr>
        <w:t>TTr</w:t>
      </w:r>
      <w:proofErr w:type="spellEnd"/>
      <w:r w:rsidRPr="007B00AA">
        <w:rPr>
          <w:rFonts w:ascii="Arial" w:hAnsi="Arial" w:cs="Arial"/>
          <w:color w:val="010000"/>
          <w:sz w:val="20"/>
        </w:rPr>
        <w:t>-DAP dated December 27, 2023, within the scope of contents including but not limited to the expected list of contracts and transactions with affiliated individuals in 2024 (attached). The above contracts and transactions on purchase, sale, training, and construction consulting must ensure the following principles:</w:t>
      </w:r>
    </w:p>
    <w:p w14:paraId="00000004" w14:textId="77777777" w:rsidR="00510328" w:rsidRPr="007B00AA" w:rsidRDefault="00660AE5" w:rsidP="00660AE5">
      <w:pPr>
        <w:numPr>
          <w:ilvl w:val="1"/>
          <w:numId w:val="1"/>
        </w:numPr>
        <w:pBdr>
          <w:top w:val="nil"/>
          <w:left w:val="nil"/>
          <w:bottom w:val="nil"/>
          <w:right w:val="nil"/>
          <w:between w:val="nil"/>
        </w:pBdr>
        <w:tabs>
          <w:tab w:val="left" w:pos="567"/>
          <w:tab w:val="left" w:pos="1126"/>
        </w:tabs>
        <w:spacing w:after="120" w:line="360" w:lineRule="auto"/>
        <w:rPr>
          <w:rFonts w:ascii="Arial" w:eastAsia="Arial" w:hAnsi="Arial" w:cs="Arial"/>
          <w:color w:val="010000"/>
          <w:sz w:val="20"/>
          <w:szCs w:val="20"/>
        </w:rPr>
      </w:pPr>
      <w:r w:rsidRPr="007B00AA">
        <w:rPr>
          <w:rFonts w:ascii="Arial" w:hAnsi="Arial" w:cs="Arial"/>
          <w:color w:val="010000"/>
          <w:sz w:val="20"/>
        </w:rPr>
        <w:t>The value of contracts and transactions signed with each affiliated individual must be less than 35% of the total value of the business' assets recorded in the Financial Statements of the first 9 months of 2023 or the most recent Financial Statements.</w:t>
      </w:r>
    </w:p>
    <w:p w14:paraId="00000005" w14:textId="77777777" w:rsidR="00510328" w:rsidRPr="007B00AA" w:rsidRDefault="00660AE5" w:rsidP="00660AE5">
      <w:pPr>
        <w:numPr>
          <w:ilvl w:val="1"/>
          <w:numId w:val="1"/>
        </w:numPr>
        <w:pBdr>
          <w:top w:val="nil"/>
          <w:left w:val="nil"/>
          <w:bottom w:val="nil"/>
          <w:right w:val="nil"/>
          <w:between w:val="nil"/>
        </w:pBdr>
        <w:tabs>
          <w:tab w:val="left" w:pos="567"/>
          <w:tab w:val="left" w:pos="1136"/>
        </w:tabs>
        <w:spacing w:after="120" w:line="360" w:lineRule="auto"/>
        <w:rPr>
          <w:rFonts w:ascii="Arial" w:eastAsia="Arial" w:hAnsi="Arial" w:cs="Arial"/>
          <w:color w:val="010000"/>
          <w:sz w:val="20"/>
          <w:szCs w:val="20"/>
        </w:rPr>
      </w:pPr>
      <w:r w:rsidRPr="007B00AA">
        <w:rPr>
          <w:rFonts w:ascii="Arial" w:hAnsi="Arial" w:cs="Arial"/>
          <w:color w:val="010000"/>
          <w:sz w:val="20"/>
        </w:rPr>
        <w:t>The value of contracts, transactions, unit prices of purchase, sale, training, and construction consulting are determined from time to time and each specific contract must ensure maximum interests of the Company, effectively, and efficiently and comply with current laws, Charter of organization and operation of DAP-VINACHEM Joint Stock Company, current regulations and management regulations of the Company.</w:t>
      </w:r>
    </w:p>
    <w:p w14:paraId="00000006" w14:textId="558B039E" w:rsidR="00510328" w:rsidRPr="007B00AA" w:rsidRDefault="00660AE5" w:rsidP="00660AE5">
      <w:pPr>
        <w:numPr>
          <w:ilvl w:val="1"/>
          <w:numId w:val="1"/>
        </w:numPr>
        <w:pBdr>
          <w:top w:val="nil"/>
          <w:left w:val="nil"/>
          <w:bottom w:val="nil"/>
          <w:right w:val="nil"/>
          <w:between w:val="nil"/>
        </w:pBdr>
        <w:tabs>
          <w:tab w:val="left" w:pos="567"/>
          <w:tab w:val="left" w:pos="1136"/>
        </w:tabs>
        <w:spacing w:after="120" w:line="360" w:lineRule="auto"/>
        <w:rPr>
          <w:rFonts w:ascii="Arial" w:eastAsia="Arial" w:hAnsi="Arial" w:cs="Arial"/>
          <w:color w:val="010000"/>
          <w:sz w:val="20"/>
          <w:szCs w:val="20"/>
        </w:rPr>
      </w:pPr>
      <w:r w:rsidRPr="007B00AA">
        <w:rPr>
          <w:rFonts w:ascii="Arial" w:hAnsi="Arial" w:cs="Arial"/>
          <w:color w:val="010000"/>
          <w:sz w:val="20"/>
        </w:rPr>
        <w:t xml:space="preserve">During implementation, the content of contracts and transactions will be based on actual market fluctuations, current regulations and agreements between the Company and the parties </w:t>
      </w:r>
      <w:r w:rsidR="007B00AA" w:rsidRPr="007B00AA">
        <w:rPr>
          <w:rFonts w:ascii="Arial" w:hAnsi="Arial" w:cs="Arial"/>
          <w:color w:val="010000"/>
          <w:sz w:val="20"/>
        </w:rPr>
        <w:t>to</w:t>
      </w:r>
      <w:r w:rsidRPr="007B00AA">
        <w:rPr>
          <w:rFonts w:ascii="Arial" w:hAnsi="Arial" w:cs="Arial"/>
          <w:color w:val="010000"/>
          <w:sz w:val="20"/>
        </w:rPr>
        <w:t xml:space="preserve"> ensure the principles mentioned above.</w:t>
      </w:r>
    </w:p>
    <w:p w14:paraId="00000007" w14:textId="77777777" w:rsidR="00510328" w:rsidRPr="007B00AA" w:rsidRDefault="00660AE5" w:rsidP="00660AE5">
      <w:pPr>
        <w:numPr>
          <w:ilvl w:val="1"/>
          <w:numId w:val="1"/>
        </w:numPr>
        <w:pBdr>
          <w:top w:val="nil"/>
          <w:left w:val="nil"/>
          <w:bottom w:val="nil"/>
          <w:right w:val="nil"/>
          <w:between w:val="nil"/>
        </w:pBdr>
        <w:tabs>
          <w:tab w:val="left" w:pos="567"/>
          <w:tab w:val="left" w:pos="1095"/>
        </w:tabs>
        <w:spacing w:after="120" w:line="360" w:lineRule="auto"/>
        <w:rPr>
          <w:rFonts w:ascii="Arial" w:eastAsia="Arial" w:hAnsi="Arial" w:cs="Arial"/>
          <w:color w:val="010000"/>
          <w:sz w:val="20"/>
          <w:szCs w:val="20"/>
        </w:rPr>
      </w:pPr>
      <w:r w:rsidRPr="007B00AA">
        <w:rPr>
          <w:rFonts w:ascii="Arial" w:hAnsi="Arial" w:cs="Arial"/>
          <w:color w:val="010000"/>
          <w:sz w:val="20"/>
        </w:rPr>
        <w:t>Implementation time: In 2024.</w:t>
      </w:r>
    </w:p>
    <w:p w14:paraId="00000008" w14:textId="77777777" w:rsidR="00510328" w:rsidRPr="007B00AA" w:rsidRDefault="00660AE5" w:rsidP="00660AE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7B00AA">
        <w:rPr>
          <w:rFonts w:ascii="Arial" w:hAnsi="Arial" w:cs="Arial"/>
          <w:color w:val="010000"/>
          <w:sz w:val="20"/>
        </w:rPr>
        <w:t xml:space="preserve">‎‎Article 2. Assign the General Manager of the Company to organize the implementation; direct and </w:t>
      </w:r>
      <w:proofErr w:type="gramStart"/>
      <w:r w:rsidRPr="007B00AA">
        <w:rPr>
          <w:rFonts w:ascii="Arial" w:hAnsi="Arial" w:cs="Arial"/>
          <w:color w:val="010000"/>
          <w:sz w:val="20"/>
        </w:rPr>
        <w:t>supervise</w:t>
      </w:r>
      <w:proofErr w:type="gramEnd"/>
      <w:r w:rsidRPr="007B00AA">
        <w:rPr>
          <w:rFonts w:ascii="Arial" w:hAnsi="Arial" w:cs="Arial"/>
          <w:color w:val="010000"/>
          <w:sz w:val="20"/>
        </w:rPr>
        <w:t xml:space="preserve"> the implementation of the content of contracts and transactions between DAP-VINACHEM Joint Stock Company and affiliated individuals in accordance with the law. The Company's General Manager is responsible for reporting to the Board of Directors on the implementation of assigned work.</w:t>
      </w:r>
    </w:p>
    <w:p w14:paraId="00000009" w14:textId="77777777" w:rsidR="00510328" w:rsidRPr="007B00AA" w:rsidRDefault="00660AE5" w:rsidP="00660AE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7B00AA">
        <w:rPr>
          <w:rFonts w:ascii="Arial" w:hAnsi="Arial" w:cs="Arial"/>
          <w:color w:val="010000"/>
          <w:sz w:val="20"/>
        </w:rPr>
        <w:t>‎‎Article 3. Members of the Board of Directors, the General Manager of the Company, Deputy General Managers, Heads of departments and relevant individuals shall base on the Resolution to implement./.</w:t>
      </w:r>
    </w:p>
    <w:sectPr w:rsidR="00510328" w:rsidRPr="007B00AA" w:rsidSect="00660AE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52B12"/>
    <w:multiLevelType w:val="multilevel"/>
    <w:tmpl w:val="A96C2D68"/>
    <w:lvl w:ilvl="0">
      <w:start w:val="1"/>
      <w:numFmt w:val="decimal"/>
      <w:lvlText w:val="1.%1,"/>
      <w:lvlJc w:val="left"/>
      <w:pPr>
        <w:ind w:left="0" w:firstLine="0"/>
      </w:pPr>
      <w:rPr>
        <w:rFonts w:ascii="Times New Roman" w:eastAsia="Times New Roman" w:hAnsi="Times New Roman" w:cs="Times New Roman"/>
        <w:b w:val="0"/>
        <w:i w:val="0"/>
        <w:smallCaps w:val="0"/>
        <w:strike w:val="0"/>
        <w:color w:val="474A4D"/>
        <w:sz w:val="20"/>
        <w:szCs w:val="26"/>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28"/>
    <w:rsid w:val="003C377C"/>
    <w:rsid w:val="00510328"/>
    <w:rsid w:val="00660AE5"/>
    <w:rsid w:val="007B0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4E7945-D85B-4E60-897F-E6752E3F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LOrhENCf+0iiSA/lapaYYIn1A==">CgMxLjA4AHIhMXFqYjBqNmd5WlI1NmRrNk9qeERYdm9FQnRMOVc5bEJD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2024-01-04T03:54:00Z</dcterms:created>
  <dcterms:modified xsi:type="dcterms:W3CDTF">2024-01-04T03:54:00Z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fa8f88cbcc8260b3c628e6941937793c88296c7d08859240ec17fae9b71be072</vt:lpwstr>
  </property>
</Properties>
</file>