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E12059" w:rsidR="00E90F12" w:rsidRPr="00C26BBB" w:rsidRDefault="004154E2" w:rsidP="004F3C54">
      <w:pPr>
        <w:pBdr>
          <w:top w:val="nil"/>
          <w:left w:val="nil"/>
          <w:bottom w:val="nil"/>
          <w:right w:val="nil"/>
          <w:between w:val="nil"/>
        </w:pBdr>
        <w:tabs>
          <w:tab w:val="left" w:pos="270"/>
        </w:tabs>
        <w:spacing w:after="120" w:line="360" w:lineRule="auto"/>
        <w:rPr>
          <w:rFonts w:ascii="Arial" w:eastAsia="Arial" w:hAnsi="Arial" w:cs="Arial"/>
          <w:b/>
          <w:color w:val="010000"/>
          <w:sz w:val="20"/>
          <w:szCs w:val="20"/>
        </w:rPr>
      </w:pPr>
      <w:r w:rsidRPr="00C26BBB">
        <w:rPr>
          <w:rFonts w:ascii="Arial" w:hAnsi="Arial" w:cs="Arial"/>
          <w:b/>
          <w:color w:val="010000"/>
          <w:sz w:val="20"/>
        </w:rPr>
        <w:t xml:space="preserve">PCN: Explanation for the audit company’s disclaimer of opinion on the </w:t>
      </w:r>
      <w:r w:rsidR="004F3C54" w:rsidRPr="00C26BBB">
        <w:rPr>
          <w:rFonts w:ascii="Arial" w:hAnsi="Arial" w:cs="Arial"/>
          <w:b/>
          <w:color w:val="010000"/>
          <w:sz w:val="20"/>
        </w:rPr>
        <w:t>Financial Statements 20</w:t>
      </w:r>
      <w:r w:rsidRPr="00C26BBB">
        <w:rPr>
          <w:rFonts w:ascii="Arial" w:hAnsi="Arial" w:cs="Arial"/>
          <w:b/>
          <w:color w:val="010000"/>
          <w:sz w:val="20"/>
        </w:rPr>
        <w:t>22:</w:t>
      </w:r>
    </w:p>
    <w:p w14:paraId="00000002" w14:textId="6C6DF236" w:rsidR="00E90F12" w:rsidRPr="00C26BBB" w:rsidRDefault="004154E2" w:rsidP="004F3C54">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On December 28, 2023, DMC-Northern Petrolium Chemicals Joint Stock Company announced Official Dispatch No. 29/ 2023/CV-PCN on explaining the reason </w:t>
      </w:r>
      <w:r w:rsidR="004F3C54" w:rsidRPr="00C26BBB">
        <w:rPr>
          <w:rFonts w:ascii="Arial" w:hAnsi="Arial" w:cs="Arial"/>
          <w:color w:val="010000"/>
          <w:sz w:val="20"/>
        </w:rPr>
        <w:t>for the audit company’s disclaimer of opinion on the Financial Statements 2022</w:t>
      </w:r>
      <w:r w:rsidRPr="00C26BBB">
        <w:rPr>
          <w:rFonts w:ascii="Arial" w:hAnsi="Arial" w:cs="Arial"/>
          <w:color w:val="010000"/>
          <w:sz w:val="20"/>
        </w:rPr>
        <w:t xml:space="preserve"> as follows: </w:t>
      </w:r>
    </w:p>
    <w:p w14:paraId="00000003" w14:textId="33E79AF8" w:rsidR="00E90F12" w:rsidRPr="00C26BBB" w:rsidRDefault="004154E2" w:rsidP="004F3C54">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26BBB">
        <w:rPr>
          <w:rFonts w:ascii="Arial" w:hAnsi="Arial" w:cs="Arial"/>
          <w:color w:val="010000"/>
          <w:sz w:val="20"/>
        </w:rPr>
        <w:t>Contents of the Auditor’s opinion</w:t>
      </w:r>
      <w:r w:rsidR="004F3C54" w:rsidRPr="00C26BBB">
        <w:rPr>
          <w:rFonts w:ascii="Arial" w:hAnsi="Arial" w:cs="Arial"/>
          <w:color w:val="010000"/>
          <w:sz w:val="20"/>
        </w:rPr>
        <w:t>s</w:t>
      </w:r>
      <w:r w:rsidRPr="00C26BBB">
        <w:rPr>
          <w:rFonts w:ascii="Arial" w:hAnsi="Arial" w:cs="Arial"/>
          <w:color w:val="010000"/>
          <w:sz w:val="20"/>
        </w:rPr>
        <w:t>:</w:t>
      </w:r>
    </w:p>
    <w:p w14:paraId="00000004" w14:textId="7D80852D" w:rsidR="00E90F12" w:rsidRPr="00C26BBB" w:rsidRDefault="004154E2" w:rsidP="004F3C54">
      <w:pPr>
        <w:numPr>
          <w:ilvl w:val="0"/>
          <w:numId w:val="1"/>
        </w:numPr>
        <w:pBdr>
          <w:top w:val="nil"/>
          <w:left w:val="nil"/>
          <w:bottom w:val="nil"/>
          <w:right w:val="nil"/>
          <w:between w:val="nil"/>
        </w:pBdr>
        <w:tabs>
          <w:tab w:val="left" w:pos="270"/>
          <w:tab w:val="left" w:pos="707"/>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Moore Aisc Auditing And Informatics Services Company Limited is appointed to be the audit company after December 31, 2022, for this reason, the audit company cannot witness the inventory of cash, inventory, and fixed assets at the end of the year, so they cannot give opinions on the existence and </w:t>
      </w:r>
      <w:r w:rsidR="004F3C54" w:rsidRPr="00C26BBB">
        <w:rPr>
          <w:rFonts w:ascii="Arial" w:hAnsi="Arial" w:cs="Arial"/>
          <w:color w:val="010000"/>
          <w:sz w:val="20"/>
        </w:rPr>
        <w:t>veracity</w:t>
      </w:r>
      <w:r w:rsidRPr="00C26BBB">
        <w:rPr>
          <w:rFonts w:ascii="Arial" w:hAnsi="Arial" w:cs="Arial"/>
          <w:color w:val="010000"/>
          <w:sz w:val="20"/>
        </w:rPr>
        <w:t xml:space="preserve"> of Cash, Inventory, and Tangible Fixed Assets recorded on the balance sheet on December 31, 2022 with the values respectively are VND 384,634,380, VND 22,477,987,123 and VND 1,998,178,362.</w:t>
      </w:r>
    </w:p>
    <w:p w14:paraId="00000005" w14:textId="725D71E1" w:rsidR="00E90F12" w:rsidRPr="00C26BBB" w:rsidRDefault="004154E2" w:rsidP="004F3C54">
      <w:pPr>
        <w:numPr>
          <w:ilvl w:val="0"/>
          <w:numId w:val="1"/>
        </w:numPr>
        <w:pBdr>
          <w:top w:val="nil"/>
          <w:left w:val="nil"/>
          <w:bottom w:val="nil"/>
          <w:right w:val="nil"/>
          <w:between w:val="nil"/>
        </w:pBdr>
        <w:tabs>
          <w:tab w:val="left" w:pos="270"/>
          <w:tab w:val="left" w:pos="707"/>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The Company has not fully confirmed the debt balance </w:t>
      </w:r>
      <w:r w:rsidR="004F3C54" w:rsidRPr="00C26BBB">
        <w:rPr>
          <w:rFonts w:ascii="Arial" w:hAnsi="Arial" w:cs="Arial"/>
          <w:color w:val="010000"/>
          <w:sz w:val="20"/>
        </w:rPr>
        <w:t xml:space="preserve">of </w:t>
      </w:r>
      <w:r w:rsidRPr="00C26BBB">
        <w:rPr>
          <w:rFonts w:ascii="Arial" w:hAnsi="Arial" w:cs="Arial"/>
          <w:color w:val="010000"/>
          <w:sz w:val="20"/>
        </w:rPr>
        <w:t>Customer Receivables, Advance Payments to sellers, Loan Receivables, other Receivables, Payables to sellers, Advance Payments from buyers, Other payables, Loans and finance lease debt on December 31, 202</w:t>
      </w:r>
      <w:r w:rsidR="00C53A3A">
        <w:rPr>
          <w:rFonts w:ascii="Arial" w:hAnsi="Arial" w:cs="Arial"/>
          <w:color w:val="010000"/>
          <w:sz w:val="20"/>
        </w:rPr>
        <w:t>2</w:t>
      </w:r>
      <w:r w:rsidR="004F3C54" w:rsidRPr="00C26BBB">
        <w:rPr>
          <w:rFonts w:ascii="Arial" w:hAnsi="Arial" w:cs="Arial"/>
          <w:color w:val="010000"/>
          <w:sz w:val="20"/>
        </w:rPr>
        <w:t>. The</w:t>
      </w:r>
      <w:r w:rsidRPr="00C26BBB">
        <w:rPr>
          <w:rFonts w:ascii="Arial" w:hAnsi="Arial" w:cs="Arial"/>
          <w:color w:val="010000"/>
          <w:sz w:val="20"/>
        </w:rPr>
        <w:t xml:space="preserve"> audit company cannot collect sufficient appropriate evidence to confirm the existence and </w:t>
      </w:r>
      <w:r w:rsidR="004F3C54" w:rsidRPr="00C26BBB">
        <w:rPr>
          <w:rFonts w:ascii="Arial" w:hAnsi="Arial" w:cs="Arial"/>
          <w:color w:val="010000"/>
          <w:sz w:val="20"/>
        </w:rPr>
        <w:t>veracity</w:t>
      </w:r>
      <w:r w:rsidRPr="00C26BBB">
        <w:rPr>
          <w:rFonts w:ascii="Arial" w:hAnsi="Arial" w:cs="Arial"/>
          <w:color w:val="010000"/>
          <w:sz w:val="20"/>
        </w:rPr>
        <w:t xml:space="preserve"> of these items on the </w:t>
      </w:r>
      <w:r w:rsidR="004F3C54" w:rsidRPr="00C26BBB">
        <w:rPr>
          <w:rFonts w:ascii="Arial" w:hAnsi="Arial" w:cs="Arial"/>
          <w:color w:val="010000"/>
          <w:sz w:val="20"/>
        </w:rPr>
        <w:t>Financial Statements</w:t>
      </w:r>
      <w:r w:rsidRPr="00C26BBB">
        <w:rPr>
          <w:rFonts w:ascii="Arial" w:hAnsi="Arial" w:cs="Arial"/>
          <w:color w:val="010000"/>
          <w:sz w:val="20"/>
        </w:rPr>
        <w:t>.</w:t>
      </w:r>
    </w:p>
    <w:p w14:paraId="00000006" w14:textId="10566D70" w:rsidR="00E90F12" w:rsidRPr="00C26BBB" w:rsidRDefault="004154E2" w:rsidP="004F3C54">
      <w:pPr>
        <w:numPr>
          <w:ilvl w:val="0"/>
          <w:numId w:val="1"/>
        </w:numPr>
        <w:pBdr>
          <w:top w:val="nil"/>
          <w:left w:val="nil"/>
          <w:bottom w:val="nil"/>
          <w:right w:val="nil"/>
          <w:between w:val="nil"/>
        </w:pBdr>
        <w:tabs>
          <w:tab w:val="left" w:pos="270"/>
          <w:tab w:val="left" w:pos="707"/>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The value of inventory from the beginning of the year that is not rotated during the year is VND 20,268,152,360, the Company has not yet evaluated and made provisions for </w:t>
      </w:r>
      <w:r w:rsidR="004F3C54" w:rsidRPr="00C26BBB">
        <w:rPr>
          <w:rFonts w:ascii="Arial" w:hAnsi="Arial" w:cs="Arial"/>
          <w:color w:val="010000"/>
          <w:sz w:val="20"/>
        </w:rPr>
        <w:t xml:space="preserve">the </w:t>
      </w:r>
      <w:r w:rsidRPr="00C26BBB">
        <w:rPr>
          <w:rFonts w:ascii="Arial" w:hAnsi="Arial" w:cs="Arial"/>
          <w:color w:val="010000"/>
          <w:sz w:val="20"/>
        </w:rPr>
        <w:t>devaluation of inventory on December 31, 2022, so the audit company cannot evaluate</w:t>
      </w:r>
      <w:r w:rsidR="004F3C54" w:rsidRPr="00C26BBB">
        <w:rPr>
          <w:rFonts w:ascii="Arial" w:hAnsi="Arial" w:cs="Arial"/>
          <w:color w:val="010000"/>
          <w:sz w:val="20"/>
        </w:rPr>
        <w:t xml:space="preserve"> the</w:t>
      </w:r>
      <w:r w:rsidRPr="00C26BBB">
        <w:rPr>
          <w:rFonts w:ascii="Arial" w:hAnsi="Arial" w:cs="Arial"/>
          <w:color w:val="010000"/>
          <w:sz w:val="20"/>
        </w:rPr>
        <w:t xml:space="preserve"> net realizable value and </w:t>
      </w:r>
      <w:r w:rsidR="00C26BBB" w:rsidRPr="00C26BBB">
        <w:rPr>
          <w:rFonts w:ascii="Arial" w:hAnsi="Arial" w:cs="Arial"/>
          <w:color w:val="010000"/>
          <w:sz w:val="20"/>
        </w:rPr>
        <w:t xml:space="preserve">provision </w:t>
      </w:r>
      <w:r w:rsidRPr="00C26BBB">
        <w:rPr>
          <w:rFonts w:ascii="Arial" w:hAnsi="Arial" w:cs="Arial"/>
          <w:color w:val="010000"/>
          <w:sz w:val="20"/>
        </w:rPr>
        <w:t xml:space="preserve">value for inventory devaluation </w:t>
      </w:r>
      <w:r w:rsidR="00C26BBB" w:rsidRPr="00C26BBB">
        <w:rPr>
          <w:rFonts w:ascii="Arial" w:hAnsi="Arial" w:cs="Arial"/>
          <w:color w:val="010000"/>
          <w:sz w:val="20"/>
        </w:rPr>
        <w:t xml:space="preserve">the </w:t>
      </w:r>
      <w:r w:rsidRPr="00C26BBB">
        <w:rPr>
          <w:rFonts w:ascii="Arial" w:hAnsi="Arial" w:cs="Arial"/>
          <w:color w:val="010000"/>
          <w:sz w:val="20"/>
        </w:rPr>
        <w:t xml:space="preserve">need to be </w:t>
      </w:r>
      <w:r w:rsidR="00C26BBB" w:rsidRPr="00C26BBB">
        <w:rPr>
          <w:rFonts w:ascii="Arial" w:hAnsi="Arial" w:cs="Arial"/>
          <w:color w:val="010000"/>
          <w:sz w:val="20"/>
        </w:rPr>
        <w:t>made</w:t>
      </w:r>
      <w:r w:rsidRPr="00C26BBB">
        <w:rPr>
          <w:rFonts w:ascii="Arial" w:hAnsi="Arial" w:cs="Arial"/>
          <w:color w:val="010000"/>
          <w:sz w:val="20"/>
        </w:rPr>
        <w:t xml:space="preserve"> on December 31, 2022.</w:t>
      </w:r>
    </w:p>
    <w:p w14:paraId="00000007" w14:textId="3B46A0F1" w:rsidR="00E90F12" w:rsidRPr="00C26BBB" w:rsidRDefault="004154E2" w:rsidP="004F3C54">
      <w:pPr>
        <w:numPr>
          <w:ilvl w:val="0"/>
          <w:numId w:val="1"/>
        </w:numPr>
        <w:pBdr>
          <w:top w:val="nil"/>
          <w:left w:val="nil"/>
          <w:bottom w:val="nil"/>
          <w:right w:val="nil"/>
          <w:between w:val="nil"/>
        </w:pBdr>
        <w:tabs>
          <w:tab w:val="left" w:pos="270"/>
          <w:tab w:val="left" w:pos="707"/>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The Company has not fully provided </w:t>
      </w:r>
      <w:r w:rsidR="00C26BBB" w:rsidRPr="00C26BBB">
        <w:rPr>
          <w:rFonts w:ascii="Arial" w:hAnsi="Arial" w:cs="Arial"/>
          <w:color w:val="010000"/>
          <w:sz w:val="20"/>
        </w:rPr>
        <w:t xml:space="preserve">the Auditor with </w:t>
      </w:r>
      <w:r w:rsidRPr="00C26BBB">
        <w:rPr>
          <w:rFonts w:ascii="Arial" w:hAnsi="Arial" w:cs="Arial"/>
          <w:color w:val="010000"/>
          <w:sz w:val="20"/>
        </w:rPr>
        <w:t>documents related to the</w:t>
      </w:r>
      <w:r w:rsidR="00C26BBB" w:rsidRPr="00C26BBB">
        <w:rPr>
          <w:rFonts w:ascii="Arial" w:hAnsi="Arial" w:cs="Arial"/>
          <w:color w:val="010000"/>
          <w:sz w:val="20"/>
        </w:rPr>
        <w:t xml:space="preserve"> selling</w:t>
      </w:r>
      <w:r w:rsidRPr="00C26BBB">
        <w:rPr>
          <w:rFonts w:ascii="Arial" w:hAnsi="Arial" w:cs="Arial"/>
          <w:color w:val="010000"/>
          <w:sz w:val="20"/>
        </w:rPr>
        <w:t xml:space="preserve"> revenue </w:t>
      </w:r>
      <w:r w:rsidR="00C26BBB" w:rsidRPr="00C26BBB">
        <w:rPr>
          <w:rFonts w:ascii="Arial" w:hAnsi="Arial" w:cs="Arial"/>
          <w:color w:val="010000"/>
          <w:sz w:val="20"/>
        </w:rPr>
        <w:t>arising</w:t>
      </w:r>
      <w:r w:rsidRPr="00C26BBB">
        <w:rPr>
          <w:rFonts w:ascii="Arial" w:hAnsi="Arial" w:cs="Arial"/>
          <w:color w:val="010000"/>
          <w:sz w:val="20"/>
        </w:rPr>
        <w:t xml:space="preserve"> in 2022</w:t>
      </w:r>
      <w:r w:rsidR="00C26BBB" w:rsidRPr="00C26BBB">
        <w:rPr>
          <w:rFonts w:ascii="Arial" w:hAnsi="Arial" w:cs="Arial"/>
          <w:color w:val="010000"/>
          <w:sz w:val="20"/>
        </w:rPr>
        <w:t xml:space="preserve"> with</w:t>
      </w:r>
      <w:r w:rsidRPr="00C26BBB">
        <w:rPr>
          <w:rFonts w:ascii="Arial" w:hAnsi="Arial" w:cs="Arial"/>
          <w:color w:val="010000"/>
          <w:sz w:val="20"/>
        </w:rPr>
        <w:t xml:space="preserve"> the amount </w:t>
      </w:r>
      <w:r w:rsidR="00C26BBB" w:rsidRPr="00C26BBB">
        <w:rPr>
          <w:rFonts w:ascii="Arial" w:hAnsi="Arial" w:cs="Arial"/>
          <w:color w:val="010000"/>
          <w:sz w:val="20"/>
        </w:rPr>
        <w:t xml:space="preserve">of </w:t>
      </w:r>
      <w:r w:rsidRPr="00C26BBB">
        <w:rPr>
          <w:rFonts w:ascii="Arial" w:hAnsi="Arial" w:cs="Arial"/>
          <w:color w:val="010000"/>
          <w:sz w:val="20"/>
        </w:rPr>
        <w:t xml:space="preserve">VND 14,469,553,573, so the audit company cannot confirm the existence and </w:t>
      </w:r>
      <w:r w:rsidR="004F3C54" w:rsidRPr="00C26BBB">
        <w:rPr>
          <w:rFonts w:ascii="Arial" w:hAnsi="Arial" w:cs="Arial"/>
          <w:color w:val="010000"/>
          <w:sz w:val="20"/>
        </w:rPr>
        <w:t>veracity</w:t>
      </w:r>
      <w:r w:rsidRPr="00C26BBB">
        <w:rPr>
          <w:rFonts w:ascii="Arial" w:hAnsi="Arial" w:cs="Arial"/>
          <w:color w:val="010000"/>
          <w:sz w:val="20"/>
        </w:rPr>
        <w:t xml:space="preserve"> of the </w:t>
      </w:r>
      <w:r w:rsidR="00C26BBB" w:rsidRPr="00C26BBB">
        <w:rPr>
          <w:rFonts w:ascii="Arial" w:hAnsi="Arial" w:cs="Arial"/>
          <w:color w:val="010000"/>
          <w:sz w:val="20"/>
        </w:rPr>
        <w:t>selling</w:t>
      </w:r>
      <w:r w:rsidRPr="00C26BBB">
        <w:rPr>
          <w:rFonts w:ascii="Arial" w:hAnsi="Arial" w:cs="Arial"/>
          <w:color w:val="010000"/>
          <w:sz w:val="20"/>
        </w:rPr>
        <w:t xml:space="preserve"> revenues recorded on the </w:t>
      </w:r>
      <w:r w:rsidR="004F3C54" w:rsidRPr="00C26BBB">
        <w:rPr>
          <w:rFonts w:ascii="Arial" w:hAnsi="Arial" w:cs="Arial"/>
          <w:color w:val="010000"/>
          <w:sz w:val="20"/>
        </w:rPr>
        <w:t>Financial Statements</w:t>
      </w:r>
      <w:r w:rsidR="00C26BBB" w:rsidRPr="00C26BBB">
        <w:rPr>
          <w:rFonts w:ascii="Arial" w:hAnsi="Arial" w:cs="Arial"/>
          <w:color w:val="010000"/>
          <w:sz w:val="20"/>
        </w:rPr>
        <w:t xml:space="preserve"> 2022.</w:t>
      </w:r>
    </w:p>
    <w:p w14:paraId="00000008" w14:textId="1539284C" w:rsidR="00E90F12" w:rsidRPr="00C26BBB" w:rsidRDefault="004154E2" w:rsidP="004F3C54">
      <w:pPr>
        <w:numPr>
          <w:ilvl w:val="0"/>
          <w:numId w:val="1"/>
        </w:numPr>
        <w:pBdr>
          <w:top w:val="nil"/>
          <w:left w:val="nil"/>
          <w:bottom w:val="nil"/>
          <w:right w:val="nil"/>
          <w:between w:val="nil"/>
        </w:pBdr>
        <w:tabs>
          <w:tab w:val="left" w:pos="270"/>
          <w:tab w:val="left" w:pos="707"/>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In 2022, the Company has not fully recorded warehouse rental revenue, the revenue that the Company </w:t>
      </w:r>
      <w:r w:rsidR="00C26BBB" w:rsidRPr="00C26BBB">
        <w:rPr>
          <w:rFonts w:ascii="Arial" w:hAnsi="Arial" w:cs="Arial"/>
          <w:color w:val="010000"/>
          <w:sz w:val="20"/>
        </w:rPr>
        <w:t>has</w:t>
      </w:r>
      <w:r w:rsidRPr="00C26BBB">
        <w:rPr>
          <w:rFonts w:ascii="Arial" w:hAnsi="Arial" w:cs="Arial"/>
          <w:color w:val="010000"/>
          <w:sz w:val="20"/>
        </w:rPr>
        <w:t xml:space="preserve"> not fully recorded is VND 530,740,909.</w:t>
      </w:r>
    </w:p>
    <w:p w14:paraId="00000009" w14:textId="592DAAEC" w:rsidR="00E90F12" w:rsidRPr="00C26BBB" w:rsidRDefault="004154E2" w:rsidP="004F3C54">
      <w:pPr>
        <w:numPr>
          <w:ilvl w:val="0"/>
          <w:numId w:val="1"/>
        </w:numPr>
        <w:pBdr>
          <w:top w:val="nil"/>
          <w:left w:val="nil"/>
          <w:bottom w:val="nil"/>
          <w:right w:val="nil"/>
          <w:between w:val="nil"/>
        </w:pBdr>
        <w:tabs>
          <w:tab w:val="left" w:pos="270"/>
          <w:tab w:val="left" w:pos="715"/>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The Company has not yet evaluated and </w:t>
      </w:r>
      <w:r w:rsidR="00C26BBB" w:rsidRPr="00C26BBB">
        <w:rPr>
          <w:rFonts w:ascii="Arial" w:hAnsi="Arial" w:cs="Arial"/>
          <w:color w:val="010000"/>
          <w:sz w:val="20"/>
        </w:rPr>
        <w:t>made provision for</w:t>
      </w:r>
      <w:r w:rsidRPr="00C26BBB">
        <w:rPr>
          <w:rFonts w:ascii="Arial" w:hAnsi="Arial" w:cs="Arial"/>
          <w:color w:val="010000"/>
          <w:sz w:val="20"/>
        </w:rPr>
        <w:t xml:space="preserve"> bad debts on December 31, 2022, </w:t>
      </w:r>
      <w:r w:rsidR="00C26BBB" w:rsidRPr="00C26BBB">
        <w:rPr>
          <w:rFonts w:ascii="Arial" w:hAnsi="Arial" w:cs="Arial"/>
          <w:color w:val="010000"/>
          <w:sz w:val="20"/>
        </w:rPr>
        <w:t xml:space="preserve">the additional </w:t>
      </w:r>
      <w:r w:rsidRPr="00C26BBB">
        <w:rPr>
          <w:rFonts w:ascii="Arial" w:hAnsi="Arial" w:cs="Arial"/>
          <w:color w:val="010000"/>
          <w:sz w:val="20"/>
        </w:rPr>
        <w:t>value of provision for bad debts that the auditor estimated is VND 1,065,927,532.</w:t>
      </w:r>
    </w:p>
    <w:p w14:paraId="0000000A" w14:textId="01797FFE" w:rsidR="00E90F12" w:rsidRPr="00C26BBB" w:rsidRDefault="004154E2" w:rsidP="004F3C54">
      <w:pPr>
        <w:numPr>
          <w:ilvl w:val="0"/>
          <w:numId w:val="1"/>
        </w:numPr>
        <w:pBdr>
          <w:top w:val="nil"/>
          <w:left w:val="nil"/>
          <w:bottom w:val="nil"/>
          <w:right w:val="nil"/>
          <w:between w:val="nil"/>
        </w:pBdr>
        <w:tabs>
          <w:tab w:val="left" w:pos="270"/>
          <w:tab w:val="left" w:pos="715"/>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In </w:t>
      </w:r>
      <w:r w:rsidR="00C26BBB" w:rsidRPr="00C26BBB">
        <w:rPr>
          <w:rFonts w:ascii="Arial" w:hAnsi="Arial" w:cs="Arial"/>
          <w:color w:val="010000"/>
          <w:sz w:val="20"/>
        </w:rPr>
        <w:t>Footn</w:t>
      </w:r>
      <w:r w:rsidRPr="00C26BBB">
        <w:rPr>
          <w:rFonts w:ascii="Arial" w:hAnsi="Arial" w:cs="Arial"/>
          <w:color w:val="010000"/>
          <w:sz w:val="20"/>
        </w:rPr>
        <w:t xml:space="preserve">ote No. V.5 - Other receivables, the Company is monitoring the debt without detailed content, value of VND 2,445,000,000, the Auditor is not provided with evidence about the purpose of using the capital source, the ability to collect debts, so it is </w:t>
      </w:r>
      <w:r w:rsidR="00C26BBB" w:rsidRPr="00C26BBB">
        <w:rPr>
          <w:rFonts w:ascii="Arial" w:hAnsi="Arial" w:cs="Arial"/>
          <w:color w:val="010000"/>
          <w:sz w:val="20"/>
        </w:rPr>
        <w:t>unable</w:t>
      </w:r>
      <w:r w:rsidRPr="00C26BBB">
        <w:rPr>
          <w:rFonts w:ascii="Arial" w:hAnsi="Arial" w:cs="Arial"/>
          <w:color w:val="010000"/>
          <w:sz w:val="20"/>
        </w:rPr>
        <w:t xml:space="preserve"> to give an opinion on the provisions for short-term bad debts (if any) of this debt as well as the possible effects on other indicators on the </w:t>
      </w:r>
      <w:r w:rsidR="004F3C54" w:rsidRPr="00C26BBB">
        <w:rPr>
          <w:rFonts w:ascii="Arial" w:hAnsi="Arial" w:cs="Arial"/>
          <w:color w:val="010000"/>
          <w:sz w:val="20"/>
        </w:rPr>
        <w:t>Financial Statements</w:t>
      </w:r>
      <w:r w:rsidRPr="00C26BBB">
        <w:rPr>
          <w:rFonts w:ascii="Arial" w:hAnsi="Arial" w:cs="Arial"/>
          <w:color w:val="010000"/>
          <w:sz w:val="20"/>
        </w:rPr>
        <w:t>.</w:t>
      </w:r>
    </w:p>
    <w:p w14:paraId="0000000B" w14:textId="4F6366D6" w:rsidR="00E90F12" w:rsidRPr="00C26BBB" w:rsidRDefault="004154E2" w:rsidP="004F3C54">
      <w:pPr>
        <w:numPr>
          <w:ilvl w:val="0"/>
          <w:numId w:val="1"/>
        </w:numPr>
        <w:pBdr>
          <w:top w:val="nil"/>
          <w:left w:val="nil"/>
          <w:bottom w:val="nil"/>
          <w:right w:val="nil"/>
          <w:between w:val="nil"/>
        </w:pBdr>
        <w:tabs>
          <w:tab w:val="left" w:pos="270"/>
          <w:tab w:val="left" w:pos="715"/>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The audit company </w:t>
      </w:r>
      <w:r w:rsidR="00C26BBB" w:rsidRPr="00C26BBB">
        <w:rPr>
          <w:rFonts w:ascii="Arial" w:hAnsi="Arial" w:cs="Arial"/>
          <w:color w:val="010000"/>
          <w:sz w:val="20"/>
        </w:rPr>
        <w:t xml:space="preserve">was not </w:t>
      </w:r>
      <w:r w:rsidRPr="00C26BBB">
        <w:rPr>
          <w:rFonts w:ascii="Arial" w:hAnsi="Arial" w:cs="Arial"/>
          <w:color w:val="010000"/>
          <w:sz w:val="20"/>
        </w:rPr>
        <w:t xml:space="preserve">provided </w:t>
      </w:r>
      <w:r w:rsidR="00C26BBB" w:rsidRPr="00C26BBB">
        <w:rPr>
          <w:rFonts w:ascii="Arial" w:hAnsi="Arial" w:cs="Arial"/>
          <w:color w:val="010000"/>
          <w:sz w:val="20"/>
        </w:rPr>
        <w:t xml:space="preserve">with </w:t>
      </w:r>
      <w:r w:rsidRPr="00C26BBB">
        <w:rPr>
          <w:rFonts w:ascii="Arial" w:hAnsi="Arial" w:cs="Arial"/>
          <w:color w:val="010000"/>
          <w:sz w:val="20"/>
        </w:rPr>
        <w:t xml:space="preserve">documents related to the loan mentioned on </w:t>
      </w:r>
      <w:r w:rsidR="00C26BBB" w:rsidRPr="00C26BBB">
        <w:rPr>
          <w:rFonts w:ascii="Arial" w:hAnsi="Arial" w:cs="Arial"/>
          <w:color w:val="010000"/>
          <w:sz w:val="20"/>
        </w:rPr>
        <w:t>Indicator</w:t>
      </w:r>
      <w:r w:rsidRPr="00C26BBB">
        <w:rPr>
          <w:rFonts w:ascii="Arial" w:hAnsi="Arial" w:cs="Arial"/>
          <w:color w:val="010000"/>
          <w:sz w:val="20"/>
        </w:rPr>
        <w:t xml:space="preserve"> 320 - Short-term finance lease loan and debt, </w:t>
      </w:r>
      <w:r w:rsidR="00C26BBB" w:rsidRPr="00C26BBB">
        <w:rPr>
          <w:rFonts w:ascii="Arial" w:hAnsi="Arial" w:cs="Arial"/>
          <w:color w:val="010000"/>
          <w:sz w:val="20"/>
        </w:rPr>
        <w:t>amounting</w:t>
      </w:r>
      <w:r w:rsidRPr="00C26BBB">
        <w:rPr>
          <w:rFonts w:ascii="Arial" w:hAnsi="Arial" w:cs="Arial"/>
          <w:color w:val="010000"/>
          <w:sz w:val="20"/>
        </w:rPr>
        <w:t xml:space="preserve"> </w:t>
      </w:r>
      <w:r w:rsidR="00C26BBB" w:rsidRPr="00C26BBB">
        <w:rPr>
          <w:rFonts w:ascii="Arial" w:hAnsi="Arial" w:cs="Arial"/>
          <w:color w:val="010000"/>
          <w:sz w:val="20"/>
        </w:rPr>
        <w:t>to</w:t>
      </w:r>
      <w:r w:rsidRPr="00C26BBB">
        <w:rPr>
          <w:rFonts w:ascii="Arial" w:hAnsi="Arial" w:cs="Arial"/>
          <w:color w:val="010000"/>
          <w:sz w:val="20"/>
        </w:rPr>
        <w:t xml:space="preserve"> VND 365,000,000. For this reason, the audit company cannot give opinions for the </w:t>
      </w:r>
      <w:r w:rsidR="00C26BBB" w:rsidRPr="00C26BBB">
        <w:rPr>
          <w:rFonts w:ascii="Arial" w:hAnsi="Arial" w:cs="Arial"/>
          <w:color w:val="010000"/>
          <w:sz w:val="20"/>
        </w:rPr>
        <w:t>indicator</w:t>
      </w:r>
      <w:r w:rsidRPr="00C26BBB">
        <w:rPr>
          <w:rFonts w:ascii="Arial" w:hAnsi="Arial" w:cs="Arial"/>
          <w:color w:val="010000"/>
          <w:sz w:val="20"/>
        </w:rPr>
        <w:t xml:space="preserve"> above and also the effects of debts on other </w:t>
      </w:r>
      <w:r w:rsidR="00C26BBB" w:rsidRPr="00C26BBB">
        <w:rPr>
          <w:rFonts w:ascii="Arial" w:hAnsi="Arial" w:cs="Arial"/>
          <w:color w:val="010000"/>
          <w:sz w:val="20"/>
        </w:rPr>
        <w:t>indicators</w:t>
      </w:r>
      <w:r w:rsidRPr="00C26BBB">
        <w:rPr>
          <w:rFonts w:ascii="Arial" w:hAnsi="Arial" w:cs="Arial"/>
          <w:color w:val="010000"/>
          <w:sz w:val="20"/>
        </w:rPr>
        <w:t xml:space="preserve"> in the Company’s </w:t>
      </w:r>
      <w:r w:rsidR="004F3C54" w:rsidRPr="00C26BBB">
        <w:rPr>
          <w:rFonts w:ascii="Arial" w:hAnsi="Arial" w:cs="Arial"/>
          <w:color w:val="010000"/>
          <w:sz w:val="20"/>
        </w:rPr>
        <w:t>Financial Statements</w:t>
      </w:r>
      <w:r w:rsidR="00C26BBB" w:rsidRPr="00C26BBB">
        <w:rPr>
          <w:rFonts w:ascii="Arial" w:hAnsi="Arial" w:cs="Arial"/>
          <w:color w:val="010000"/>
          <w:sz w:val="20"/>
        </w:rPr>
        <w:t xml:space="preserve"> 2022</w:t>
      </w:r>
      <w:r w:rsidRPr="00C26BBB">
        <w:rPr>
          <w:rFonts w:ascii="Arial" w:hAnsi="Arial" w:cs="Arial"/>
          <w:color w:val="010000"/>
          <w:sz w:val="20"/>
        </w:rPr>
        <w:t>.</w:t>
      </w:r>
    </w:p>
    <w:p w14:paraId="0000000C" w14:textId="64CA5A5A" w:rsidR="00E90F12" w:rsidRPr="00C26BBB" w:rsidRDefault="00C26BBB" w:rsidP="004F3C54">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26BBB">
        <w:rPr>
          <w:rFonts w:ascii="Arial" w:hAnsi="Arial" w:cs="Arial"/>
          <w:color w:val="010000"/>
          <w:sz w:val="20"/>
        </w:rPr>
        <w:lastRenderedPageBreak/>
        <w:t>PCN</w:t>
      </w:r>
      <w:r w:rsidR="004154E2" w:rsidRPr="00C26BBB">
        <w:rPr>
          <w:rFonts w:ascii="Arial" w:hAnsi="Arial" w:cs="Arial"/>
          <w:color w:val="010000"/>
          <w:sz w:val="20"/>
        </w:rPr>
        <w:t xml:space="preserve"> would like to explain the audit company’s </w:t>
      </w:r>
      <w:r w:rsidRPr="00C26BBB">
        <w:rPr>
          <w:rFonts w:ascii="Arial" w:hAnsi="Arial" w:cs="Arial"/>
          <w:color w:val="010000"/>
          <w:sz w:val="20"/>
        </w:rPr>
        <w:t xml:space="preserve">opinions as </w:t>
      </w:r>
      <w:r w:rsidR="004154E2" w:rsidRPr="00C26BBB">
        <w:rPr>
          <w:rFonts w:ascii="Arial" w:hAnsi="Arial" w:cs="Arial"/>
          <w:color w:val="010000"/>
          <w:sz w:val="20"/>
        </w:rPr>
        <w:t>follows:</w:t>
      </w:r>
    </w:p>
    <w:p w14:paraId="0000000D" w14:textId="3E3A94AE" w:rsidR="00E90F12" w:rsidRPr="00C26BBB" w:rsidRDefault="004154E2" w:rsidP="004F3C54">
      <w:pPr>
        <w:numPr>
          <w:ilvl w:val="0"/>
          <w:numId w:val="1"/>
        </w:numPr>
        <w:pBdr>
          <w:top w:val="nil"/>
          <w:left w:val="nil"/>
          <w:bottom w:val="nil"/>
          <w:right w:val="nil"/>
          <w:between w:val="nil"/>
        </w:pBdr>
        <w:tabs>
          <w:tab w:val="left" w:pos="270"/>
          <w:tab w:val="left" w:pos="715"/>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Regarding the issue of inventory of cash, inventory and fixed assets, the Company performed the inventory on December 31, 2022, so when the audit company </w:t>
      </w:r>
      <w:r w:rsidR="00C26BBB" w:rsidRPr="00C26BBB">
        <w:rPr>
          <w:rFonts w:ascii="Arial" w:hAnsi="Arial" w:cs="Arial"/>
          <w:color w:val="010000"/>
          <w:sz w:val="20"/>
        </w:rPr>
        <w:t>came</w:t>
      </w:r>
      <w:r w:rsidRPr="00C26BBB">
        <w:rPr>
          <w:rFonts w:ascii="Arial" w:hAnsi="Arial" w:cs="Arial"/>
          <w:color w:val="010000"/>
          <w:sz w:val="20"/>
        </w:rPr>
        <w:t xml:space="preserve"> and work</w:t>
      </w:r>
      <w:r w:rsidR="00C26BBB" w:rsidRPr="00C26BBB">
        <w:rPr>
          <w:rFonts w:ascii="Arial" w:hAnsi="Arial" w:cs="Arial"/>
          <w:color w:val="010000"/>
          <w:sz w:val="20"/>
        </w:rPr>
        <w:t>ed</w:t>
      </w:r>
      <w:r w:rsidRPr="00C26BBB">
        <w:rPr>
          <w:rFonts w:ascii="Arial" w:hAnsi="Arial" w:cs="Arial"/>
          <w:color w:val="010000"/>
          <w:sz w:val="20"/>
        </w:rPr>
        <w:t xml:space="preserve"> after December 31, 2022, they </w:t>
      </w:r>
      <w:r w:rsidR="00C26BBB" w:rsidRPr="00C26BBB">
        <w:rPr>
          <w:rFonts w:ascii="Arial" w:hAnsi="Arial" w:cs="Arial"/>
          <w:color w:val="010000"/>
          <w:sz w:val="20"/>
        </w:rPr>
        <w:t>did</w:t>
      </w:r>
      <w:r w:rsidRPr="00C26BBB">
        <w:rPr>
          <w:rFonts w:ascii="Arial" w:hAnsi="Arial" w:cs="Arial"/>
          <w:color w:val="010000"/>
          <w:sz w:val="20"/>
        </w:rPr>
        <w:t xml:space="preserve"> not </w:t>
      </w:r>
      <w:r w:rsidR="00C26BBB" w:rsidRPr="00C26BBB">
        <w:rPr>
          <w:rFonts w:ascii="Arial" w:hAnsi="Arial" w:cs="Arial"/>
          <w:color w:val="010000"/>
          <w:sz w:val="20"/>
        </w:rPr>
        <w:t xml:space="preserve">directly </w:t>
      </w:r>
      <w:r w:rsidRPr="00C26BBB">
        <w:rPr>
          <w:rFonts w:ascii="Arial" w:hAnsi="Arial" w:cs="Arial"/>
          <w:color w:val="010000"/>
          <w:sz w:val="20"/>
        </w:rPr>
        <w:t>witness</w:t>
      </w:r>
      <w:r w:rsidR="00C26BBB" w:rsidRPr="00C26BBB">
        <w:rPr>
          <w:rFonts w:ascii="Arial" w:hAnsi="Arial" w:cs="Arial"/>
          <w:color w:val="010000"/>
          <w:sz w:val="20"/>
        </w:rPr>
        <w:t xml:space="preserve"> the</w:t>
      </w:r>
      <w:r w:rsidRPr="00C26BBB">
        <w:rPr>
          <w:rFonts w:ascii="Arial" w:hAnsi="Arial" w:cs="Arial"/>
          <w:color w:val="010000"/>
          <w:sz w:val="20"/>
        </w:rPr>
        <w:t xml:space="preserve"> inventory.</w:t>
      </w:r>
    </w:p>
    <w:p w14:paraId="0000000E" w14:textId="3F359D39" w:rsidR="00E90F12" w:rsidRPr="00C26BBB" w:rsidRDefault="004154E2" w:rsidP="004F3C54">
      <w:pPr>
        <w:numPr>
          <w:ilvl w:val="0"/>
          <w:numId w:val="1"/>
        </w:numPr>
        <w:pBdr>
          <w:top w:val="nil"/>
          <w:left w:val="nil"/>
          <w:bottom w:val="nil"/>
          <w:right w:val="nil"/>
          <w:between w:val="nil"/>
        </w:pBdr>
        <w:tabs>
          <w:tab w:val="left" w:pos="270"/>
          <w:tab w:val="left" w:pos="715"/>
        </w:tabs>
        <w:spacing w:after="120" w:line="360" w:lineRule="auto"/>
        <w:rPr>
          <w:rFonts w:ascii="Arial" w:eastAsia="Arial" w:hAnsi="Arial" w:cs="Arial"/>
          <w:color w:val="010000"/>
          <w:sz w:val="20"/>
          <w:szCs w:val="20"/>
        </w:rPr>
      </w:pPr>
      <w:r w:rsidRPr="00C26BBB">
        <w:rPr>
          <w:rFonts w:ascii="Arial" w:hAnsi="Arial" w:cs="Arial"/>
          <w:color w:val="010000"/>
          <w:sz w:val="20"/>
        </w:rPr>
        <w:t xml:space="preserve">2022 is the recovery year of the economy after </w:t>
      </w:r>
      <w:r w:rsidR="00C26BBB" w:rsidRPr="00C26BBB">
        <w:rPr>
          <w:rFonts w:ascii="Arial" w:hAnsi="Arial" w:cs="Arial"/>
          <w:color w:val="010000"/>
          <w:sz w:val="20"/>
        </w:rPr>
        <w:t xml:space="preserve">the </w:t>
      </w:r>
      <w:r w:rsidRPr="00C26BBB">
        <w:rPr>
          <w:rFonts w:ascii="Arial" w:hAnsi="Arial" w:cs="Arial"/>
          <w:color w:val="010000"/>
          <w:sz w:val="20"/>
        </w:rPr>
        <w:t>COVID-19 Pandemic. The economy is affected, the Company’s market is narrowed</w:t>
      </w:r>
      <w:r w:rsidR="00C26BBB" w:rsidRPr="00C26BBB">
        <w:rPr>
          <w:rFonts w:ascii="Arial" w:hAnsi="Arial" w:cs="Arial"/>
          <w:color w:val="010000"/>
          <w:sz w:val="20"/>
        </w:rPr>
        <w:t>.</w:t>
      </w:r>
      <w:r w:rsidRPr="00C26BBB">
        <w:rPr>
          <w:rFonts w:ascii="Arial" w:hAnsi="Arial" w:cs="Arial"/>
          <w:color w:val="010000"/>
          <w:sz w:val="20"/>
        </w:rPr>
        <w:t xml:space="preserve"> </w:t>
      </w:r>
      <w:r w:rsidR="00C26BBB" w:rsidRPr="00C26BBB">
        <w:rPr>
          <w:rFonts w:ascii="Arial" w:hAnsi="Arial" w:cs="Arial"/>
          <w:color w:val="010000"/>
          <w:sz w:val="20"/>
        </w:rPr>
        <w:t>PCN</w:t>
      </w:r>
      <w:r w:rsidRPr="00C26BBB">
        <w:rPr>
          <w:rFonts w:ascii="Arial" w:hAnsi="Arial" w:cs="Arial"/>
          <w:color w:val="010000"/>
          <w:sz w:val="20"/>
        </w:rPr>
        <w:t xml:space="preserve"> is a business in the field of machinery trading and warehouse rental that </w:t>
      </w:r>
      <w:r w:rsidR="00C26BBB" w:rsidRPr="00C26BBB">
        <w:rPr>
          <w:rFonts w:ascii="Arial" w:hAnsi="Arial" w:cs="Arial"/>
          <w:color w:val="010000"/>
          <w:sz w:val="20"/>
        </w:rPr>
        <w:t>has been</w:t>
      </w:r>
      <w:r w:rsidRPr="00C26BBB">
        <w:rPr>
          <w:rFonts w:ascii="Arial" w:hAnsi="Arial" w:cs="Arial"/>
          <w:color w:val="010000"/>
          <w:sz w:val="20"/>
        </w:rPr>
        <w:t xml:space="preserve"> badly affected after the pandemic. On December 31, 2022, the accumulated losses of the Company is VND 27,298,414,312,</w:t>
      </w:r>
      <w:r w:rsidR="00C26BBB" w:rsidRPr="00C26BBB">
        <w:rPr>
          <w:rFonts w:ascii="Arial" w:hAnsi="Arial" w:cs="Arial"/>
          <w:color w:val="010000"/>
          <w:sz w:val="20"/>
        </w:rPr>
        <w:t xml:space="preserve"> so</w:t>
      </w:r>
      <w:r w:rsidRPr="00C26BBB">
        <w:rPr>
          <w:rFonts w:ascii="Arial" w:hAnsi="Arial" w:cs="Arial"/>
          <w:color w:val="010000"/>
          <w:sz w:val="20"/>
        </w:rPr>
        <w:t xml:space="preserve"> it is insufficient to support business operations and fulfill obligations when payment is due.</w:t>
      </w:r>
    </w:p>
    <w:p w14:paraId="0000000F" w14:textId="489D10F4" w:rsidR="00E90F12" w:rsidRPr="00C26BBB" w:rsidRDefault="004154E2" w:rsidP="004F3C54">
      <w:pPr>
        <w:numPr>
          <w:ilvl w:val="0"/>
          <w:numId w:val="1"/>
        </w:numPr>
        <w:pBdr>
          <w:top w:val="nil"/>
          <w:left w:val="nil"/>
          <w:bottom w:val="nil"/>
          <w:right w:val="nil"/>
          <w:between w:val="nil"/>
        </w:pBdr>
        <w:tabs>
          <w:tab w:val="left" w:pos="270"/>
          <w:tab w:val="left" w:pos="715"/>
        </w:tabs>
        <w:spacing w:after="120" w:line="360" w:lineRule="auto"/>
        <w:rPr>
          <w:rFonts w:ascii="Arial" w:eastAsia="Arial" w:hAnsi="Arial" w:cs="Arial"/>
          <w:color w:val="010000"/>
          <w:sz w:val="20"/>
          <w:szCs w:val="20"/>
        </w:rPr>
      </w:pPr>
      <w:r w:rsidRPr="00C26BBB">
        <w:rPr>
          <w:rFonts w:ascii="Arial" w:hAnsi="Arial" w:cs="Arial"/>
          <w:color w:val="010000"/>
          <w:sz w:val="20"/>
        </w:rPr>
        <w:t>In 2023, the Company had some changes in personnel in the administration</w:t>
      </w:r>
      <w:r w:rsidR="00C26BBB" w:rsidRPr="00C26BBB">
        <w:rPr>
          <w:rFonts w:ascii="Arial" w:hAnsi="Arial" w:cs="Arial"/>
          <w:color w:val="010000"/>
          <w:sz w:val="20"/>
        </w:rPr>
        <w:t xml:space="preserve"> and governance</w:t>
      </w:r>
      <w:r w:rsidRPr="00C26BBB">
        <w:rPr>
          <w:rFonts w:ascii="Arial" w:hAnsi="Arial" w:cs="Arial"/>
          <w:color w:val="010000"/>
          <w:sz w:val="20"/>
        </w:rPr>
        <w:t>,</w:t>
      </w:r>
      <w:r w:rsidR="00C26BBB" w:rsidRPr="00C26BBB">
        <w:rPr>
          <w:rFonts w:ascii="Arial" w:hAnsi="Arial" w:cs="Arial"/>
          <w:color w:val="010000"/>
          <w:sz w:val="20"/>
        </w:rPr>
        <w:t xml:space="preserve"> and</w:t>
      </w:r>
      <w:r w:rsidRPr="00C26BBB">
        <w:rPr>
          <w:rFonts w:ascii="Arial" w:hAnsi="Arial" w:cs="Arial"/>
          <w:color w:val="010000"/>
          <w:sz w:val="20"/>
        </w:rPr>
        <w:t xml:space="preserve"> the process of handing over the tasks was not strict, </w:t>
      </w:r>
      <w:r w:rsidR="00C26BBB" w:rsidRPr="00C26BBB">
        <w:rPr>
          <w:rFonts w:ascii="Arial" w:hAnsi="Arial" w:cs="Arial"/>
          <w:color w:val="010000"/>
          <w:sz w:val="20"/>
        </w:rPr>
        <w:t>which led</w:t>
      </w:r>
      <w:r w:rsidRPr="00C26BBB">
        <w:rPr>
          <w:rFonts w:ascii="Arial" w:hAnsi="Arial" w:cs="Arial"/>
          <w:color w:val="010000"/>
          <w:sz w:val="20"/>
        </w:rPr>
        <w:t xml:space="preserve"> to the loss of documents, so the Company </w:t>
      </w:r>
      <w:r w:rsidR="00C26BBB" w:rsidRPr="00C26BBB">
        <w:rPr>
          <w:rFonts w:ascii="Arial" w:hAnsi="Arial" w:cs="Arial"/>
          <w:color w:val="010000"/>
          <w:sz w:val="20"/>
        </w:rPr>
        <w:t>did</w:t>
      </w:r>
      <w:r w:rsidRPr="00C26BBB">
        <w:rPr>
          <w:rFonts w:ascii="Arial" w:hAnsi="Arial" w:cs="Arial"/>
          <w:color w:val="010000"/>
          <w:sz w:val="20"/>
        </w:rPr>
        <w:t xml:space="preserve"> not have enough evidence to provide to the audit company.</w:t>
      </w:r>
    </w:p>
    <w:p w14:paraId="00000010" w14:textId="77777777" w:rsidR="00E90F12" w:rsidRPr="00C26BBB" w:rsidRDefault="004154E2" w:rsidP="004F3C54">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C26BBB">
        <w:rPr>
          <w:rFonts w:ascii="Arial" w:hAnsi="Arial" w:cs="Arial"/>
          <w:color w:val="010000"/>
          <w:sz w:val="20"/>
        </w:rPr>
        <w:t>Our company will try to improve the business situation next year, make provisions when profitable in compliance with accounting standards regulations, and try to overcome shortcomings in the process of handing over internal tasks.</w:t>
      </w:r>
    </w:p>
    <w:sectPr w:rsidR="00E90F12" w:rsidRPr="00C26BBB" w:rsidSect="004F3C5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C1E0E"/>
    <w:multiLevelType w:val="multilevel"/>
    <w:tmpl w:val="2AAAFF1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12"/>
    <w:rsid w:val="004154E2"/>
    <w:rsid w:val="004F3C54"/>
    <w:rsid w:val="00C26BBB"/>
    <w:rsid w:val="00C53A3A"/>
    <w:rsid w:val="00E9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3A442"/>
  <w15:docId w15:val="{F870FAFC-61C6-41CF-A6BF-F838B1AC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AUKHphmqYjcB4kkO8GiQn4OELQ==">CgMxLjA4AHIhMXFQOWs1cjFyb2dmTGRsZXJONUZxQ2UzdWV6d3NLM1V0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688</Words>
  <Characters>3571</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2024-01-03T11:19:00Z</dcterms:created>
  <dcterms:modified xsi:type="dcterms:W3CDTF">2024-01-04T01:47:00Z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52517c6e14127b8bfb88e792289d2a54951be8ee39264e488d29bce728d64a2a</vt:lpwstr>
  </property>
</Properties>
</file>