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E15192C"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D74AA">
        <w:rPr>
          <w:rFonts w:ascii="Arial" w:hAnsi="Arial" w:cs="Arial"/>
          <w:b/>
          <w:color w:val="010000"/>
          <w:sz w:val="20"/>
        </w:rPr>
        <w:t xml:space="preserve">PDB: </w:t>
      </w:r>
      <w:r w:rsidR="00A8652E">
        <w:rPr>
          <w:rFonts w:ascii="Arial" w:hAnsi="Arial" w:cs="Arial"/>
          <w:b/>
          <w:color w:val="010000"/>
          <w:sz w:val="20"/>
        </w:rPr>
        <w:t xml:space="preserve">Annual </w:t>
      </w:r>
      <w:bookmarkStart w:id="0" w:name="_GoBack"/>
      <w:bookmarkEnd w:id="0"/>
      <w:r w:rsidRPr="00DD74AA">
        <w:rPr>
          <w:rFonts w:ascii="Arial" w:hAnsi="Arial" w:cs="Arial"/>
          <w:b/>
          <w:color w:val="010000"/>
          <w:sz w:val="20"/>
        </w:rPr>
        <w:t>General Mandate 2023</w:t>
      </w:r>
    </w:p>
    <w:p w14:paraId="00000002"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On December 27, 2023, DIN Capital Investment Group Joint Stock Company announced General Mandate No. 11/2023/NQ-DHDCD as follows:</w:t>
      </w:r>
    </w:p>
    <w:p w14:paraId="00000003"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Article 1: Change the address of the Company’s Head office:</w:t>
      </w:r>
    </w:p>
    <w:p w14:paraId="00000004" w14:textId="77777777" w:rsidR="009C62D9" w:rsidRPr="00DD74AA" w:rsidRDefault="00DD74AA" w:rsidP="00915E7E">
      <w:pPr>
        <w:numPr>
          <w:ilvl w:val="0"/>
          <w:numId w:val="1"/>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DD74AA">
        <w:rPr>
          <w:rFonts w:ascii="Arial" w:hAnsi="Arial" w:cs="Arial"/>
          <w:color w:val="010000"/>
          <w:sz w:val="20"/>
        </w:rPr>
        <w:t xml:space="preserve">Current address: No. 233 </w:t>
      </w:r>
      <w:proofErr w:type="spellStart"/>
      <w:r w:rsidRPr="00DD74AA">
        <w:rPr>
          <w:rFonts w:ascii="Arial" w:hAnsi="Arial" w:cs="Arial"/>
          <w:color w:val="010000"/>
          <w:sz w:val="20"/>
        </w:rPr>
        <w:t>Dien</w:t>
      </w:r>
      <w:proofErr w:type="spellEnd"/>
      <w:r w:rsidRPr="00DD74AA">
        <w:rPr>
          <w:rFonts w:ascii="Arial" w:hAnsi="Arial" w:cs="Arial"/>
          <w:color w:val="010000"/>
          <w:sz w:val="20"/>
        </w:rPr>
        <w:t xml:space="preserve"> Bien </w:t>
      </w:r>
      <w:proofErr w:type="spellStart"/>
      <w:r w:rsidRPr="00DD74AA">
        <w:rPr>
          <w:rFonts w:ascii="Arial" w:hAnsi="Arial" w:cs="Arial"/>
          <w:color w:val="010000"/>
          <w:sz w:val="20"/>
        </w:rPr>
        <w:t>Phu</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Hoa</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Khe</w:t>
      </w:r>
      <w:proofErr w:type="spellEnd"/>
      <w:r w:rsidRPr="00DD74AA">
        <w:rPr>
          <w:rFonts w:ascii="Arial" w:hAnsi="Arial" w:cs="Arial"/>
          <w:color w:val="010000"/>
          <w:sz w:val="20"/>
        </w:rPr>
        <w:t xml:space="preserve"> Ward, </w:t>
      </w:r>
      <w:proofErr w:type="spellStart"/>
      <w:r w:rsidRPr="00DD74AA">
        <w:rPr>
          <w:rFonts w:ascii="Arial" w:hAnsi="Arial" w:cs="Arial"/>
          <w:color w:val="010000"/>
          <w:sz w:val="20"/>
        </w:rPr>
        <w:t>Thanh</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Khe</w:t>
      </w:r>
      <w:proofErr w:type="spellEnd"/>
      <w:r w:rsidRPr="00DD74AA">
        <w:rPr>
          <w:rFonts w:ascii="Arial" w:hAnsi="Arial" w:cs="Arial"/>
          <w:color w:val="010000"/>
          <w:sz w:val="20"/>
        </w:rPr>
        <w:t xml:space="preserve"> District, Da Nang City, Vietnam.</w:t>
      </w:r>
    </w:p>
    <w:p w14:paraId="00000005" w14:textId="77777777" w:rsidR="009C62D9" w:rsidRPr="00DD74AA" w:rsidRDefault="00DD74AA" w:rsidP="00915E7E">
      <w:pPr>
        <w:numPr>
          <w:ilvl w:val="0"/>
          <w:numId w:val="1"/>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DD74AA">
        <w:rPr>
          <w:rFonts w:ascii="Arial" w:hAnsi="Arial" w:cs="Arial"/>
          <w:color w:val="010000"/>
          <w:sz w:val="20"/>
        </w:rPr>
        <w:t xml:space="preserve">Amended address: 4th floor, No. 76-78 Bach Dang, </w:t>
      </w:r>
      <w:proofErr w:type="spellStart"/>
      <w:r w:rsidRPr="00DD74AA">
        <w:rPr>
          <w:rFonts w:ascii="Arial" w:hAnsi="Arial" w:cs="Arial"/>
          <w:color w:val="010000"/>
          <w:sz w:val="20"/>
        </w:rPr>
        <w:t>Hai</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Chau</w:t>
      </w:r>
      <w:proofErr w:type="spellEnd"/>
      <w:r w:rsidRPr="00DD74AA">
        <w:rPr>
          <w:rFonts w:ascii="Arial" w:hAnsi="Arial" w:cs="Arial"/>
          <w:color w:val="010000"/>
          <w:sz w:val="20"/>
        </w:rPr>
        <w:t xml:space="preserve"> 1 Ward, </w:t>
      </w:r>
      <w:proofErr w:type="spellStart"/>
      <w:r w:rsidRPr="00DD74AA">
        <w:rPr>
          <w:rFonts w:ascii="Arial" w:hAnsi="Arial" w:cs="Arial"/>
          <w:color w:val="010000"/>
          <w:sz w:val="20"/>
        </w:rPr>
        <w:t>Hai</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Chau</w:t>
      </w:r>
      <w:proofErr w:type="spellEnd"/>
      <w:r w:rsidRPr="00DD74AA">
        <w:rPr>
          <w:rFonts w:ascii="Arial" w:hAnsi="Arial" w:cs="Arial"/>
          <w:color w:val="010000"/>
          <w:sz w:val="20"/>
        </w:rPr>
        <w:t xml:space="preserve"> District, Da Nang City, Vietnam.</w:t>
      </w:r>
    </w:p>
    <w:p w14:paraId="00000006" w14:textId="18BDE2EC"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Article 2: Amend the Company’s</w:t>
      </w:r>
      <w:r w:rsidR="00462854" w:rsidRPr="00DD74AA">
        <w:rPr>
          <w:rFonts w:ascii="Arial" w:hAnsi="Arial" w:cs="Arial"/>
          <w:color w:val="010000"/>
          <w:sz w:val="20"/>
        </w:rPr>
        <w:t xml:space="preserve"> </w:t>
      </w:r>
      <w:r w:rsidRPr="00DD74AA">
        <w:rPr>
          <w:rFonts w:ascii="Arial" w:hAnsi="Arial" w:cs="Arial"/>
          <w:color w:val="010000"/>
          <w:sz w:val="20"/>
        </w:rPr>
        <w:t>charter, specifically:</w:t>
      </w:r>
    </w:p>
    <w:p w14:paraId="00000007"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Amend Article 2, Chapter II of the Company’s Charter</w:t>
      </w:r>
    </w:p>
    <w:p w14:paraId="00000008" w14:textId="77777777" w:rsidR="009C62D9" w:rsidRPr="00DD74AA" w:rsidRDefault="00DD74AA" w:rsidP="00915E7E">
      <w:pPr>
        <w:numPr>
          <w:ilvl w:val="0"/>
          <w:numId w:val="1"/>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DD74AA">
        <w:rPr>
          <w:rFonts w:ascii="Arial" w:hAnsi="Arial" w:cs="Arial"/>
          <w:color w:val="010000"/>
          <w:sz w:val="20"/>
        </w:rPr>
        <w:t>Current charter:</w:t>
      </w:r>
    </w:p>
    <w:p w14:paraId="00000009"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The registered head office of the Company:</w:t>
      </w:r>
    </w:p>
    <w:p w14:paraId="0000000A"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 xml:space="preserve">Address: No. 233 </w:t>
      </w:r>
      <w:proofErr w:type="spellStart"/>
      <w:r w:rsidRPr="00DD74AA">
        <w:rPr>
          <w:rFonts w:ascii="Arial" w:hAnsi="Arial" w:cs="Arial"/>
          <w:color w:val="010000"/>
          <w:sz w:val="20"/>
        </w:rPr>
        <w:t>Dien</w:t>
      </w:r>
      <w:proofErr w:type="spellEnd"/>
      <w:r w:rsidRPr="00DD74AA">
        <w:rPr>
          <w:rFonts w:ascii="Arial" w:hAnsi="Arial" w:cs="Arial"/>
          <w:color w:val="010000"/>
          <w:sz w:val="20"/>
        </w:rPr>
        <w:t xml:space="preserve"> Bien </w:t>
      </w:r>
      <w:proofErr w:type="spellStart"/>
      <w:r w:rsidRPr="00DD74AA">
        <w:rPr>
          <w:rFonts w:ascii="Arial" w:hAnsi="Arial" w:cs="Arial"/>
          <w:color w:val="010000"/>
          <w:sz w:val="20"/>
        </w:rPr>
        <w:t>Phu</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Hoa</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Khe</w:t>
      </w:r>
      <w:proofErr w:type="spellEnd"/>
      <w:r w:rsidRPr="00DD74AA">
        <w:rPr>
          <w:rFonts w:ascii="Arial" w:hAnsi="Arial" w:cs="Arial"/>
          <w:color w:val="010000"/>
          <w:sz w:val="20"/>
        </w:rPr>
        <w:t xml:space="preserve"> Ward, </w:t>
      </w:r>
      <w:proofErr w:type="spellStart"/>
      <w:r w:rsidRPr="00DD74AA">
        <w:rPr>
          <w:rFonts w:ascii="Arial" w:hAnsi="Arial" w:cs="Arial"/>
          <w:color w:val="010000"/>
          <w:sz w:val="20"/>
        </w:rPr>
        <w:t>Thanh</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Khe</w:t>
      </w:r>
      <w:proofErr w:type="spellEnd"/>
      <w:r w:rsidRPr="00DD74AA">
        <w:rPr>
          <w:rFonts w:ascii="Arial" w:hAnsi="Arial" w:cs="Arial"/>
          <w:color w:val="010000"/>
          <w:sz w:val="20"/>
        </w:rPr>
        <w:t xml:space="preserve"> District, Da Nang City, Vietnam.</w:t>
      </w:r>
    </w:p>
    <w:p w14:paraId="0000000B" w14:textId="77777777" w:rsidR="009C62D9" w:rsidRPr="00DD74AA" w:rsidRDefault="00DD74AA" w:rsidP="00915E7E">
      <w:pPr>
        <w:numPr>
          <w:ilvl w:val="0"/>
          <w:numId w:val="1"/>
        </w:numPr>
        <w:pBdr>
          <w:top w:val="nil"/>
          <w:left w:val="nil"/>
          <w:bottom w:val="nil"/>
          <w:right w:val="nil"/>
          <w:between w:val="nil"/>
        </w:pBdr>
        <w:tabs>
          <w:tab w:val="left" w:pos="432"/>
          <w:tab w:val="left" w:pos="1905"/>
        </w:tabs>
        <w:spacing w:after="120" w:line="360" w:lineRule="auto"/>
        <w:jc w:val="both"/>
        <w:rPr>
          <w:rFonts w:ascii="Arial" w:eastAsia="Arial" w:hAnsi="Arial" w:cs="Arial"/>
          <w:color w:val="010000"/>
          <w:sz w:val="20"/>
          <w:szCs w:val="20"/>
        </w:rPr>
      </w:pPr>
      <w:r w:rsidRPr="00DD74AA">
        <w:rPr>
          <w:rFonts w:ascii="Arial" w:hAnsi="Arial" w:cs="Arial"/>
          <w:color w:val="010000"/>
          <w:sz w:val="20"/>
        </w:rPr>
        <w:t>Amended charter:</w:t>
      </w:r>
    </w:p>
    <w:p w14:paraId="0000000C"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The registered head office of the Company:</w:t>
      </w:r>
    </w:p>
    <w:p w14:paraId="0000000D"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 xml:space="preserve">Address: 4th floor, No. 76-78 Bach Dang, </w:t>
      </w:r>
      <w:proofErr w:type="spellStart"/>
      <w:r w:rsidRPr="00DD74AA">
        <w:rPr>
          <w:rFonts w:ascii="Arial" w:hAnsi="Arial" w:cs="Arial"/>
          <w:color w:val="010000"/>
          <w:sz w:val="20"/>
        </w:rPr>
        <w:t>Hai</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Chau</w:t>
      </w:r>
      <w:proofErr w:type="spellEnd"/>
      <w:r w:rsidRPr="00DD74AA">
        <w:rPr>
          <w:rFonts w:ascii="Arial" w:hAnsi="Arial" w:cs="Arial"/>
          <w:color w:val="010000"/>
          <w:sz w:val="20"/>
        </w:rPr>
        <w:t xml:space="preserve"> 1 Ward, </w:t>
      </w:r>
      <w:proofErr w:type="spellStart"/>
      <w:r w:rsidRPr="00DD74AA">
        <w:rPr>
          <w:rFonts w:ascii="Arial" w:hAnsi="Arial" w:cs="Arial"/>
          <w:color w:val="010000"/>
          <w:sz w:val="20"/>
        </w:rPr>
        <w:t>Hai</w:t>
      </w:r>
      <w:proofErr w:type="spellEnd"/>
      <w:r w:rsidRPr="00DD74AA">
        <w:rPr>
          <w:rFonts w:ascii="Arial" w:hAnsi="Arial" w:cs="Arial"/>
          <w:color w:val="010000"/>
          <w:sz w:val="20"/>
        </w:rPr>
        <w:t xml:space="preserve"> </w:t>
      </w:r>
      <w:proofErr w:type="spellStart"/>
      <w:r w:rsidRPr="00DD74AA">
        <w:rPr>
          <w:rFonts w:ascii="Arial" w:hAnsi="Arial" w:cs="Arial"/>
          <w:color w:val="010000"/>
          <w:sz w:val="20"/>
        </w:rPr>
        <w:t>Chau</w:t>
      </w:r>
      <w:proofErr w:type="spellEnd"/>
      <w:r w:rsidRPr="00DD74AA">
        <w:rPr>
          <w:rFonts w:ascii="Arial" w:hAnsi="Arial" w:cs="Arial"/>
          <w:color w:val="010000"/>
          <w:sz w:val="20"/>
        </w:rPr>
        <w:t xml:space="preserve"> District, Da Nang City, Vietnam.</w:t>
      </w:r>
    </w:p>
    <w:p w14:paraId="0000000E"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The General Meeting of Shareholders authorized the Board of Directors to choose an appropriate time to conduct the registration procedures to change the Company's head office address at Da Nang Department of Planning and Investment, and notify State agencies, legal entities and individuals related to the Company.</w:t>
      </w:r>
    </w:p>
    <w:p w14:paraId="0000000F"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Article 3: Terms of enforcement</w:t>
      </w:r>
    </w:p>
    <w:p w14:paraId="00000010"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This General Mandate takes effect from the date of its signing.</w:t>
      </w:r>
    </w:p>
    <w:p w14:paraId="00000011" w14:textId="77777777" w:rsidR="009C62D9" w:rsidRPr="00DD74AA" w:rsidRDefault="00DD74AA" w:rsidP="00915E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D74AA">
        <w:rPr>
          <w:rFonts w:ascii="Arial" w:hAnsi="Arial" w:cs="Arial"/>
          <w:color w:val="010000"/>
          <w:sz w:val="20"/>
        </w:rPr>
        <w:t>The Board of Directors, the Board of Management, the Supervisory Board and relevant departments/units are responsible for implementing this General Mandate, ensuring the interests of shareholders, the Company, and complying with provisions of law.</w:t>
      </w:r>
    </w:p>
    <w:sectPr w:rsidR="009C62D9" w:rsidRPr="00DD74AA" w:rsidSect="00462854">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26799"/>
    <w:multiLevelType w:val="multilevel"/>
    <w:tmpl w:val="27D80866"/>
    <w:lvl w:ilvl="0">
      <w:start w:val="1"/>
      <w:numFmt w:val="bullet"/>
      <w:lvlText w:val="-"/>
      <w:lvlJc w:val="left"/>
      <w:pPr>
        <w:ind w:left="0" w:firstLine="0"/>
      </w:pPr>
      <w:rPr>
        <w:rFonts w:ascii="Arial" w:eastAsia="Arial" w:hAnsi="Arial" w:cs="Arial"/>
        <w:b w:val="0"/>
        <w:i w:val="0"/>
        <w:smallCaps w:val="0"/>
        <w:strike w:val="0"/>
        <w:color w:val="7273A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D9"/>
    <w:rsid w:val="00462854"/>
    <w:rsid w:val="00915E7E"/>
    <w:rsid w:val="009C62D9"/>
    <w:rsid w:val="00A8652E"/>
    <w:rsid w:val="00C93C0D"/>
    <w:rsid w:val="00DD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78DA42-55D9-4834-8751-20ABB81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xI33alg/uOTXNZbB4W8FEY0gyw==">CgMxLjA4AHIhMTJNTUNGS0J1NVBKTVBHcFR1aXVtV3NXbjY1MldYYkJl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1273</Characters>
  <Application>Microsoft Office Word</Application>
  <DocSecurity>0</DocSecurity>
  <Lines>26</Lines>
  <Paragraphs>17</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2024-01-03T08:20:00Z</dcterms:created>
  <dcterms:modified xsi:type="dcterms:W3CDTF">2024-01-04T09:44:00Z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4d8121eee8b81ca6495b6f3146456bafa94328e425102d46355751250016c40b</vt:lpwstr>
  </property>
</Properties>
</file>