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242804F" w:rsidR="00561B06" w:rsidRPr="00017E98" w:rsidRDefault="007525B7" w:rsidP="00F071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017E98">
        <w:rPr>
          <w:rFonts w:ascii="Arial" w:hAnsi="Arial" w:cs="Arial"/>
          <w:b/>
          <w:color w:val="010000"/>
          <w:sz w:val="20"/>
        </w:rPr>
        <w:t xml:space="preserve">BAB: </w:t>
      </w:r>
      <w:r w:rsidR="00865293" w:rsidRPr="00017E98">
        <w:rPr>
          <w:rFonts w:ascii="Arial" w:hAnsi="Arial" w:cs="Arial"/>
          <w:b/>
          <w:color w:val="010000"/>
          <w:sz w:val="20"/>
        </w:rPr>
        <w:t xml:space="preserve">Board </w:t>
      </w:r>
      <w:r w:rsidRPr="00017E98">
        <w:rPr>
          <w:rFonts w:ascii="Arial" w:hAnsi="Arial" w:cs="Arial"/>
          <w:b/>
          <w:color w:val="010000"/>
          <w:sz w:val="20"/>
        </w:rPr>
        <w:t>Decisio</w:t>
      </w:r>
      <w:r w:rsidR="00865293" w:rsidRPr="00017E98">
        <w:rPr>
          <w:rFonts w:ascii="Arial" w:hAnsi="Arial" w:cs="Arial"/>
          <w:b/>
          <w:color w:val="010000"/>
          <w:sz w:val="20"/>
        </w:rPr>
        <w:t>n</w:t>
      </w:r>
    </w:p>
    <w:p w14:paraId="00000002" w14:textId="2D9587C9" w:rsidR="00561B06" w:rsidRPr="00017E98" w:rsidRDefault="007525B7" w:rsidP="00F071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7E98">
        <w:rPr>
          <w:rFonts w:ascii="Arial" w:hAnsi="Arial" w:cs="Arial"/>
          <w:color w:val="010000"/>
          <w:sz w:val="20"/>
        </w:rPr>
        <w:t xml:space="preserve">On December 29, 2023, </w:t>
      </w:r>
      <w:r w:rsidR="00DD0EB3" w:rsidRPr="00017E98">
        <w:rPr>
          <w:rFonts w:ascii="Arial" w:hAnsi="Arial" w:cs="Arial"/>
          <w:color w:val="010000"/>
          <w:sz w:val="20"/>
        </w:rPr>
        <w:t xml:space="preserve">Bac A Commercial Joint Stock Bank </w:t>
      </w:r>
      <w:r w:rsidRPr="00017E98">
        <w:rPr>
          <w:rFonts w:ascii="Arial" w:hAnsi="Arial" w:cs="Arial"/>
          <w:color w:val="010000"/>
          <w:sz w:val="20"/>
        </w:rPr>
        <w:t xml:space="preserve">announced Decision No. 171/2023/QD-HDQT on the change of the headquarters location of </w:t>
      </w:r>
      <w:r w:rsidR="00DD0EB3" w:rsidRPr="00017E98">
        <w:rPr>
          <w:rFonts w:ascii="Arial" w:hAnsi="Arial" w:cs="Arial"/>
          <w:color w:val="010000"/>
          <w:sz w:val="20"/>
        </w:rPr>
        <w:t>Bac A Commercial Joint Stock Bank</w:t>
      </w:r>
      <w:r w:rsidRPr="00017E98">
        <w:rPr>
          <w:rFonts w:ascii="Arial" w:hAnsi="Arial" w:cs="Arial"/>
          <w:color w:val="010000"/>
          <w:sz w:val="20"/>
        </w:rPr>
        <w:t xml:space="preserve"> - Da Nang Branch as follows:</w:t>
      </w:r>
    </w:p>
    <w:p w14:paraId="00000003" w14:textId="3E78D0F6" w:rsidR="00561B06" w:rsidRPr="00017E98" w:rsidRDefault="007525B7" w:rsidP="00F071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7E98">
        <w:rPr>
          <w:rFonts w:ascii="Arial" w:hAnsi="Arial" w:cs="Arial"/>
          <w:color w:val="010000"/>
          <w:sz w:val="20"/>
        </w:rPr>
        <w:t xml:space="preserve">‎‎Article 1. Change the headquarters location of </w:t>
      </w:r>
      <w:r w:rsidR="00DD0EB3" w:rsidRPr="00017E98">
        <w:rPr>
          <w:rFonts w:ascii="Arial" w:hAnsi="Arial" w:cs="Arial"/>
          <w:color w:val="010000"/>
          <w:sz w:val="20"/>
        </w:rPr>
        <w:t>Bac A Commercial Joint Stock Bank</w:t>
      </w:r>
      <w:r w:rsidRPr="00017E98">
        <w:rPr>
          <w:rFonts w:ascii="Arial" w:hAnsi="Arial" w:cs="Arial"/>
          <w:color w:val="010000"/>
          <w:sz w:val="20"/>
        </w:rPr>
        <w:t xml:space="preserve"> - Da Nang Branch as follows:</w:t>
      </w:r>
    </w:p>
    <w:p w14:paraId="00000004" w14:textId="77777777" w:rsidR="00561B06" w:rsidRPr="00017E98" w:rsidRDefault="007525B7" w:rsidP="00F071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7E98">
        <w:rPr>
          <w:rFonts w:ascii="Arial" w:hAnsi="Arial" w:cs="Arial"/>
          <w:color w:val="010000"/>
          <w:sz w:val="20"/>
        </w:rPr>
        <w:t>Former location: 234 Nguyen Van Linh Street, Thac Gian Ward, Thanh Khe District, Da Nang City</w:t>
      </w:r>
    </w:p>
    <w:p w14:paraId="00000006" w14:textId="505A16C7" w:rsidR="00561B06" w:rsidRPr="00017E98" w:rsidRDefault="007525B7" w:rsidP="00F071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7E98">
        <w:rPr>
          <w:rFonts w:ascii="Arial" w:hAnsi="Arial" w:cs="Arial"/>
          <w:color w:val="010000"/>
          <w:sz w:val="20"/>
        </w:rPr>
        <w:t>New location: 201 - 203 Nguyen Van Linh Street, Nam Duong Ward,</w:t>
      </w:r>
      <w:r w:rsidR="00AC4249" w:rsidRPr="00017E98">
        <w:rPr>
          <w:rFonts w:ascii="Arial" w:hAnsi="Arial" w:cs="Arial"/>
          <w:color w:val="010000"/>
          <w:sz w:val="20"/>
        </w:rPr>
        <w:t xml:space="preserve"> </w:t>
      </w:r>
      <w:r w:rsidRPr="00017E98">
        <w:rPr>
          <w:rFonts w:ascii="Arial" w:hAnsi="Arial" w:cs="Arial"/>
          <w:color w:val="010000"/>
          <w:sz w:val="20"/>
        </w:rPr>
        <w:t>Hai Chau District, Da Nang City</w:t>
      </w:r>
    </w:p>
    <w:p w14:paraId="00000007" w14:textId="24705876" w:rsidR="00561B06" w:rsidRPr="00017E98" w:rsidRDefault="007525B7" w:rsidP="00F071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7E98">
        <w:rPr>
          <w:rFonts w:ascii="Arial" w:hAnsi="Arial" w:cs="Arial"/>
          <w:color w:val="010000"/>
          <w:sz w:val="20"/>
        </w:rPr>
        <w:t xml:space="preserve">‎‎Article 2. The Board of Directors </w:t>
      </w:r>
      <w:r w:rsidR="00821E33" w:rsidRPr="00017E98">
        <w:rPr>
          <w:rFonts w:ascii="Arial" w:hAnsi="Arial" w:cs="Arial"/>
          <w:color w:val="010000"/>
          <w:sz w:val="20"/>
        </w:rPr>
        <w:t>assigns</w:t>
      </w:r>
      <w:r w:rsidR="00AC4249" w:rsidRPr="00017E98">
        <w:rPr>
          <w:rFonts w:ascii="Arial" w:hAnsi="Arial" w:cs="Arial"/>
          <w:color w:val="010000"/>
          <w:sz w:val="20"/>
        </w:rPr>
        <w:t xml:space="preserve"> </w:t>
      </w:r>
      <w:r w:rsidRPr="00017E98">
        <w:rPr>
          <w:rFonts w:ascii="Arial" w:hAnsi="Arial" w:cs="Arial"/>
          <w:color w:val="010000"/>
          <w:sz w:val="20"/>
        </w:rPr>
        <w:t>the Board of Management of BAC A BANK</w:t>
      </w:r>
      <w:r w:rsidR="00AC4249" w:rsidRPr="00017E98">
        <w:rPr>
          <w:rFonts w:ascii="Arial" w:hAnsi="Arial" w:cs="Arial"/>
          <w:color w:val="010000"/>
          <w:sz w:val="20"/>
        </w:rPr>
        <w:t xml:space="preserve"> to </w:t>
      </w:r>
      <w:r w:rsidR="00821E33" w:rsidRPr="00017E98">
        <w:rPr>
          <w:rFonts w:ascii="Arial" w:hAnsi="Arial" w:cs="Arial"/>
          <w:color w:val="010000"/>
          <w:sz w:val="20"/>
        </w:rPr>
        <w:t>direct</w:t>
      </w:r>
      <w:r w:rsidRPr="00017E98">
        <w:rPr>
          <w:rFonts w:ascii="Arial" w:hAnsi="Arial" w:cs="Arial"/>
          <w:color w:val="010000"/>
          <w:sz w:val="20"/>
        </w:rPr>
        <w:t>/organize the implementation of procedures related to the change of the headquarters location of</w:t>
      </w:r>
      <w:r w:rsidR="00DD0EB3" w:rsidRPr="00017E98">
        <w:rPr>
          <w:rFonts w:ascii="Arial" w:hAnsi="Arial" w:cs="Arial"/>
          <w:color w:val="010000"/>
          <w:sz w:val="20"/>
        </w:rPr>
        <w:t xml:space="preserve"> Bac A Commercial Joint Stock Bank</w:t>
      </w:r>
      <w:r w:rsidRPr="00017E98">
        <w:rPr>
          <w:rFonts w:ascii="Arial" w:hAnsi="Arial" w:cs="Arial"/>
          <w:color w:val="010000"/>
          <w:sz w:val="20"/>
        </w:rPr>
        <w:t xml:space="preserve"> - Da Nang Branch at competent state agencies; simultaneously carry out other necessary procedures to ensure compliance with the internal regulations of </w:t>
      </w:r>
      <w:r w:rsidR="00DD0EB3" w:rsidRPr="00017E98">
        <w:rPr>
          <w:rFonts w:ascii="Arial" w:hAnsi="Arial" w:cs="Arial"/>
          <w:color w:val="010000"/>
          <w:sz w:val="20"/>
        </w:rPr>
        <w:t>Bac A Commercial Joint Stock Bank</w:t>
      </w:r>
      <w:r w:rsidRPr="00017E98">
        <w:rPr>
          <w:rFonts w:ascii="Arial" w:hAnsi="Arial" w:cs="Arial"/>
          <w:color w:val="010000"/>
          <w:sz w:val="20"/>
        </w:rPr>
        <w:t xml:space="preserve"> and the provisions of current laws.</w:t>
      </w:r>
    </w:p>
    <w:p w14:paraId="00000008" w14:textId="71D20BDE" w:rsidR="00561B06" w:rsidRPr="00017E98" w:rsidRDefault="007525B7" w:rsidP="00F0717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7E98">
        <w:rPr>
          <w:rFonts w:ascii="Arial" w:hAnsi="Arial" w:cs="Arial"/>
          <w:color w:val="010000"/>
          <w:sz w:val="20"/>
        </w:rPr>
        <w:t xml:space="preserve">‎‎Article 3. This </w:t>
      </w:r>
      <w:r w:rsidR="00821E33" w:rsidRPr="00017E98">
        <w:rPr>
          <w:rFonts w:ascii="Arial" w:hAnsi="Arial" w:cs="Arial"/>
          <w:color w:val="010000"/>
          <w:sz w:val="20"/>
        </w:rPr>
        <w:t xml:space="preserve">Decision </w:t>
      </w:r>
      <w:r w:rsidRPr="00017E98">
        <w:rPr>
          <w:rFonts w:ascii="Arial" w:hAnsi="Arial" w:cs="Arial"/>
          <w:color w:val="010000"/>
          <w:sz w:val="20"/>
        </w:rPr>
        <w:t>takes effect from the date of its signing.</w:t>
      </w:r>
    </w:p>
    <w:p w14:paraId="00000009" w14:textId="25B6B4FB" w:rsidR="00561B06" w:rsidRPr="00017E98" w:rsidRDefault="007525B7" w:rsidP="00F071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7E98">
        <w:rPr>
          <w:rFonts w:ascii="Arial" w:hAnsi="Arial" w:cs="Arial"/>
          <w:color w:val="010000"/>
          <w:sz w:val="20"/>
        </w:rPr>
        <w:t xml:space="preserve">Members of the Board of Directors, the Board of Management, </w:t>
      </w:r>
      <w:r w:rsidR="00AC4249" w:rsidRPr="00017E98">
        <w:rPr>
          <w:rFonts w:ascii="Arial" w:hAnsi="Arial" w:cs="Arial"/>
          <w:color w:val="010000"/>
          <w:sz w:val="20"/>
        </w:rPr>
        <w:t xml:space="preserve">the </w:t>
      </w:r>
      <w:r w:rsidRPr="00017E98">
        <w:rPr>
          <w:rFonts w:ascii="Arial" w:hAnsi="Arial" w:cs="Arial"/>
          <w:color w:val="010000"/>
          <w:sz w:val="20"/>
        </w:rPr>
        <w:t xml:space="preserve">Da Nang Branch and relevant departments, individuals are responsible for implementing this </w:t>
      </w:r>
      <w:r w:rsidR="00017E98">
        <w:rPr>
          <w:rFonts w:ascii="Arial" w:hAnsi="Arial" w:cs="Arial"/>
          <w:color w:val="010000"/>
          <w:sz w:val="20"/>
        </w:rPr>
        <w:t>Decision</w:t>
      </w:r>
      <w:r w:rsidRPr="00017E98">
        <w:rPr>
          <w:rFonts w:ascii="Arial" w:hAnsi="Arial" w:cs="Arial"/>
          <w:color w:val="010000"/>
          <w:sz w:val="20"/>
        </w:rPr>
        <w:t>.</w:t>
      </w:r>
      <w:bookmarkEnd w:id="0"/>
    </w:p>
    <w:sectPr w:rsidR="00561B06" w:rsidRPr="00017E98" w:rsidSect="007525B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06"/>
    <w:rsid w:val="00017E98"/>
    <w:rsid w:val="00561B06"/>
    <w:rsid w:val="007525B7"/>
    <w:rsid w:val="00821E33"/>
    <w:rsid w:val="00865293"/>
    <w:rsid w:val="00AC4249"/>
    <w:rsid w:val="00DD0EB3"/>
    <w:rsid w:val="00F0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4B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XJ9yFmqaxtizExAru9YL78y/Rw==">CgMxLjA4AHIhMVk5ZXNyQURRN3dDeXhZUmdNS3IyN21PV0xhUVhISTFY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10</cp:revision>
  <dcterms:created xsi:type="dcterms:W3CDTF">2024-01-04T08:50:00Z</dcterms:created>
  <dcterms:modified xsi:type="dcterms:W3CDTF">2024-01-05T03:05:00Z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92778f87562b6e7913badb175b8836952af7e977dab468df00b80882a2344311</vt:lpwstr>
  </property>
</Properties>
</file>