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0742" w:rsidRPr="006E5EB1" w:rsidRDefault="0034252C" w:rsidP="006E5EB1">
      <w:pPr>
        <w:pBdr>
          <w:top w:val="nil"/>
          <w:left w:val="nil"/>
          <w:bottom w:val="nil"/>
          <w:right w:val="nil"/>
          <w:between w:val="nil"/>
        </w:pBdr>
        <w:spacing w:after="120" w:line="360" w:lineRule="auto"/>
        <w:rPr>
          <w:rFonts w:ascii="Arial" w:eastAsia="Arial" w:hAnsi="Arial" w:cs="Arial"/>
          <w:b/>
          <w:color w:val="010000"/>
          <w:sz w:val="20"/>
          <w:szCs w:val="20"/>
        </w:rPr>
      </w:pPr>
      <w:r w:rsidRPr="006E5EB1">
        <w:rPr>
          <w:rFonts w:ascii="Arial" w:hAnsi="Arial" w:cs="Arial"/>
          <w:b/>
          <w:color w:val="010000"/>
          <w:sz w:val="20"/>
        </w:rPr>
        <w:t>NOS: Extraordinary General Mandate 2023</w:t>
      </w:r>
    </w:p>
    <w:p w14:paraId="00000002" w14:textId="55529441" w:rsidR="00BD0742" w:rsidRPr="006E5EB1" w:rsidRDefault="0034252C" w:rsidP="006E5EB1">
      <w:pPr>
        <w:pBdr>
          <w:top w:val="nil"/>
          <w:left w:val="nil"/>
          <w:bottom w:val="nil"/>
          <w:right w:val="nil"/>
          <w:between w:val="nil"/>
        </w:pBdr>
        <w:spacing w:after="120" w:line="360" w:lineRule="auto"/>
        <w:rPr>
          <w:rFonts w:ascii="Arial" w:eastAsia="Arial" w:hAnsi="Arial" w:cs="Arial"/>
          <w:color w:val="010000"/>
          <w:sz w:val="20"/>
          <w:szCs w:val="20"/>
        </w:rPr>
      </w:pPr>
      <w:r w:rsidRPr="006E5EB1">
        <w:rPr>
          <w:rFonts w:ascii="Arial" w:hAnsi="Arial" w:cs="Arial"/>
          <w:color w:val="010000"/>
          <w:sz w:val="20"/>
        </w:rPr>
        <w:t xml:space="preserve">On December 28, 2023, Oriental Shipping and Trading Joint Stock Company </w:t>
      </w:r>
      <w:r w:rsidR="004802EE" w:rsidRPr="006E5EB1">
        <w:rPr>
          <w:rFonts w:ascii="Arial" w:hAnsi="Arial" w:cs="Arial"/>
          <w:color w:val="010000"/>
          <w:sz w:val="20"/>
        </w:rPr>
        <w:t>announced</w:t>
      </w:r>
      <w:r w:rsidRPr="006E5EB1">
        <w:rPr>
          <w:rFonts w:ascii="Arial" w:hAnsi="Arial" w:cs="Arial"/>
          <w:color w:val="010000"/>
          <w:sz w:val="20"/>
        </w:rPr>
        <w:t xml:space="preserve"> </w:t>
      </w:r>
      <w:r w:rsidR="004802EE" w:rsidRPr="006E5EB1">
        <w:rPr>
          <w:rFonts w:ascii="Arial" w:hAnsi="Arial" w:cs="Arial"/>
          <w:color w:val="010000"/>
          <w:sz w:val="20"/>
        </w:rPr>
        <w:t>General Mandate</w:t>
      </w:r>
      <w:r w:rsidRPr="006E5EB1">
        <w:rPr>
          <w:rFonts w:ascii="Arial" w:hAnsi="Arial" w:cs="Arial"/>
          <w:color w:val="010000"/>
          <w:sz w:val="20"/>
        </w:rPr>
        <w:t xml:space="preserve"> No. 23-01/NQ-DHDCDBT as follows: </w:t>
      </w:r>
    </w:p>
    <w:p w14:paraId="00000003" w14:textId="74E7F279" w:rsidR="00BD0742" w:rsidRPr="006E5EB1" w:rsidRDefault="0034252C" w:rsidP="006E5EB1">
      <w:pPr>
        <w:pBdr>
          <w:top w:val="nil"/>
          <w:left w:val="nil"/>
          <w:bottom w:val="nil"/>
          <w:right w:val="nil"/>
          <w:between w:val="nil"/>
        </w:pBdr>
        <w:spacing w:after="120" w:line="360" w:lineRule="auto"/>
        <w:rPr>
          <w:rFonts w:ascii="Arial" w:eastAsia="Arial" w:hAnsi="Arial" w:cs="Arial"/>
          <w:color w:val="010000"/>
          <w:sz w:val="20"/>
          <w:szCs w:val="20"/>
        </w:rPr>
      </w:pPr>
      <w:r w:rsidRPr="006E5EB1">
        <w:rPr>
          <w:rFonts w:ascii="Arial" w:hAnsi="Arial" w:cs="Arial"/>
          <w:color w:val="010000"/>
          <w:sz w:val="20"/>
        </w:rPr>
        <w:t xml:space="preserve">‎‎Article 1. Approve </w:t>
      </w:r>
      <w:r w:rsidR="00071790" w:rsidRPr="006E5EB1">
        <w:rPr>
          <w:rFonts w:ascii="Arial" w:hAnsi="Arial" w:cs="Arial"/>
          <w:color w:val="010000"/>
          <w:sz w:val="20"/>
        </w:rPr>
        <w:t>the</w:t>
      </w:r>
      <w:r w:rsidRPr="006E5EB1">
        <w:rPr>
          <w:rFonts w:ascii="Arial" w:hAnsi="Arial" w:cs="Arial"/>
          <w:color w:val="010000"/>
          <w:sz w:val="20"/>
        </w:rPr>
        <w:t xml:space="preserve"> collaboration with </w:t>
      </w:r>
      <w:r w:rsidR="00071790" w:rsidRPr="006E5EB1">
        <w:rPr>
          <w:rFonts w:ascii="Arial" w:hAnsi="Arial" w:cs="Arial"/>
          <w:color w:val="010000"/>
          <w:sz w:val="20"/>
        </w:rPr>
        <w:t>Vietnam</w:t>
      </w:r>
      <w:r w:rsidRPr="006E5EB1">
        <w:rPr>
          <w:rFonts w:ascii="Arial" w:hAnsi="Arial" w:cs="Arial"/>
          <w:color w:val="010000"/>
          <w:sz w:val="20"/>
        </w:rPr>
        <w:t xml:space="preserve"> Development Bank - Hai Phong Branch (now </w:t>
      </w:r>
      <w:r w:rsidR="00071790" w:rsidRPr="006E5EB1">
        <w:rPr>
          <w:rFonts w:ascii="Arial" w:hAnsi="Arial" w:cs="Arial"/>
          <w:color w:val="010000"/>
          <w:sz w:val="20"/>
        </w:rPr>
        <w:t>Vietnam Development Bank</w:t>
      </w:r>
      <w:r w:rsidR="00071790" w:rsidRPr="006E5EB1">
        <w:rPr>
          <w:rFonts w:ascii="Arial" w:hAnsi="Arial" w:cs="Arial"/>
          <w:color w:val="010000"/>
          <w:sz w:val="20"/>
        </w:rPr>
        <w:t xml:space="preserve"> -</w:t>
      </w:r>
      <w:r w:rsidRPr="006E5EB1">
        <w:rPr>
          <w:rFonts w:ascii="Arial" w:hAnsi="Arial" w:cs="Arial"/>
          <w:color w:val="010000"/>
          <w:sz w:val="20"/>
        </w:rPr>
        <w:t xml:space="preserve"> Northeast</w:t>
      </w:r>
      <w:r w:rsidR="00071790" w:rsidRPr="006E5EB1">
        <w:rPr>
          <w:rFonts w:ascii="Arial" w:hAnsi="Arial" w:cs="Arial"/>
          <w:color w:val="010000"/>
          <w:sz w:val="20"/>
        </w:rPr>
        <w:t xml:space="preserve"> Branch</w:t>
      </w:r>
      <w:r w:rsidRPr="006E5EB1">
        <w:rPr>
          <w:rFonts w:ascii="Arial" w:hAnsi="Arial" w:cs="Arial"/>
          <w:color w:val="010000"/>
          <w:sz w:val="20"/>
        </w:rPr>
        <w:t xml:space="preserve">) to handle the collateral which is the Phuong Dong 10 vessel. </w:t>
      </w:r>
    </w:p>
    <w:p w14:paraId="00000004" w14:textId="5CC053F4" w:rsidR="00BD0742" w:rsidRPr="006E5EB1" w:rsidRDefault="0034252C" w:rsidP="006E5EB1">
      <w:pPr>
        <w:pBdr>
          <w:top w:val="nil"/>
          <w:left w:val="nil"/>
          <w:bottom w:val="nil"/>
          <w:right w:val="nil"/>
          <w:between w:val="nil"/>
        </w:pBdr>
        <w:spacing w:after="120" w:line="360" w:lineRule="auto"/>
        <w:rPr>
          <w:rFonts w:ascii="Arial" w:eastAsia="Arial" w:hAnsi="Arial" w:cs="Arial"/>
          <w:color w:val="010000"/>
          <w:sz w:val="20"/>
          <w:szCs w:val="20"/>
        </w:rPr>
      </w:pPr>
      <w:r w:rsidRPr="006E5EB1">
        <w:rPr>
          <w:rFonts w:ascii="Arial" w:hAnsi="Arial" w:cs="Arial"/>
          <w:color w:val="010000"/>
          <w:sz w:val="20"/>
        </w:rPr>
        <w:t xml:space="preserve">‎‎Article 2. This </w:t>
      </w:r>
      <w:r w:rsidR="0077670F" w:rsidRPr="006E5EB1">
        <w:rPr>
          <w:rFonts w:ascii="Arial" w:hAnsi="Arial" w:cs="Arial"/>
          <w:color w:val="010000"/>
          <w:sz w:val="20"/>
        </w:rPr>
        <w:t xml:space="preserve">General Mandate </w:t>
      </w:r>
      <w:r w:rsidRPr="006E5EB1">
        <w:rPr>
          <w:rFonts w:ascii="Arial" w:hAnsi="Arial" w:cs="Arial"/>
          <w:color w:val="010000"/>
          <w:sz w:val="20"/>
        </w:rPr>
        <w:t xml:space="preserve">is unanimously approved by the General Meeting of Shareholders and takes effect </w:t>
      </w:r>
      <w:r w:rsidR="00F944DF" w:rsidRPr="006E5EB1">
        <w:rPr>
          <w:rFonts w:ascii="Arial" w:hAnsi="Arial" w:cs="Arial"/>
          <w:color w:val="010000"/>
          <w:sz w:val="20"/>
        </w:rPr>
        <w:t>from t</w:t>
      </w:r>
      <w:r w:rsidRPr="006E5EB1">
        <w:rPr>
          <w:rFonts w:ascii="Arial" w:hAnsi="Arial" w:cs="Arial"/>
          <w:color w:val="010000"/>
          <w:sz w:val="20"/>
        </w:rPr>
        <w:t>he date of its signing;</w:t>
      </w:r>
    </w:p>
    <w:p w14:paraId="00000005" w14:textId="389EE2F1" w:rsidR="00BD0742" w:rsidRPr="006E5EB1" w:rsidRDefault="0034252C" w:rsidP="006E5EB1">
      <w:pPr>
        <w:pBdr>
          <w:top w:val="nil"/>
          <w:left w:val="nil"/>
          <w:bottom w:val="nil"/>
          <w:right w:val="nil"/>
          <w:between w:val="nil"/>
        </w:pBdr>
        <w:spacing w:after="120" w:line="360" w:lineRule="auto"/>
        <w:rPr>
          <w:rFonts w:ascii="Arial" w:eastAsia="Arial" w:hAnsi="Arial" w:cs="Arial"/>
          <w:color w:val="010000"/>
          <w:sz w:val="20"/>
          <w:szCs w:val="20"/>
        </w:rPr>
        <w:sectPr w:rsidR="00BD0742" w:rsidRPr="006E5EB1" w:rsidSect="006E5EB1">
          <w:pgSz w:w="11909" w:h="16840"/>
          <w:pgMar w:top="1440" w:right="1440" w:bottom="1440" w:left="1440" w:header="0" w:footer="3" w:gutter="0"/>
          <w:pgNumType w:start="1"/>
          <w:cols w:space="720"/>
          <w:docGrid w:linePitch="326"/>
        </w:sectPr>
      </w:pPr>
      <w:r w:rsidRPr="006E5EB1">
        <w:rPr>
          <w:rFonts w:ascii="Arial" w:hAnsi="Arial" w:cs="Arial"/>
          <w:color w:val="010000"/>
          <w:sz w:val="20"/>
        </w:rPr>
        <w:t xml:space="preserve">‎‎Article 3. Shareholders, members of the Board of Directors, members of the Supervisory Board, members of the Board of Management, and relevant functional departments within the company are responsible for proactively organizing and implementing the contents outlined in the </w:t>
      </w:r>
      <w:r w:rsidR="003D7278" w:rsidRPr="006E5EB1">
        <w:rPr>
          <w:rFonts w:ascii="Arial" w:hAnsi="Arial" w:cs="Arial"/>
          <w:color w:val="010000"/>
          <w:sz w:val="20"/>
        </w:rPr>
        <w:t>General Mandate</w:t>
      </w:r>
      <w:r w:rsidRPr="006E5EB1">
        <w:rPr>
          <w:rFonts w:ascii="Arial" w:hAnsi="Arial" w:cs="Arial"/>
          <w:color w:val="010000"/>
          <w:sz w:val="20"/>
        </w:rPr>
        <w:t xml:space="preserve">; simultaneously, they are to inspect and supervise the implementation of the </w:t>
      </w:r>
      <w:r w:rsidR="006E5EB1" w:rsidRPr="006E5EB1">
        <w:rPr>
          <w:rFonts w:ascii="Arial" w:hAnsi="Arial" w:cs="Arial"/>
          <w:color w:val="010000"/>
          <w:sz w:val="20"/>
        </w:rPr>
        <w:t xml:space="preserve">General Mandate </w:t>
      </w:r>
      <w:r w:rsidRPr="006E5EB1">
        <w:rPr>
          <w:rFonts w:ascii="Arial" w:hAnsi="Arial" w:cs="Arial"/>
          <w:color w:val="010000"/>
          <w:sz w:val="20"/>
        </w:rPr>
        <w:t>according to their functions and duties</w:t>
      </w:r>
    </w:p>
    <w:p w14:paraId="00000006" w14:textId="77777777" w:rsidR="00BD0742" w:rsidRPr="006E5EB1" w:rsidRDefault="00BD0742" w:rsidP="006E5EB1">
      <w:pPr>
        <w:spacing w:after="120" w:line="360" w:lineRule="auto"/>
        <w:rPr>
          <w:rFonts w:ascii="Arial" w:eastAsia="Arial" w:hAnsi="Arial" w:cs="Arial"/>
          <w:color w:val="010000"/>
          <w:sz w:val="20"/>
          <w:szCs w:val="20"/>
        </w:rPr>
      </w:pPr>
    </w:p>
    <w:sectPr w:rsidR="00BD0742" w:rsidRPr="006E5EB1" w:rsidSect="006E5EB1">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42"/>
    <w:rsid w:val="00071790"/>
    <w:rsid w:val="0034252C"/>
    <w:rsid w:val="003D7278"/>
    <w:rsid w:val="004802EE"/>
    <w:rsid w:val="006E5EB1"/>
    <w:rsid w:val="0077670F"/>
    <w:rsid w:val="007767A4"/>
    <w:rsid w:val="00954904"/>
    <w:rsid w:val="00BD0742"/>
    <w:rsid w:val="00F9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5A0B5"/>
  <w15:docId w15:val="{883930A7-8651-407F-B812-336190D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Qm31ChnnqkxbVtuda+TdPwLh9w==">CgMxLjA4AHIhMU9ZcU9LdUNYbkZGWWI0RzBlTGxLTDZ4V2RoWUVIbHZr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805</Characters>
  <Application>Microsoft Office Word</Application>
  <DocSecurity>0</DocSecurity>
  <Lines>14</Lines>
  <Paragraphs>5</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2024-01-04T08:44:00Z</dcterms:created>
  <dcterms:modified xsi:type="dcterms:W3CDTF">2024-01-05T01:35:00Z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8ffceaa2642a620bacab52372822ebefdb51ba8eea6bbd73cee5c2f3d25bbd50</vt:lpwstr>
  </property>
</Properties>
</file>