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BB6F" w14:textId="7777777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r w:rsidRPr="0003460C">
        <w:rPr>
          <w:rFonts w:ascii="Arial" w:hAnsi="Arial" w:cs="Arial"/>
          <w:b/>
          <w:color w:val="010000"/>
          <w:sz w:val="20"/>
        </w:rPr>
        <w:t>PBC: Extraordinary General Mandate 2023</w:t>
      </w:r>
    </w:p>
    <w:p w14:paraId="0A156326" w14:textId="3608195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On December 29, 2023, </w:t>
      </w:r>
      <w:r w:rsidR="005A24BB" w:rsidRPr="0003460C">
        <w:rPr>
          <w:rFonts w:ascii="Arial" w:hAnsi="Arial" w:cs="Arial"/>
          <w:color w:val="010000"/>
          <w:sz w:val="20"/>
        </w:rPr>
        <w:t>Pharbaco Central Pharmaceutical Joint Stock Company No.1</w:t>
      </w:r>
      <w:r w:rsidRPr="0003460C">
        <w:rPr>
          <w:rFonts w:ascii="Arial" w:hAnsi="Arial" w:cs="Arial"/>
          <w:color w:val="010000"/>
          <w:sz w:val="20"/>
        </w:rPr>
        <w:t xml:space="preserve"> announced General Mandate No. 01/2023/NQ </w:t>
      </w:r>
      <w:r w:rsidR="00627C15" w:rsidRPr="0003460C">
        <w:rPr>
          <w:rFonts w:ascii="Arial" w:hAnsi="Arial" w:cs="Arial"/>
          <w:color w:val="010000"/>
          <w:sz w:val="20"/>
        </w:rPr>
        <w:t>D</w:t>
      </w:r>
      <w:r w:rsidRPr="0003460C">
        <w:rPr>
          <w:rFonts w:ascii="Arial" w:hAnsi="Arial" w:cs="Arial"/>
          <w:color w:val="010000"/>
          <w:sz w:val="20"/>
        </w:rPr>
        <w:t>H</w:t>
      </w:r>
      <w:r w:rsidR="00627C15" w:rsidRPr="0003460C">
        <w:rPr>
          <w:rFonts w:ascii="Arial" w:hAnsi="Arial" w:cs="Arial"/>
          <w:color w:val="010000"/>
          <w:sz w:val="20"/>
        </w:rPr>
        <w:t>D</w:t>
      </w:r>
      <w:r w:rsidRPr="0003460C">
        <w:rPr>
          <w:rFonts w:ascii="Arial" w:hAnsi="Arial" w:cs="Arial"/>
          <w:color w:val="010000"/>
          <w:sz w:val="20"/>
        </w:rPr>
        <w:t>C</w:t>
      </w:r>
      <w:r w:rsidR="00627C15" w:rsidRPr="0003460C">
        <w:rPr>
          <w:rFonts w:ascii="Arial" w:hAnsi="Arial" w:cs="Arial"/>
          <w:color w:val="010000"/>
          <w:sz w:val="20"/>
        </w:rPr>
        <w:t>D</w:t>
      </w:r>
      <w:r w:rsidRPr="0003460C">
        <w:rPr>
          <w:rFonts w:ascii="Arial" w:hAnsi="Arial" w:cs="Arial"/>
          <w:color w:val="010000"/>
          <w:sz w:val="20"/>
        </w:rPr>
        <w:t>BT</w:t>
      </w:r>
      <w:r w:rsidR="00627C15" w:rsidRPr="0003460C">
        <w:rPr>
          <w:rFonts w:ascii="Arial" w:hAnsi="Arial" w:cs="Arial"/>
          <w:color w:val="010000"/>
          <w:sz w:val="20"/>
        </w:rPr>
        <w:t xml:space="preserve"> </w:t>
      </w:r>
      <w:r w:rsidRPr="0003460C">
        <w:rPr>
          <w:rFonts w:ascii="Arial" w:hAnsi="Arial" w:cs="Arial"/>
          <w:color w:val="010000"/>
          <w:sz w:val="20"/>
        </w:rPr>
        <w:t>as follows:</w:t>
      </w:r>
    </w:p>
    <w:p w14:paraId="718969C4" w14:textId="7777777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‎‎Article 1. Approve the Proposal on approving the 2023 plan of private placement to increase charter capital </w:t>
      </w:r>
    </w:p>
    <w:p w14:paraId="3FAB708D" w14:textId="77777777" w:rsidR="00B24276" w:rsidRPr="0003460C" w:rsidRDefault="00570A7A" w:rsidP="00627C15">
      <w:pPr>
        <w:numPr>
          <w:ilvl w:val="0"/>
          <w:numId w:val="2"/>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Information about the Company before the issuance</w:t>
      </w:r>
    </w:p>
    <w:p w14:paraId="2F099DE0" w14:textId="3FBB17C1" w:rsidR="00B24276" w:rsidRPr="0003460C" w:rsidRDefault="00570A7A" w:rsidP="00627C15">
      <w:pPr>
        <w:numPr>
          <w:ilvl w:val="0"/>
          <w:numId w:val="5"/>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Name of Issuer: </w:t>
      </w:r>
      <w:r w:rsidR="005A24BB" w:rsidRPr="0003460C">
        <w:rPr>
          <w:rFonts w:ascii="Arial" w:hAnsi="Arial" w:cs="Arial"/>
          <w:color w:val="010000"/>
          <w:sz w:val="20"/>
        </w:rPr>
        <w:t>Pharbaco Central Pharmaceutical Joint Stock Company No.1</w:t>
      </w:r>
    </w:p>
    <w:p w14:paraId="1EFA6D3F" w14:textId="77777777" w:rsidR="00B24276" w:rsidRPr="0003460C" w:rsidRDefault="00570A7A" w:rsidP="00627C15">
      <w:pPr>
        <w:numPr>
          <w:ilvl w:val="0"/>
          <w:numId w:val="5"/>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Head office: No. 160 Ton Duc Thang Street, Hang Bot Ward, Dong Da District, Hanoi City, Vietnam.</w:t>
      </w:r>
    </w:p>
    <w:p w14:paraId="083DDFAF" w14:textId="77777777" w:rsidR="00B24276" w:rsidRPr="0003460C" w:rsidRDefault="00570A7A" w:rsidP="00627C15">
      <w:pPr>
        <w:numPr>
          <w:ilvl w:val="0"/>
          <w:numId w:val="5"/>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Charter capital: VND 1,132,999,020,000</w:t>
      </w:r>
    </w:p>
    <w:p w14:paraId="48BAEF3A" w14:textId="77777777" w:rsidR="00B24276" w:rsidRPr="0003460C" w:rsidRDefault="00570A7A" w:rsidP="00627C15">
      <w:pPr>
        <w:numPr>
          <w:ilvl w:val="0"/>
          <w:numId w:val="5"/>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Number of issued shares: 113,299,902 shares</w:t>
      </w:r>
    </w:p>
    <w:p w14:paraId="467855D1" w14:textId="77777777" w:rsidR="00B24276" w:rsidRPr="0003460C" w:rsidRDefault="00570A7A" w:rsidP="00627C15">
      <w:pPr>
        <w:numPr>
          <w:ilvl w:val="0"/>
          <w:numId w:val="5"/>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Number of outstanding shares: 113,299,902 shares</w:t>
      </w:r>
    </w:p>
    <w:p w14:paraId="11811349" w14:textId="370476BD" w:rsidR="00B24276" w:rsidRPr="0003460C" w:rsidRDefault="00570A7A" w:rsidP="00627C15">
      <w:pPr>
        <w:numPr>
          <w:ilvl w:val="0"/>
          <w:numId w:val="5"/>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Number of treasury shares: 0 shares</w:t>
      </w:r>
    </w:p>
    <w:p w14:paraId="1FCDA1A0" w14:textId="2BAD6B91" w:rsidR="00B24276" w:rsidRPr="0003460C" w:rsidRDefault="00570A7A" w:rsidP="00627C15">
      <w:pPr>
        <w:numPr>
          <w:ilvl w:val="0"/>
          <w:numId w:val="2"/>
        </w:numPr>
        <w:pBdr>
          <w:top w:val="nil"/>
          <w:left w:val="nil"/>
          <w:bottom w:val="nil"/>
          <w:right w:val="nil"/>
          <w:between w:val="nil"/>
        </w:pBdr>
        <w:tabs>
          <w:tab w:val="left" w:pos="360"/>
          <w:tab w:val="left" w:pos="586"/>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General information about the</w:t>
      </w:r>
      <w:r w:rsidR="00E802B9" w:rsidRPr="0003460C">
        <w:rPr>
          <w:rFonts w:ascii="Arial" w:hAnsi="Arial" w:cs="Arial"/>
          <w:color w:val="010000"/>
          <w:sz w:val="20"/>
        </w:rPr>
        <w:t xml:space="preserve"> private placement</w:t>
      </w:r>
    </w:p>
    <w:p w14:paraId="2EBE4341" w14:textId="77777777" w:rsidR="00B24276" w:rsidRPr="0003460C" w:rsidRDefault="00570A7A" w:rsidP="00627C15">
      <w:pPr>
        <w:numPr>
          <w:ilvl w:val="0"/>
          <w:numId w:val="4"/>
        </w:numPr>
        <w:pBdr>
          <w:top w:val="nil"/>
          <w:left w:val="nil"/>
          <w:bottom w:val="nil"/>
          <w:right w:val="nil"/>
          <w:between w:val="nil"/>
        </w:pBdr>
        <w:tabs>
          <w:tab w:val="left" w:pos="360"/>
          <w:tab w:val="left" w:pos="586"/>
        </w:tabs>
        <w:spacing w:after="120" w:line="360" w:lineRule="auto"/>
        <w:rPr>
          <w:rFonts w:ascii="Arial" w:eastAsia="Arial" w:hAnsi="Arial" w:cs="Arial"/>
          <w:color w:val="010000"/>
          <w:sz w:val="20"/>
          <w:szCs w:val="20"/>
        </w:rPr>
      </w:pPr>
      <w:r w:rsidRPr="0003460C">
        <w:rPr>
          <w:rFonts w:ascii="Arial" w:hAnsi="Arial" w:cs="Arial"/>
          <w:color w:val="010000"/>
          <w:sz w:val="20"/>
        </w:rPr>
        <w:t>Issuance purpose:</w:t>
      </w:r>
    </w:p>
    <w:p w14:paraId="5426DD11" w14:textId="03797A13" w:rsidR="00B24276" w:rsidRPr="0003460C" w:rsidRDefault="005A24BB"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Pharbaco Central Pharmaceutical Joint Stock Company No.1</w:t>
      </w:r>
      <w:r w:rsidR="00570A7A" w:rsidRPr="0003460C">
        <w:rPr>
          <w:rFonts w:ascii="Arial" w:hAnsi="Arial" w:cs="Arial"/>
          <w:color w:val="010000"/>
          <w:sz w:val="20"/>
        </w:rPr>
        <w:t xml:space="preserve"> seeks and selects professional securities investors having financial resources </w:t>
      </w:r>
      <w:r w:rsidR="00E802B9" w:rsidRPr="0003460C">
        <w:rPr>
          <w:rFonts w:ascii="Arial" w:hAnsi="Arial" w:cs="Arial"/>
          <w:color w:val="010000"/>
          <w:sz w:val="20"/>
        </w:rPr>
        <w:t xml:space="preserve">to </w:t>
      </w:r>
      <w:r w:rsidR="00570A7A" w:rsidRPr="0003460C">
        <w:rPr>
          <w:rFonts w:ascii="Arial" w:hAnsi="Arial" w:cs="Arial"/>
          <w:color w:val="010000"/>
          <w:sz w:val="20"/>
        </w:rPr>
        <w:t xml:space="preserve">participate in buying shares in this private </w:t>
      </w:r>
      <w:r w:rsidR="00E802B9" w:rsidRPr="0003460C">
        <w:rPr>
          <w:rFonts w:ascii="Arial" w:hAnsi="Arial" w:cs="Arial"/>
          <w:color w:val="010000"/>
          <w:sz w:val="20"/>
        </w:rPr>
        <w:t>placement</w:t>
      </w:r>
      <w:r w:rsidR="00570A7A" w:rsidRPr="0003460C">
        <w:rPr>
          <w:rFonts w:ascii="Arial" w:hAnsi="Arial" w:cs="Arial"/>
          <w:color w:val="010000"/>
          <w:sz w:val="20"/>
        </w:rPr>
        <w:t>, with the purpose of: Paying bank loans to reduce financial leverage, improve the efficiency of using owners' equity, thereby enhancing the production and business efficiency and position of the Company in the pharmaceutical production and business industry.</w:t>
      </w:r>
    </w:p>
    <w:p w14:paraId="71FBC7D0" w14:textId="77777777" w:rsidR="00B24276" w:rsidRPr="0003460C" w:rsidRDefault="00570A7A" w:rsidP="00627C15">
      <w:pPr>
        <w:numPr>
          <w:ilvl w:val="0"/>
          <w:numId w:val="4"/>
        </w:numPr>
        <w:pBdr>
          <w:top w:val="nil"/>
          <w:left w:val="nil"/>
          <w:bottom w:val="nil"/>
          <w:right w:val="nil"/>
          <w:between w:val="nil"/>
        </w:pBdr>
        <w:tabs>
          <w:tab w:val="left" w:pos="366"/>
        </w:tabs>
        <w:spacing w:after="120" w:line="360" w:lineRule="auto"/>
        <w:rPr>
          <w:rFonts w:ascii="Arial" w:eastAsia="Arial" w:hAnsi="Arial" w:cs="Arial"/>
          <w:color w:val="010000"/>
          <w:sz w:val="20"/>
          <w:szCs w:val="20"/>
        </w:rPr>
      </w:pPr>
      <w:r w:rsidRPr="0003460C">
        <w:rPr>
          <w:rFonts w:ascii="Arial" w:hAnsi="Arial" w:cs="Arial"/>
          <w:color w:val="010000"/>
          <w:sz w:val="20"/>
        </w:rPr>
        <w:t>Issuance plan:</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06"/>
        <w:gridCol w:w="8144"/>
      </w:tblGrid>
      <w:tr w:rsidR="00B24276" w:rsidRPr="0003460C" w14:paraId="64CD59AA" w14:textId="77777777" w:rsidTr="0018504D">
        <w:tc>
          <w:tcPr>
            <w:tcW w:w="2081" w:type="pct"/>
            <w:shd w:val="clear" w:color="auto" w:fill="auto"/>
            <w:tcMar>
              <w:top w:w="0" w:type="dxa"/>
              <w:bottom w:w="0" w:type="dxa"/>
            </w:tcMar>
            <w:vAlign w:val="center"/>
          </w:tcPr>
          <w:p w14:paraId="632D7351" w14:textId="64DF2D40"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Name of the issued share</w:t>
            </w:r>
          </w:p>
        </w:tc>
        <w:tc>
          <w:tcPr>
            <w:tcW w:w="2919" w:type="pct"/>
            <w:shd w:val="clear" w:color="auto" w:fill="auto"/>
            <w:tcMar>
              <w:top w:w="0" w:type="dxa"/>
              <w:bottom w:w="0" w:type="dxa"/>
            </w:tcMar>
            <w:vAlign w:val="center"/>
          </w:tcPr>
          <w:p w14:paraId="61ADD4E6" w14:textId="441C7470"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Share of </w:t>
            </w:r>
            <w:r w:rsidR="005A24BB" w:rsidRPr="0003460C">
              <w:rPr>
                <w:rFonts w:ascii="Arial" w:hAnsi="Arial" w:cs="Arial"/>
                <w:color w:val="010000"/>
                <w:sz w:val="20"/>
              </w:rPr>
              <w:t>Pharbaco Central Pharmaceutical Joint Stock Company No.1</w:t>
            </w:r>
          </w:p>
        </w:tc>
      </w:tr>
      <w:tr w:rsidR="00B24276" w:rsidRPr="0003460C" w14:paraId="1323AA22" w14:textId="77777777" w:rsidTr="0018504D">
        <w:tc>
          <w:tcPr>
            <w:tcW w:w="2081" w:type="pct"/>
            <w:shd w:val="clear" w:color="auto" w:fill="auto"/>
            <w:tcMar>
              <w:top w:w="0" w:type="dxa"/>
              <w:bottom w:w="0" w:type="dxa"/>
            </w:tcMar>
            <w:vAlign w:val="center"/>
          </w:tcPr>
          <w:p w14:paraId="34F5ADFE" w14:textId="60D7CCC9"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Securities code</w:t>
            </w:r>
          </w:p>
        </w:tc>
        <w:tc>
          <w:tcPr>
            <w:tcW w:w="2919" w:type="pct"/>
            <w:shd w:val="clear" w:color="auto" w:fill="auto"/>
            <w:tcMar>
              <w:top w:w="0" w:type="dxa"/>
              <w:bottom w:w="0" w:type="dxa"/>
            </w:tcMar>
            <w:vAlign w:val="center"/>
          </w:tcPr>
          <w:p w14:paraId="5020BDF1"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PBC</w:t>
            </w:r>
          </w:p>
        </w:tc>
      </w:tr>
      <w:tr w:rsidR="00B24276" w:rsidRPr="0003460C" w14:paraId="1A5A37EA" w14:textId="77777777" w:rsidTr="0018504D">
        <w:tc>
          <w:tcPr>
            <w:tcW w:w="2081" w:type="pct"/>
            <w:shd w:val="clear" w:color="auto" w:fill="auto"/>
            <w:tcMar>
              <w:top w:w="0" w:type="dxa"/>
              <w:bottom w:w="0" w:type="dxa"/>
            </w:tcMar>
            <w:vAlign w:val="center"/>
          </w:tcPr>
          <w:p w14:paraId="5A429D30" w14:textId="51D8215F"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Share type</w:t>
            </w:r>
          </w:p>
        </w:tc>
        <w:tc>
          <w:tcPr>
            <w:tcW w:w="2919" w:type="pct"/>
            <w:shd w:val="clear" w:color="auto" w:fill="auto"/>
            <w:tcMar>
              <w:top w:w="0" w:type="dxa"/>
              <w:bottom w:w="0" w:type="dxa"/>
            </w:tcMar>
            <w:vAlign w:val="center"/>
          </w:tcPr>
          <w:p w14:paraId="4895152D" w14:textId="0D94B7C3"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Common share</w:t>
            </w:r>
          </w:p>
        </w:tc>
      </w:tr>
      <w:tr w:rsidR="00B24276" w:rsidRPr="0003460C" w14:paraId="011C8618" w14:textId="77777777" w:rsidTr="0018504D">
        <w:tc>
          <w:tcPr>
            <w:tcW w:w="2081" w:type="pct"/>
            <w:shd w:val="clear" w:color="auto" w:fill="auto"/>
            <w:tcMar>
              <w:top w:w="0" w:type="dxa"/>
              <w:bottom w:w="0" w:type="dxa"/>
            </w:tcMar>
            <w:vAlign w:val="center"/>
          </w:tcPr>
          <w:p w14:paraId="121FDA50" w14:textId="6B8517FE"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lastRenderedPageBreak/>
              <w:t>Par value of shares</w:t>
            </w:r>
          </w:p>
        </w:tc>
        <w:tc>
          <w:tcPr>
            <w:tcW w:w="2919" w:type="pct"/>
            <w:shd w:val="clear" w:color="auto" w:fill="auto"/>
            <w:tcMar>
              <w:top w:w="0" w:type="dxa"/>
              <w:bottom w:w="0" w:type="dxa"/>
            </w:tcMar>
            <w:vAlign w:val="center"/>
          </w:tcPr>
          <w:p w14:paraId="6B06DB6B"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VND 10,000/share</w:t>
            </w:r>
          </w:p>
        </w:tc>
      </w:tr>
      <w:tr w:rsidR="00B24276" w:rsidRPr="0003460C" w14:paraId="44EF50A9" w14:textId="77777777" w:rsidTr="0018504D">
        <w:tc>
          <w:tcPr>
            <w:tcW w:w="2081" w:type="pct"/>
            <w:shd w:val="clear" w:color="auto" w:fill="auto"/>
            <w:tcMar>
              <w:top w:w="0" w:type="dxa"/>
              <w:bottom w:w="0" w:type="dxa"/>
            </w:tcMar>
            <w:vAlign w:val="center"/>
          </w:tcPr>
          <w:p w14:paraId="3E5101B0" w14:textId="2CF17BDB"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Expected maximum number of shares </w:t>
            </w:r>
            <w:r w:rsidR="00E802B9" w:rsidRPr="0003460C">
              <w:rPr>
                <w:rFonts w:ascii="Arial" w:hAnsi="Arial" w:cs="Arial"/>
                <w:color w:val="010000"/>
                <w:sz w:val="20"/>
              </w:rPr>
              <w:t>in the private placement</w:t>
            </w:r>
          </w:p>
        </w:tc>
        <w:tc>
          <w:tcPr>
            <w:tcW w:w="2919" w:type="pct"/>
            <w:shd w:val="clear" w:color="auto" w:fill="auto"/>
            <w:tcMar>
              <w:top w:w="0" w:type="dxa"/>
              <w:bottom w:w="0" w:type="dxa"/>
            </w:tcMar>
            <w:vAlign w:val="center"/>
          </w:tcPr>
          <w:p w14:paraId="44BA94E8"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50,000,000 shares</w:t>
            </w:r>
          </w:p>
        </w:tc>
      </w:tr>
      <w:tr w:rsidR="00B24276" w:rsidRPr="0003460C" w14:paraId="069A5EF7" w14:textId="77777777" w:rsidTr="0018504D">
        <w:tc>
          <w:tcPr>
            <w:tcW w:w="2081" w:type="pct"/>
            <w:shd w:val="clear" w:color="auto" w:fill="auto"/>
            <w:tcMar>
              <w:top w:w="0" w:type="dxa"/>
              <w:bottom w:w="0" w:type="dxa"/>
            </w:tcMar>
            <w:vAlign w:val="center"/>
          </w:tcPr>
          <w:p w14:paraId="2BF64F11" w14:textId="77777777"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Issuance price</w:t>
            </w:r>
          </w:p>
        </w:tc>
        <w:tc>
          <w:tcPr>
            <w:tcW w:w="2919" w:type="pct"/>
            <w:shd w:val="clear" w:color="auto" w:fill="auto"/>
            <w:tcMar>
              <w:top w:w="0" w:type="dxa"/>
              <w:bottom w:w="0" w:type="dxa"/>
            </w:tcMar>
            <w:vAlign w:val="center"/>
          </w:tcPr>
          <w:p w14:paraId="234419B1"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VND 10,000/share</w:t>
            </w:r>
          </w:p>
        </w:tc>
      </w:tr>
      <w:tr w:rsidR="00B24276" w:rsidRPr="0003460C" w14:paraId="0F24E95D" w14:textId="77777777" w:rsidTr="0018504D">
        <w:tc>
          <w:tcPr>
            <w:tcW w:w="2081" w:type="pct"/>
            <w:shd w:val="clear" w:color="auto" w:fill="auto"/>
            <w:tcMar>
              <w:top w:w="0" w:type="dxa"/>
              <w:bottom w:w="0" w:type="dxa"/>
            </w:tcMar>
            <w:vAlign w:val="center"/>
          </w:tcPr>
          <w:p w14:paraId="6B39DE07" w14:textId="3B91CD7E"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Total amount of expected mobilized capital </w:t>
            </w:r>
            <w:r w:rsidR="00E802B9" w:rsidRPr="0003460C">
              <w:rPr>
                <w:rFonts w:ascii="Arial" w:hAnsi="Arial" w:cs="Arial"/>
                <w:color w:val="010000"/>
                <w:sz w:val="20"/>
              </w:rPr>
              <w:t xml:space="preserve">from </w:t>
            </w:r>
            <w:r w:rsidRPr="0003460C">
              <w:rPr>
                <w:rFonts w:ascii="Arial" w:hAnsi="Arial" w:cs="Arial"/>
                <w:color w:val="010000"/>
                <w:sz w:val="20"/>
              </w:rPr>
              <w:t>the issuance</w:t>
            </w:r>
          </w:p>
        </w:tc>
        <w:tc>
          <w:tcPr>
            <w:tcW w:w="2919" w:type="pct"/>
            <w:shd w:val="clear" w:color="auto" w:fill="auto"/>
            <w:tcMar>
              <w:top w:w="0" w:type="dxa"/>
              <w:bottom w:w="0" w:type="dxa"/>
            </w:tcMar>
            <w:vAlign w:val="center"/>
          </w:tcPr>
          <w:p w14:paraId="2607AA81"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VND 500,000,000,000</w:t>
            </w:r>
          </w:p>
        </w:tc>
      </w:tr>
      <w:tr w:rsidR="00B24276" w:rsidRPr="0003460C" w14:paraId="0F17DB3F" w14:textId="77777777" w:rsidTr="0018504D">
        <w:tc>
          <w:tcPr>
            <w:tcW w:w="2081" w:type="pct"/>
            <w:shd w:val="clear" w:color="auto" w:fill="auto"/>
            <w:tcMar>
              <w:top w:w="0" w:type="dxa"/>
              <w:bottom w:w="0" w:type="dxa"/>
            </w:tcMar>
            <w:vAlign w:val="center"/>
          </w:tcPr>
          <w:p w14:paraId="161947BD" w14:textId="41FEAF41"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Form of the issuance</w:t>
            </w:r>
          </w:p>
        </w:tc>
        <w:tc>
          <w:tcPr>
            <w:tcW w:w="2919" w:type="pct"/>
            <w:shd w:val="clear" w:color="auto" w:fill="auto"/>
            <w:tcMar>
              <w:top w:w="0" w:type="dxa"/>
              <w:bottom w:w="0" w:type="dxa"/>
            </w:tcMar>
            <w:vAlign w:val="center"/>
          </w:tcPr>
          <w:p w14:paraId="62E1E4EA"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Private placement of shares</w:t>
            </w:r>
          </w:p>
        </w:tc>
      </w:tr>
      <w:tr w:rsidR="00B24276" w:rsidRPr="0003460C" w14:paraId="09933AB1" w14:textId="77777777" w:rsidTr="0018504D">
        <w:tc>
          <w:tcPr>
            <w:tcW w:w="2081" w:type="pct"/>
            <w:shd w:val="clear" w:color="auto" w:fill="auto"/>
            <w:tcMar>
              <w:top w:w="0" w:type="dxa"/>
              <w:bottom w:w="0" w:type="dxa"/>
            </w:tcMar>
            <w:vAlign w:val="center"/>
          </w:tcPr>
          <w:p w14:paraId="2142CB7E" w14:textId="08E13578"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Investor selection criteria</w:t>
            </w:r>
          </w:p>
        </w:tc>
        <w:tc>
          <w:tcPr>
            <w:tcW w:w="2919" w:type="pct"/>
            <w:shd w:val="clear" w:color="auto" w:fill="auto"/>
            <w:tcMar>
              <w:top w:w="0" w:type="dxa"/>
              <w:bottom w:w="0" w:type="dxa"/>
            </w:tcMar>
            <w:vAlign w:val="center"/>
          </w:tcPr>
          <w:p w14:paraId="1A855ED1" w14:textId="521FB478"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Be professional securities investors according to the provisions of the </w:t>
            </w:r>
            <w:r w:rsidR="00944810" w:rsidRPr="0003460C">
              <w:rPr>
                <w:rFonts w:ascii="Arial" w:hAnsi="Arial" w:cs="Arial"/>
                <w:color w:val="010000"/>
                <w:sz w:val="20"/>
              </w:rPr>
              <w:t>Law on Securities</w:t>
            </w:r>
            <w:r w:rsidRPr="0003460C">
              <w:rPr>
                <w:rFonts w:ascii="Arial" w:hAnsi="Arial" w:cs="Arial"/>
                <w:color w:val="010000"/>
                <w:sz w:val="20"/>
              </w:rPr>
              <w:t xml:space="preserve"> No. 54/2019/QH14.</w:t>
            </w:r>
          </w:p>
        </w:tc>
      </w:tr>
      <w:tr w:rsidR="00B24276" w:rsidRPr="0003460C" w14:paraId="3AAA760D" w14:textId="77777777" w:rsidTr="0018504D">
        <w:trPr>
          <w:trHeight w:val="205"/>
        </w:trPr>
        <w:tc>
          <w:tcPr>
            <w:tcW w:w="2081" w:type="pct"/>
            <w:shd w:val="clear" w:color="auto" w:fill="auto"/>
            <w:tcMar>
              <w:top w:w="0" w:type="dxa"/>
              <w:bottom w:w="0" w:type="dxa"/>
            </w:tcMar>
            <w:vAlign w:val="center"/>
          </w:tcPr>
          <w:p w14:paraId="703F45B4" w14:textId="77777777"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Number of investors</w:t>
            </w:r>
          </w:p>
        </w:tc>
        <w:tc>
          <w:tcPr>
            <w:tcW w:w="2919" w:type="pct"/>
            <w:shd w:val="clear" w:color="auto" w:fill="auto"/>
            <w:tcMar>
              <w:top w:w="0" w:type="dxa"/>
              <w:bottom w:w="0" w:type="dxa"/>
            </w:tcMar>
            <w:vAlign w:val="center"/>
          </w:tcPr>
          <w:p w14:paraId="46620D71"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Authorize the Board of Directors to decide (under 100 investors).</w:t>
            </w:r>
          </w:p>
        </w:tc>
      </w:tr>
      <w:tr w:rsidR="00B24276" w:rsidRPr="0003460C" w14:paraId="66CE6504" w14:textId="77777777" w:rsidTr="0018504D">
        <w:tc>
          <w:tcPr>
            <w:tcW w:w="2081" w:type="pct"/>
            <w:shd w:val="clear" w:color="auto" w:fill="auto"/>
            <w:tcMar>
              <w:top w:w="0" w:type="dxa"/>
              <w:bottom w:w="0" w:type="dxa"/>
            </w:tcMar>
            <w:vAlign w:val="center"/>
          </w:tcPr>
          <w:p w14:paraId="387FADEF" w14:textId="5E8E5901"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List of eligible buyers</w:t>
            </w:r>
          </w:p>
        </w:tc>
        <w:tc>
          <w:tcPr>
            <w:tcW w:w="2919" w:type="pct"/>
            <w:shd w:val="clear" w:color="auto" w:fill="auto"/>
            <w:tcMar>
              <w:top w:w="0" w:type="dxa"/>
              <w:bottom w:w="0" w:type="dxa"/>
            </w:tcMar>
            <w:vAlign w:val="center"/>
          </w:tcPr>
          <w:p w14:paraId="1540822B" w14:textId="2BA885A5"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The General Meeting of Shareholders authorizes the Board of Directors to actively seek, select and approve a list of professional securities investors to buy shares </w:t>
            </w:r>
            <w:r w:rsidR="00B3105D" w:rsidRPr="0003460C">
              <w:rPr>
                <w:rFonts w:ascii="Arial" w:hAnsi="Arial" w:cs="Arial"/>
                <w:color w:val="010000"/>
                <w:sz w:val="20"/>
              </w:rPr>
              <w:t>in this</w:t>
            </w:r>
            <w:r w:rsidRPr="0003460C">
              <w:rPr>
                <w:rFonts w:ascii="Arial" w:hAnsi="Arial" w:cs="Arial"/>
                <w:color w:val="010000"/>
                <w:sz w:val="20"/>
              </w:rPr>
              <w:t xml:space="preserve"> </w:t>
            </w:r>
            <w:r w:rsidR="00B3105D" w:rsidRPr="0003460C">
              <w:rPr>
                <w:rFonts w:ascii="Arial" w:hAnsi="Arial" w:cs="Arial"/>
                <w:color w:val="010000"/>
                <w:sz w:val="20"/>
              </w:rPr>
              <w:t>private placement</w:t>
            </w:r>
            <w:r w:rsidRPr="0003460C">
              <w:rPr>
                <w:rFonts w:ascii="Arial" w:hAnsi="Arial" w:cs="Arial"/>
                <w:color w:val="010000"/>
                <w:sz w:val="20"/>
              </w:rPr>
              <w:t>, the number of shares offered</w:t>
            </w:r>
            <w:r w:rsidR="00B3105D" w:rsidRPr="0003460C">
              <w:rPr>
                <w:rFonts w:ascii="Arial" w:hAnsi="Arial" w:cs="Arial"/>
                <w:color w:val="010000"/>
                <w:sz w:val="20"/>
              </w:rPr>
              <w:t xml:space="preserve"> to</w:t>
            </w:r>
            <w:r w:rsidRPr="0003460C">
              <w:rPr>
                <w:rFonts w:ascii="Arial" w:hAnsi="Arial" w:cs="Arial"/>
                <w:color w:val="010000"/>
                <w:sz w:val="20"/>
              </w:rPr>
              <w:t xml:space="preserve"> each investor; negotiate price conditions and other binding conditions to ensure the success of the issuance to raise capital and bring the best interests to shareholders as well as the Company.</w:t>
            </w:r>
          </w:p>
        </w:tc>
      </w:tr>
      <w:tr w:rsidR="00B24276" w:rsidRPr="0003460C" w14:paraId="24A85F1C" w14:textId="77777777" w:rsidTr="0018504D">
        <w:tc>
          <w:tcPr>
            <w:tcW w:w="2081" w:type="pct"/>
            <w:shd w:val="clear" w:color="auto" w:fill="auto"/>
            <w:tcMar>
              <w:top w:w="0" w:type="dxa"/>
              <w:bottom w:w="0" w:type="dxa"/>
            </w:tcMar>
            <w:vAlign w:val="center"/>
          </w:tcPr>
          <w:p w14:paraId="1706298A" w14:textId="15F959ED"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Transfer restriction conditions</w:t>
            </w:r>
          </w:p>
        </w:tc>
        <w:tc>
          <w:tcPr>
            <w:tcW w:w="2919" w:type="pct"/>
            <w:shd w:val="clear" w:color="auto" w:fill="auto"/>
            <w:tcMar>
              <w:top w:w="0" w:type="dxa"/>
              <w:bottom w:w="0" w:type="dxa"/>
            </w:tcMar>
            <w:vAlign w:val="center"/>
          </w:tcPr>
          <w:p w14:paraId="627459DD" w14:textId="3A694810" w:rsidR="00B24276" w:rsidRPr="0003460C" w:rsidRDefault="00B3105D"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T</w:t>
            </w:r>
            <w:r w:rsidR="00570A7A" w:rsidRPr="0003460C">
              <w:rPr>
                <w:rFonts w:ascii="Arial" w:hAnsi="Arial" w:cs="Arial"/>
                <w:color w:val="010000"/>
                <w:sz w:val="20"/>
              </w:rPr>
              <w:t>ransfer</w:t>
            </w:r>
            <w:r w:rsidRPr="0003460C">
              <w:rPr>
                <w:rFonts w:ascii="Arial" w:hAnsi="Arial" w:cs="Arial"/>
                <w:color w:val="010000"/>
                <w:sz w:val="20"/>
              </w:rPr>
              <w:t xml:space="preserve"> of the shares is restricted</w:t>
            </w:r>
            <w:r w:rsidR="00570A7A" w:rsidRPr="0003460C">
              <w:rPr>
                <w:rFonts w:ascii="Arial" w:hAnsi="Arial" w:cs="Arial"/>
                <w:color w:val="010000"/>
                <w:sz w:val="20"/>
              </w:rPr>
              <w:t xml:space="preserve"> for 01 year from the completion of the issuance, except for the case of transfer between professional securities investors or according to a legally effective court judgment or decision, arbitration decisions or inheritance according to the provisions of law.</w:t>
            </w:r>
          </w:p>
        </w:tc>
      </w:tr>
      <w:tr w:rsidR="00B24276" w:rsidRPr="0003460C" w14:paraId="2F8D0E62" w14:textId="77777777" w:rsidTr="0018504D">
        <w:tc>
          <w:tcPr>
            <w:tcW w:w="2081" w:type="pct"/>
            <w:shd w:val="clear" w:color="auto" w:fill="auto"/>
            <w:tcMar>
              <w:top w:w="0" w:type="dxa"/>
              <w:bottom w:w="0" w:type="dxa"/>
            </w:tcMar>
            <w:vAlign w:val="center"/>
          </w:tcPr>
          <w:p w14:paraId="6A557742" w14:textId="19FB956B"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Expected time for the issuance</w:t>
            </w:r>
          </w:p>
        </w:tc>
        <w:tc>
          <w:tcPr>
            <w:tcW w:w="2919" w:type="pct"/>
            <w:shd w:val="clear" w:color="auto" w:fill="auto"/>
            <w:tcMar>
              <w:top w:w="0" w:type="dxa"/>
              <w:bottom w:w="0" w:type="dxa"/>
            </w:tcMar>
            <w:vAlign w:val="center"/>
          </w:tcPr>
          <w:p w14:paraId="6BCD00C1" w14:textId="3A76ABEA"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Q1/2024- Q2/2024</w:t>
            </w:r>
            <w:r w:rsidR="00B3105D" w:rsidRPr="0003460C">
              <w:rPr>
                <w:rFonts w:ascii="Arial" w:hAnsi="Arial" w:cs="Arial"/>
                <w:color w:val="010000"/>
                <w:sz w:val="20"/>
              </w:rPr>
              <w:t>,</w:t>
            </w:r>
            <w:r w:rsidRPr="0003460C">
              <w:rPr>
                <w:rFonts w:ascii="Arial" w:hAnsi="Arial" w:cs="Arial"/>
                <w:color w:val="010000"/>
                <w:sz w:val="20"/>
              </w:rPr>
              <w:t xml:space="preserve"> after </w:t>
            </w:r>
            <w:r w:rsidR="00B3105D" w:rsidRPr="0003460C">
              <w:rPr>
                <w:rFonts w:ascii="Arial" w:hAnsi="Arial" w:cs="Arial"/>
                <w:color w:val="010000"/>
                <w:sz w:val="20"/>
              </w:rPr>
              <w:t xml:space="preserve">getting </w:t>
            </w:r>
            <w:r w:rsidRPr="0003460C">
              <w:rPr>
                <w:rFonts w:ascii="Arial" w:hAnsi="Arial" w:cs="Arial"/>
                <w:color w:val="010000"/>
                <w:sz w:val="20"/>
              </w:rPr>
              <w:t>the approval from the State Securities Commission</w:t>
            </w:r>
          </w:p>
          <w:p w14:paraId="32A2EDE4"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The Board of Directors is authorized to choose an appropriate issuance time. The specific offering time and roadmap will be decided by the Board of Directors of the Company based on the appropriate conditions and ensuring compliance with the law.</w:t>
            </w:r>
          </w:p>
        </w:tc>
      </w:tr>
      <w:tr w:rsidR="00E802B9" w:rsidRPr="0003460C" w14:paraId="5A3D7E93" w14:textId="77777777" w:rsidTr="0018504D">
        <w:trPr>
          <w:trHeight w:val="3690"/>
        </w:trPr>
        <w:tc>
          <w:tcPr>
            <w:tcW w:w="2081" w:type="pct"/>
            <w:shd w:val="clear" w:color="auto" w:fill="auto"/>
            <w:tcMar>
              <w:top w:w="0" w:type="dxa"/>
              <w:bottom w:w="0" w:type="dxa"/>
            </w:tcMar>
            <w:vAlign w:val="center"/>
          </w:tcPr>
          <w:p w14:paraId="516D952D" w14:textId="639FE5D0" w:rsidR="00E802B9" w:rsidRPr="0003460C" w:rsidRDefault="00E802B9"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lastRenderedPageBreak/>
              <w:t>Plan to handle the number of shares that are not fully offered</w:t>
            </w:r>
          </w:p>
        </w:tc>
        <w:tc>
          <w:tcPr>
            <w:tcW w:w="2919" w:type="pct"/>
            <w:shd w:val="clear" w:color="auto" w:fill="auto"/>
            <w:tcMar>
              <w:top w:w="0" w:type="dxa"/>
              <w:bottom w:w="0" w:type="dxa"/>
            </w:tcMar>
            <w:vAlign w:val="center"/>
          </w:tcPr>
          <w:p w14:paraId="2AAD3E73" w14:textId="176041B0" w:rsidR="00E802B9" w:rsidRPr="0003460C" w:rsidRDefault="00B3105D"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For </w:t>
            </w:r>
            <w:r w:rsidR="00E802B9" w:rsidRPr="0003460C">
              <w:rPr>
                <w:rFonts w:ascii="Arial" w:hAnsi="Arial" w:cs="Arial"/>
                <w:color w:val="010000"/>
                <w:sz w:val="20"/>
              </w:rPr>
              <w:t xml:space="preserve">shares that are not fully distributed due to investors </w:t>
            </w:r>
            <w:r w:rsidRPr="0003460C">
              <w:rPr>
                <w:rFonts w:ascii="Arial" w:hAnsi="Arial" w:cs="Arial"/>
                <w:color w:val="010000"/>
                <w:sz w:val="20"/>
              </w:rPr>
              <w:t xml:space="preserve">with the right to buy </w:t>
            </w:r>
            <w:r w:rsidR="00E802B9" w:rsidRPr="0003460C">
              <w:rPr>
                <w:rFonts w:ascii="Arial" w:hAnsi="Arial" w:cs="Arial"/>
                <w:color w:val="010000"/>
                <w:sz w:val="20"/>
              </w:rPr>
              <w:t xml:space="preserve">shares refusing </w:t>
            </w:r>
            <w:r w:rsidRPr="0003460C">
              <w:rPr>
                <w:rFonts w:ascii="Arial" w:hAnsi="Arial" w:cs="Arial"/>
                <w:color w:val="010000"/>
                <w:sz w:val="20"/>
              </w:rPr>
              <w:t xml:space="preserve">such </w:t>
            </w:r>
            <w:r w:rsidR="00E802B9" w:rsidRPr="0003460C">
              <w:rPr>
                <w:rFonts w:ascii="Arial" w:hAnsi="Arial" w:cs="Arial"/>
                <w:color w:val="010000"/>
                <w:sz w:val="20"/>
              </w:rPr>
              <w:t>right</w:t>
            </w:r>
            <w:r w:rsidRPr="0003460C">
              <w:rPr>
                <w:rFonts w:ascii="Arial" w:hAnsi="Arial" w:cs="Arial"/>
                <w:color w:val="010000"/>
                <w:sz w:val="20"/>
              </w:rPr>
              <w:t>s</w:t>
            </w:r>
            <w:r w:rsidR="00E802B9" w:rsidRPr="0003460C">
              <w:rPr>
                <w:rFonts w:ascii="Arial" w:hAnsi="Arial" w:cs="Arial"/>
                <w:color w:val="010000"/>
                <w:sz w:val="20"/>
              </w:rPr>
              <w:t>, the General Meeting of Shareholders authorizes the Board of Directors to continue to distribute the</w:t>
            </w:r>
            <w:r w:rsidRPr="0003460C">
              <w:rPr>
                <w:rFonts w:ascii="Arial" w:hAnsi="Arial" w:cs="Arial"/>
                <w:color w:val="010000"/>
                <w:sz w:val="20"/>
              </w:rPr>
              <w:t>se shares</w:t>
            </w:r>
            <w:r w:rsidR="00E802B9" w:rsidRPr="0003460C">
              <w:rPr>
                <w:rFonts w:ascii="Arial" w:hAnsi="Arial" w:cs="Arial"/>
                <w:color w:val="010000"/>
                <w:sz w:val="20"/>
              </w:rPr>
              <w:t xml:space="preserve"> to other investors</w:t>
            </w:r>
            <w:r w:rsidRPr="0003460C">
              <w:rPr>
                <w:rFonts w:ascii="Arial" w:hAnsi="Arial" w:cs="Arial"/>
                <w:color w:val="010000"/>
                <w:sz w:val="20"/>
              </w:rPr>
              <w:t>,</w:t>
            </w:r>
            <w:r w:rsidR="00E802B9" w:rsidRPr="0003460C">
              <w:rPr>
                <w:rFonts w:ascii="Arial" w:hAnsi="Arial" w:cs="Arial"/>
                <w:color w:val="010000"/>
                <w:sz w:val="20"/>
              </w:rPr>
              <w:t xml:space="preserve"> ensur</w:t>
            </w:r>
            <w:r w:rsidRPr="0003460C">
              <w:rPr>
                <w:rFonts w:ascii="Arial" w:hAnsi="Arial" w:cs="Arial"/>
                <w:color w:val="010000"/>
                <w:sz w:val="20"/>
              </w:rPr>
              <w:t>ing</w:t>
            </w:r>
            <w:r w:rsidR="00E802B9" w:rsidRPr="0003460C">
              <w:rPr>
                <w:rFonts w:ascii="Arial" w:hAnsi="Arial" w:cs="Arial"/>
                <w:color w:val="010000"/>
                <w:sz w:val="20"/>
              </w:rPr>
              <w:t xml:space="preserve"> the criteria approved by the General Meeting of Shareholders in a</w:t>
            </w:r>
            <w:r w:rsidRPr="0003460C">
              <w:rPr>
                <w:rFonts w:ascii="Arial" w:hAnsi="Arial" w:cs="Arial"/>
                <w:color w:val="010000"/>
                <w:sz w:val="20"/>
              </w:rPr>
              <w:t>n appropriate</w:t>
            </w:r>
            <w:r w:rsidR="00E802B9" w:rsidRPr="0003460C">
              <w:rPr>
                <w:rFonts w:ascii="Arial" w:hAnsi="Arial" w:cs="Arial"/>
                <w:color w:val="010000"/>
                <w:sz w:val="20"/>
              </w:rPr>
              <w:t xml:space="preserve"> manner and conditions with a selling price not lower than the initial issue price, on the basis of ensuring that this private placement of the Company does not exceed the scope of a private placement and compl</w:t>
            </w:r>
            <w:r w:rsidRPr="0003460C">
              <w:rPr>
                <w:rFonts w:ascii="Arial" w:hAnsi="Arial" w:cs="Arial"/>
                <w:color w:val="010000"/>
                <w:sz w:val="20"/>
              </w:rPr>
              <w:t>ies</w:t>
            </w:r>
            <w:r w:rsidR="00E802B9" w:rsidRPr="0003460C">
              <w:rPr>
                <w:rFonts w:ascii="Arial" w:hAnsi="Arial" w:cs="Arial"/>
                <w:color w:val="010000"/>
                <w:sz w:val="20"/>
              </w:rPr>
              <w:t xml:space="preserve"> with the provisions of law.</w:t>
            </w:r>
          </w:p>
          <w:p w14:paraId="7400B570" w14:textId="098B20D0" w:rsidR="00E802B9" w:rsidRPr="0003460C" w:rsidRDefault="00E802B9"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In case of expiration of share distribution</w:t>
            </w:r>
            <w:r w:rsidR="00B3105D" w:rsidRPr="0003460C">
              <w:rPr>
                <w:rFonts w:ascii="Arial" w:hAnsi="Arial" w:cs="Arial"/>
                <w:color w:val="010000"/>
                <w:sz w:val="20"/>
              </w:rPr>
              <w:t xml:space="preserve"> period</w:t>
            </w:r>
            <w:r w:rsidRPr="0003460C">
              <w:rPr>
                <w:rFonts w:ascii="Arial" w:hAnsi="Arial" w:cs="Arial"/>
                <w:color w:val="010000"/>
                <w:sz w:val="20"/>
              </w:rPr>
              <w:t xml:space="preserve"> as prescribed by law (including extended periods (if any)), the undistributed shares (if any) will be removed and the Board of Directors shall </w:t>
            </w:r>
            <w:r w:rsidR="00B3105D" w:rsidRPr="0003460C">
              <w:rPr>
                <w:rFonts w:ascii="Arial" w:hAnsi="Arial" w:cs="Arial"/>
                <w:color w:val="010000"/>
                <w:sz w:val="20"/>
              </w:rPr>
              <w:t xml:space="preserve">decide </w:t>
            </w:r>
            <w:r w:rsidRPr="0003460C">
              <w:rPr>
                <w:rFonts w:ascii="Arial" w:hAnsi="Arial" w:cs="Arial"/>
                <w:color w:val="010000"/>
                <w:sz w:val="20"/>
              </w:rPr>
              <w:t>to end the issuance.</w:t>
            </w:r>
          </w:p>
        </w:tc>
      </w:tr>
      <w:tr w:rsidR="00B24276" w:rsidRPr="0003460C" w14:paraId="36156830" w14:textId="77777777" w:rsidTr="0018504D">
        <w:tc>
          <w:tcPr>
            <w:tcW w:w="2081" w:type="pct"/>
            <w:shd w:val="clear" w:color="auto" w:fill="auto"/>
            <w:tcMar>
              <w:top w:w="0" w:type="dxa"/>
              <w:bottom w:w="0" w:type="dxa"/>
            </w:tcMar>
            <w:vAlign w:val="center"/>
          </w:tcPr>
          <w:p w14:paraId="34AD951F" w14:textId="67BBCE48" w:rsidR="00B24276" w:rsidRPr="0003460C" w:rsidRDefault="00E802B9"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Public</w:t>
            </w:r>
            <w:r w:rsidR="00570A7A" w:rsidRPr="0003460C">
              <w:rPr>
                <w:rFonts w:ascii="Arial" w:hAnsi="Arial" w:cs="Arial"/>
                <w:color w:val="010000"/>
                <w:sz w:val="20"/>
              </w:rPr>
              <w:t xml:space="preserve"> offering</w:t>
            </w:r>
          </w:p>
        </w:tc>
        <w:tc>
          <w:tcPr>
            <w:tcW w:w="2919" w:type="pct"/>
            <w:shd w:val="clear" w:color="auto" w:fill="auto"/>
            <w:tcMar>
              <w:top w:w="0" w:type="dxa"/>
              <w:bottom w:w="0" w:type="dxa"/>
            </w:tcMar>
            <w:vAlign w:val="center"/>
          </w:tcPr>
          <w:p w14:paraId="023E9637" w14:textId="483BE773"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The General Meeting of Shareholders approves that the investors participating in the private placement do not have to carry out the public offering procedure in case the number of shares that the investors buy exceeds the rat</w:t>
            </w:r>
            <w:r w:rsidR="0076166B" w:rsidRPr="0003460C">
              <w:rPr>
                <w:rFonts w:ascii="Arial" w:hAnsi="Arial" w:cs="Arial"/>
                <w:color w:val="010000"/>
                <w:sz w:val="20"/>
              </w:rPr>
              <w:t>e</w:t>
            </w:r>
            <w:r w:rsidRPr="0003460C">
              <w:rPr>
                <w:rFonts w:ascii="Arial" w:hAnsi="Arial" w:cs="Arial"/>
                <w:color w:val="010000"/>
                <w:sz w:val="20"/>
              </w:rPr>
              <w:t xml:space="preserve"> </w:t>
            </w:r>
            <w:r w:rsidR="0076166B" w:rsidRPr="0003460C">
              <w:rPr>
                <w:rFonts w:ascii="Arial" w:hAnsi="Arial" w:cs="Arial"/>
                <w:color w:val="010000"/>
                <w:sz w:val="20"/>
              </w:rPr>
              <w:t>at which a</w:t>
            </w:r>
            <w:r w:rsidRPr="0003460C">
              <w:rPr>
                <w:rFonts w:ascii="Arial" w:hAnsi="Arial" w:cs="Arial"/>
                <w:color w:val="010000"/>
                <w:sz w:val="20"/>
              </w:rPr>
              <w:t xml:space="preserve"> public offering </w:t>
            </w:r>
            <w:r w:rsidR="0076166B" w:rsidRPr="0003460C">
              <w:rPr>
                <w:rFonts w:ascii="Arial" w:hAnsi="Arial" w:cs="Arial"/>
                <w:color w:val="010000"/>
                <w:sz w:val="20"/>
              </w:rPr>
              <w:t xml:space="preserve">is required </w:t>
            </w:r>
            <w:r w:rsidRPr="0003460C">
              <w:rPr>
                <w:rFonts w:ascii="Arial" w:hAnsi="Arial" w:cs="Arial"/>
                <w:color w:val="010000"/>
                <w:sz w:val="20"/>
              </w:rPr>
              <w:t xml:space="preserve">according to the provisions of Article 35 of the </w:t>
            </w:r>
            <w:r w:rsidR="00944810" w:rsidRPr="0003460C">
              <w:rPr>
                <w:rFonts w:ascii="Arial" w:hAnsi="Arial" w:cs="Arial"/>
                <w:color w:val="010000"/>
                <w:sz w:val="20"/>
              </w:rPr>
              <w:t>Law on Securities</w:t>
            </w:r>
            <w:r w:rsidRPr="0003460C">
              <w:rPr>
                <w:rFonts w:ascii="Arial" w:hAnsi="Arial" w:cs="Arial"/>
                <w:color w:val="010000"/>
                <w:sz w:val="20"/>
              </w:rPr>
              <w:t>.</w:t>
            </w:r>
          </w:p>
        </w:tc>
      </w:tr>
      <w:tr w:rsidR="00B24276" w:rsidRPr="0003460C" w14:paraId="40A2E597" w14:textId="77777777" w:rsidTr="0018504D">
        <w:tc>
          <w:tcPr>
            <w:tcW w:w="2081" w:type="pct"/>
            <w:shd w:val="clear" w:color="auto" w:fill="auto"/>
            <w:tcMar>
              <w:top w:w="0" w:type="dxa"/>
              <w:bottom w:w="0" w:type="dxa"/>
            </w:tcMar>
            <w:vAlign w:val="center"/>
          </w:tcPr>
          <w:p w14:paraId="6E4AD9B8" w14:textId="55E6C1F3"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Risk of </w:t>
            </w:r>
            <w:r w:rsidR="00E802B9" w:rsidRPr="0003460C">
              <w:rPr>
                <w:rFonts w:ascii="Arial" w:hAnsi="Arial" w:cs="Arial"/>
                <w:color w:val="010000"/>
                <w:sz w:val="20"/>
              </w:rPr>
              <w:t>dilution</w:t>
            </w:r>
          </w:p>
        </w:tc>
        <w:tc>
          <w:tcPr>
            <w:tcW w:w="2919" w:type="pct"/>
            <w:shd w:val="clear" w:color="auto" w:fill="auto"/>
            <w:tcMar>
              <w:top w:w="0" w:type="dxa"/>
              <w:bottom w:w="0" w:type="dxa"/>
            </w:tcMar>
            <w:vAlign w:val="center"/>
          </w:tcPr>
          <w:p w14:paraId="488F6858" w14:textId="77777777"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In a private placement, there are dilution risks, including: Risk of dilution of net income per share (EPS), dilution of book value per share (BVPS), dilution of holding rate and voting rights.</w:t>
            </w:r>
          </w:p>
        </w:tc>
      </w:tr>
      <w:tr w:rsidR="00B24276" w:rsidRPr="0003460C" w14:paraId="5594C22C" w14:textId="77777777" w:rsidTr="0018504D">
        <w:tc>
          <w:tcPr>
            <w:tcW w:w="2081" w:type="pct"/>
            <w:shd w:val="clear" w:color="auto" w:fill="auto"/>
            <w:tcMar>
              <w:top w:w="0" w:type="dxa"/>
              <w:bottom w:w="0" w:type="dxa"/>
            </w:tcMar>
            <w:vAlign w:val="center"/>
          </w:tcPr>
          <w:p w14:paraId="444EA1BB" w14:textId="243FCA66"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Transfer of share purchase rights</w:t>
            </w:r>
          </w:p>
        </w:tc>
        <w:tc>
          <w:tcPr>
            <w:tcW w:w="2919" w:type="pct"/>
            <w:shd w:val="clear" w:color="auto" w:fill="auto"/>
            <w:tcMar>
              <w:top w:w="0" w:type="dxa"/>
              <w:bottom w:w="0" w:type="dxa"/>
            </w:tcMar>
            <w:vAlign w:val="center"/>
          </w:tcPr>
          <w:p w14:paraId="179F4E8A" w14:textId="0B627238"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Professional securities investors who are allocated the right to buy in this case </w:t>
            </w:r>
            <w:r w:rsidR="0076166B" w:rsidRPr="0003460C">
              <w:rPr>
                <w:rFonts w:ascii="Arial" w:hAnsi="Arial" w:cs="Arial"/>
                <w:color w:val="010000"/>
                <w:sz w:val="20"/>
              </w:rPr>
              <w:t>shall</w:t>
            </w:r>
            <w:r w:rsidRPr="0003460C">
              <w:rPr>
                <w:rFonts w:ascii="Arial" w:hAnsi="Arial" w:cs="Arial"/>
                <w:color w:val="010000"/>
                <w:sz w:val="20"/>
              </w:rPr>
              <w:t xml:space="preserve"> not transfer the right to </w:t>
            </w:r>
            <w:r w:rsidR="002850B0" w:rsidRPr="0003460C">
              <w:rPr>
                <w:rFonts w:ascii="Arial" w:hAnsi="Arial" w:cs="Arial"/>
                <w:color w:val="010000"/>
                <w:sz w:val="20"/>
              </w:rPr>
              <w:t>other</w:t>
            </w:r>
            <w:r w:rsidR="00EC6351" w:rsidRPr="0003460C">
              <w:rPr>
                <w:rFonts w:ascii="Arial" w:hAnsi="Arial" w:cs="Arial"/>
                <w:color w:val="010000"/>
                <w:sz w:val="20"/>
              </w:rPr>
              <w:t xml:space="preserve"> parties </w:t>
            </w:r>
            <w:r w:rsidRPr="0003460C">
              <w:rPr>
                <w:rFonts w:ascii="Arial" w:hAnsi="Arial" w:cs="Arial"/>
                <w:color w:val="010000"/>
                <w:sz w:val="20"/>
              </w:rPr>
              <w:t>unless approved by the General Meeting of Shareholders</w:t>
            </w:r>
            <w:r w:rsidR="0076166B" w:rsidRPr="0003460C">
              <w:rPr>
                <w:rFonts w:ascii="Arial" w:hAnsi="Arial" w:cs="Arial"/>
                <w:color w:val="010000"/>
                <w:sz w:val="20"/>
              </w:rPr>
              <w:t>/the Board of Directors</w:t>
            </w:r>
            <w:r w:rsidRPr="0003460C">
              <w:rPr>
                <w:rFonts w:ascii="Arial" w:hAnsi="Arial" w:cs="Arial"/>
                <w:color w:val="010000"/>
                <w:sz w:val="20"/>
              </w:rPr>
              <w:t>.</w:t>
            </w:r>
          </w:p>
        </w:tc>
      </w:tr>
      <w:tr w:rsidR="00B24276" w:rsidRPr="0003460C" w14:paraId="2822DE3D" w14:textId="77777777" w:rsidTr="0018504D">
        <w:tc>
          <w:tcPr>
            <w:tcW w:w="2081" w:type="pct"/>
            <w:shd w:val="clear" w:color="auto" w:fill="auto"/>
            <w:tcMar>
              <w:top w:w="0" w:type="dxa"/>
              <w:bottom w:w="0" w:type="dxa"/>
            </w:tcMar>
            <w:vAlign w:val="center"/>
          </w:tcPr>
          <w:p w14:paraId="46E9FB1C" w14:textId="44D2EA2D"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Plan for offsetting the </w:t>
            </w:r>
            <w:r w:rsidR="00E802B9" w:rsidRPr="0003460C">
              <w:rPr>
                <w:rFonts w:ascii="Arial" w:hAnsi="Arial" w:cs="Arial"/>
                <w:color w:val="010000"/>
                <w:sz w:val="20"/>
              </w:rPr>
              <w:t xml:space="preserve">insufficient </w:t>
            </w:r>
            <w:r w:rsidRPr="0003460C">
              <w:rPr>
                <w:rFonts w:ascii="Arial" w:hAnsi="Arial" w:cs="Arial"/>
                <w:color w:val="010000"/>
                <w:sz w:val="20"/>
              </w:rPr>
              <w:t xml:space="preserve">capital </w:t>
            </w:r>
            <w:r w:rsidR="00E802B9" w:rsidRPr="0003460C">
              <w:rPr>
                <w:rFonts w:ascii="Arial" w:hAnsi="Arial" w:cs="Arial"/>
                <w:color w:val="010000"/>
                <w:sz w:val="20"/>
              </w:rPr>
              <w:t xml:space="preserve">compared to the </w:t>
            </w:r>
            <w:r w:rsidRPr="0003460C">
              <w:rPr>
                <w:rFonts w:ascii="Arial" w:hAnsi="Arial" w:cs="Arial"/>
                <w:color w:val="010000"/>
                <w:sz w:val="20"/>
              </w:rPr>
              <w:t xml:space="preserve">expected </w:t>
            </w:r>
            <w:r w:rsidR="00E802B9" w:rsidRPr="0003460C">
              <w:rPr>
                <w:rFonts w:ascii="Arial" w:hAnsi="Arial" w:cs="Arial"/>
                <w:color w:val="010000"/>
                <w:sz w:val="20"/>
              </w:rPr>
              <w:t xml:space="preserve">amount </w:t>
            </w:r>
            <w:r w:rsidRPr="0003460C">
              <w:rPr>
                <w:rFonts w:ascii="Arial" w:hAnsi="Arial" w:cs="Arial"/>
                <w:color w:val="010000"/>
                <w:sz w:val="20"/>
              </w:rPr>
              <w:t>to be mobilized from the offering</w:t>
            </w:r>
          </w:p>
        </w:tc>
        <w:tc>
          <w:tcPr>
            <w:tcW w:w="2919" w:type="pct"/>
            <w:shd w:val="clear" w:color="auto" w:fill="auto"/>
            <w:tcMar>
              <w:top w:w="0" w:type="dxa"/>
              <w:bottom w:w="0" w:type="dxa"/>
            </w:tcMar>
            <w:vAlign w:val="center"/>
          </w:tcPr>
          <w:p w14:paraId="195334F2" w14:textId="1F5A4834" w:rsidR="00B24276" w:rsidRPr="0003460C" w:rsidRDefault="00570A7A" w:rsidP="00E802B9">
            <w:pPr>
              <w:pBdr>
                <w:top w:val="nil"/>
                <w:left w:val="nil"/>
                <w:bottom w:val="nil"/>
                <w:right w:val="nil"/>
                <w:between w:val="nil"/>
              </w:pBdr>
              <w:tabs>
                <w:tab w:val="left" w:pos="360"/>
                <w:tab w:val="left" w:pos="432"/>
              </w:tabs>
              <w:spacing w:after="120" w:line="360" w:lineRule="auto"/>
              <w:rPr>
                <w:rFonts w:ascii="Arial" w:eastAsia="Arial" w:hAnsi="Arial" w:cs="Arial"/>
                <w:color w:val="010000"/>
                <w:sz w:val="20"/>
                <w:szCs w:val="20"/>
              </w:rPr>
            </w:pPr>
            <w:r w:rsidRPr="0003460C">
              <w:rPr>
                <w:rFonts w:ascii="Arial" w:hAnsi="Arial" w:cs="Arial"/>
                <w:color w:val="010000"/>
                <w:sz w:val="20"/>
              </w:rPr>
              <w:t>In case the shares are not as fully distributed and the proceeds are not as sufficient as expected, the Board of Directors shall mobilize capital from Idle funds from customers or seek other additional funds to compensate.</w:t>
            </w:r>
          </w:p>
        </w:tc>
      </w:tr>
      <w:tr w:rsidR="00B24276" w:rsidRPr="0003460C" w14:paraId="5B018C42" w14:textId="77777777" w:rsidTr="0018504D">
        <w:tc>
          <w:tcPr>
            <w:tcW w:w="2081" w:type="pct"/>
            <w:shd w:val="clear" w:color="auto" w:fill="auto"/>
            <w:tcMar>
              <w:top w:w="0" w:type="dxa"/>
              <w:bottom w:w="0" w:type="dxa"/>
            </w:tcMar>
            <w:vAlign w:val="center"/>
          </w:tcPr>
          <w:p w14:paraId="5CB49816" w14:textId="4D7CCC75" w:rsidR="00B24276" w:rsidRPr="0003460C" w:rsidRDefault="00570A7A" w:rsidP="00E802B9">
            <w:pPr>
              <w:pStyle w:val="ListParagraph"/>
              <w:numPr>
                <w:ilvl w:val="0"/>
                <w:numId w:val="9"/>
              </w:numPr>
              <w:pBdr>
                <w:top w:val="nil"/>
                <w:left w:val="nil"/>
                <w:bottom w:val="nil"/>
                <w:right w:val="nil"/>
                <w:between w:val="nil"/>
              </w:pBdr>
              <w:tabs>
                <w:tab w:val="left" w:pos="360"/>
                <w:tab w:val="left" w:pos="432"/>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lastRenderedPageBreak/>
              <w:t>Plan to ensure</w:t>
            </w:r>
            <w:r w:rsidR="00E802B9" w:rsidRPr="0003460C">
              <w:rPr>
                <w:rFonts w:ascii="Arial" w:hAnsi="Arial" w:cs="Arial"/>
                <w:color w:val="010000"/>
                <w:sz w:val="20"/>
              </w:rPr>
              <w:t xml:space="preserve"> the</w:t>
            </w:r>
            <w:r w:rsidRPr="0003460C">
              <w:rPr>
                <w:rFonts w:ascii="Arial" w:hAnsi="Arial" w:cs="Arial"/>
                <w:color w:val="010000"/>
                <w:sz w:val="20"/>
              </w:rPr>
              <w:t xml:space="preserve"> </w:t>
            </w:r>
            <w:r w:rsidR="00E802B9" w:rsidRPr="0003460C">
              <w:rPr>
                <w:rFonts w:ascii="Arial" w:hAnsi="Arial" w:cs="Arial"/>
                <w:color w:val="010000"/>
                <w:sz w:val="20"/>
              </w:rPr>
              <w:t xml:space="preserve">share issuance </w:t>
            </w:r>
            <w:r w:rsidRPr="0003460C">
              <w:rPr>
                <w:rFonts w:ascii="Arial" w:hAnsi="Arial" w:cs="Arial"/>
                <w:color w:val="010000"/>
                <w:sz w:val="20"/>
              </w:rPr>
              <w:t>compl</w:t>
            </w:r>
            <w:r w:rsidR="00E802B9" w:rsidRPr="0003460C">
              <w:rPr>
                <w:rFonts w:ascii="Arial" w:hAnsi="Arial" w:cs="Arial"/>
                <w:color w:val="010000"/>
                <w:sz w:val="20"/>
              </w:rPr>
              <w:t xml:space="preserve">ies </w:t>
            </w:r>
            <w:r w:rsidRPr="0003460C">
              <w:rPr>
                <w:rFonts w:ascii="Arial" w:hAnsi="Arial" w:cs="Arial"/>
                <w:color w:val="010000"/>
                <w:sz w:val="20"/>
              </w:rPr>
              <w:t xml:space="preserve">with regulations on foreign ownership rate </w:t>
            </w:r>
          </w:p>
        </w:tc>
        <w:tc>
          <w:tcPr>
            <w:tcW w:w="2919" w:type="pct"/>
            <w:shd w:val="clear" w:color="auto" w:fill="auto"/>
            <w:tcMar>
              <w:top w:w="0" w:type="dxa"/>
              <w:bottom w:w="0" w:type="dxa"/>
            </w:tcMar>
            <w:vAlign w:val="center"/>
          </w:tcPr>
          <w:p w14:paraId="173B5A3D" w14:textId="2AF59BE4"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To ensure the foreign ownership rate is met at the time of the offering, the General Meeting of Shareholders approves not to distribute shares </w:t>
            </w:r>
            <w:r w:rsidR="00725FD4" w:rsidRPr="0003460C">
              <w:rPr>
                <w:rFonts w:ascii="Arial" w:hAnsi="Arial" w:cs="Arial"/>
                <w:color w:val="010000"/>
                <w:sz w:val="20"/>
              </w:rPr>
              <w:t>to</w:t>
            </w:r>
            <w:r w:rsidRPr="0003460C">
              <w:rPr>
                <w:rFonts w:ascii="Arial" w:hAnsi="Arial" w:cs="Arial"/>
                <w:color w:val="010000"/>
                <w:sz w:val="20"/>
              </w:rPr>
              <w:t xml:space="preserve"> foreign investors in this issuance.</w:t>
            </w:r>
          </w:p>
        </w:tc>
      </w:tr>
    </w:tbl>
    <w:p w14:paraId="656E9F5C" w14:textId="77777777" w:rsidR="00B24276" w:rsidRPr="0003460C" w:rsidRDefault="00570A7A" w:rsidP="00627C15">
      <w:pPr>
        <w:numPr>
          <w:ilvl w:val="0"/>
          <w:numId w:val="4"/>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Plan to use the proceeds from the offering:</w:t>
      </w:r>
    </w:p>
    <w:p w14:paraId="5FE46F07" w14:textId="26709836" w:rsidR="00B24276" w:rsidRPr="0003460C" w:rsidRDefault="00570A7A" w:rsidP="00627C1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03460C">
        <w:rPr>
          <w:rFonts w:ascii="Arial" w:hAnsi="Arial" w:cs="Arial"/>
          <w:color w:val="010000"/>
          <w:sz w:val="20"/>
        </w:rPr>
        <w:t>The</w:t>
      </w:r>
      <w:r w:rsidR="00725FD4" w:rsidRPr="0003460C">
        <w:rPr>
          <w:rFonts w:ascii="Arial" w:hAnsi="Arial" w:cs="Arial"/>
          <w:color w:val="010000"/>
          <w:sz w:val="20"/>
        </w:rPr>
        <w:t xml:space="preserve"> expected</w:t>
      </w:r>
      <w:r w:rsidRPr="0003460C">
        <w:rPr>
          <w:rFonts w:ascii="Arial" w:hAnsi="Arial" w:cs="Arial"/>
          <w:color w:val="010000"/>
          <w:sz w:val="20"/>
        </w:rPr>
        <w:t xml:space="preserve"> total proceeds from the private placement is VND 500,000,000,000, all of which is expected to be used by the Company to restructure the loans at the banks and invest in building the factory.</w:t>
      </w:r>
      <w:r w:rsidR="00627C15" w:rsidRPr="0003460C">
        <w:rPr>
          <w:rFonts w:ascii="Arial" w:hAnsi="Arial" w:cs="Arial"/>
          <w:color w:val="010000"/>
          <w:sz w:val="20"/>
        </w:rPr>
        <w:t xml:space="preserve"> </w:t>
      </w:r>
      <w:r w:rsidRPr="0003460C">
        <w:rPr>
          <w:rFonts w:ascii="Arial" w:hAnsi="Arial" w:cs="Arial"/>
          <w:color w:val="010000"/>
          <w:sz w:val="20"/>
        </w:rPr>
        <w:t>The details of the specific use of capital are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3"/>
        <w:gridCol w:w="6211"/>
        <w:gridCol w:w="3267"/>
        <w:gridCol w:w="3479"/>
      </w:tblGrid>
      <w:tr w:rsidR="00B24276" w:rsidRPr="0003460C" w14:paraId="7A2E6915" w14:textId="77777777" w:rsidTr="00627C15">
        <w:tc>
          <w:tcPr>
            <w:tcW w:w="356" w:type="pct"/>
            <w:shd w:val="clear" w:color="auto" w:fill="auto"/>
            <w:tcMar>
              <w:top w:w="0" w:type="dxa"/>
              <w:bottom w:w="0" w:type="dxa"/>
            </w:tcMar>
            <w:vAlign w:val="center"/>
          </w:tcPr>
          <w:p w14:paraId="59843AE1"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w:t>
            </w:r>
          </w:p>
        </w:tc>
        <w:tc>
          <w:tcPr>
            <w:tcW w:w="2226" w:type="pct"/>
            <w:shd w:val="clear" w:color="auto" w:fill="auto"/>
            <w:tcMar>
              <w:top w:w="0" w:type="dxa"/>
              <w:bottom w:w="0" w:type="dxa"/>
            </w:tcMar>
            <w:vAlign w:val="center"/>
          </w:tcPr>
          <w:p w14:paraId="40D3B3B0" w14:textId="488C1779"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Capital use purpose</w:t>
            </w:r>
          </w:p>
        </w:tc>
        <w:tc>
          <w:tcPr>
            <w:tcW w:w="1171" w:type="pct"/>
            <w:shd w:val="clear" w:color="auto" w:fill="auto"/>
            <w:tcMar>
              <w:top w:w="0" w:type="dxa"/>
              <w:bottom w:w="0" w:type="dxa"/>
            </w:tcMar>
            <w:vAlign w:val="center"/>
          </w:tcPr>
          <w:p w14:paraId="14A13AA3"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Amount (VND)</w:t>
            </w:r>
          </w:p>
        </w:tc>
        <w:tc>
          <w:tcPr>
            <w:tcW w:w="1247" w:type="pct"/>
            <w:shd w:val="clear" w:color="auto" w:fill="auto"/>
            <w:tcMar>
              <w:top w:w="0" w:type="dxa"/>
              <w:bottom w:w="0" w:type="dxa"/>
            </w:tcMar>
            <w:vAlign w:val="center"/>
          </w:tcPr>
          <w:p w14:paraId="08532E93"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Expected Disbursement</w:t>
            </w:r>
          </w:p>
        </w:tc>
      </w:tr>
      <w:tr w:rsidR="00B24276" w:rsidRPr="0003460C" w14:paraId="53CB7CE4" w14:textId="77777777" w:rsidTr="00627C15">
        <w:tc>
          <w:tcPr>
            <w:tcW w:w="356" w:type="pct"/>
            <w:shd w:val="clear" w:color="auto" w:fill="auto"/>
            <w:tcMar>
              <w:top w:w="0" w:type="dxa"/>
              <w:bottom w:w="0" w:type="dxa"/>
            </w:tcMar>
            <w:vAlign w:val="center"/>
          </w:tcPr>
          <w:p w14:paraId="618246DC"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bCs/>
                <w:color w:val="010000"/>
                <w:sz w:val="20"/>
              </w:rPr>
              <w:t>1</w:t>
            </w:r>
          </w:p>
        </w:tc>
        <w:tc>
          <w:tcPr>
            <w:tcW w:w="2226" w:type="pct"/>
            <w:shd w:val="clear" w:color="auto" w:fill="auto"/>
            <w:tcMar>
              <w:top w:w="0" w:type="dxa"/>
              <w:bottom w:w="0" w:type="dxa"/>
            </w:tcMar>
            <w:vAlign w:val="center"/>
          </w:tcPr>
          <w:p w14:paraId="5DE5460E" w14:textId="416D5E3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Repaying short-term and long-term loans of PBC at Joint Stock Commercial Bank for Investment and Development of Vietnam.</w:t>
            </w:r>
          </w:p>
        </w:tc>
        <w:tc>
          <w:tcPr>
            <w:tcW w:w="1171" w:type="pct"/>
            <w:shd w:val="clear" w:color="auto" w:fill="auto"/>
            <w:tcMar>
              <w:top w:w="0" w:type="dxa"/>
              <w:bottom w:w="0" w:type="dxa"/>
            </w:tcMar>
            <w:vAlign w:val="center"/>
          </w:tcPr>
          <w:p w14:paraId="3FBD62A6"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bCs/>
                <w:color w:val="010000"/>
                <w:sz w:val="20"/>
              </w:rPr>
              <w:t>500,000,000,000</w:t>
            </w:r>
          </w:p>
        </w:tc>
        <w:tc>
          <w:tcPr>
            <w:tcW w:w="1247" w:type="pct"/>
            <w:shd w:val="clear" w:color="auto" w:fill="auto"/>
            <w:tcMar>
              <w:top w:w="0" w:type="dxa"/>
              <w:bottom w:w="0" w:type="dxa"/>
            </w:tcMar>
            <w:vAlign w:val="center"/>
          </w:tcPr>
          <w:p w14:paraId="0C3B2372" w14:textId="1BC434FB" w:rsidR="00B24276" w:rsidRPr="0003460C" w:rsidRDefault="00570A7A" w:rsidP="00725FD4">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Q1/2024 - Q2/2024</w:t>
            </w:r>
          </w:p>
        </w:tc>
      </w:tr>
      <w:tr w:rsidR="00B24276" w:rsidRPr="0003460C" w14:paraId="2F4ACD15" w14:textId="77777777" w:rsidTr="00627C15">
        <w:tc>
          <w:tcPr>
            <w:tcW w:w="2582" w:type="pct"/>
            <w:gridSpan w:val="2"/>
            <w:shd w:val="clear" w:color="auto" w:fill="auto"/>
            <w:tcMar>
              <w:top w:w="0" w:type="dxa"/>
              <w:bottom w:w="0" w:type="dxa"/>
            </w:tcMar>
            <w:vAlign w:val="center"/>
          </w:tcPr>
          <w:p w14:paraId="408324AC"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Total</w:t>
            </w:r>
          </w:p>
        </w:tc>
        <w:tc>
          <w:tcPr>
            <w:tcW w:w="1171" w:type="pct"/>
            <w:shd w:val="clear" w:color="auto" w:fill="auto"/>
            <w:tcMar>
              <w:top w:w="0" w:type="dxa"/>
              <w:bottom w:w="0" w:type="dxa"/>
            </w:tcMar>
            <w:vAlign w:val="center"/>
          </w:tcPr>
          <w:p w14:paraId="0222BF44"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500,000,000,000</w:t>
            </w:r>
          </w:p>
        </w:tc>
        <w:tc>
          <w:tcPr>
            <w:tcW w:w="1247" w:type="pct"/>
            <w:shd w:val="clear" w:color="auto" w:fill="auto"/>
            <w:tcMar>
              <w:top w:w="0" w:type="dxa"/>
              <w:bottom w:w="0" w:type="dxa"/>
            </w:tcMar>
            <w:vAlign w:val="center"/>
          </w:tcPr>
          <w:p w14:paraId="0A1052F2" w14:textId="77777777" w:rsidR="00B24276" w:rsidRPr="0003460C" w:rsidRDefault="00B24276" w:rsidP="00627C15">
            <w:pPr>
              <w:tabs>
                <w:tab w:val="left" w:pos="360"/>
              </w:tabs>
              <w:spacing w:after="120" w:line="360" w:lineRule="auto"/>
              <w:rPr>
                <w:rFonts w:ascii="Arial" w:eastAsia="Arial" w:hAnsi="Arial" w:cs="Arial"/>
                <w:color w:val="010000"/>
                <w:sz w:val="20"/>
                <w:szCs w:val="20"/>
              </w:rPr>
            </w:pPr>
          </w:p>
        </w:tc>
      </w:tr>
    </w:tbl>
    <w:p w14:paraId="63AA6DD1" w14:textId="3D051B7F"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Successful offering rate: 50% at minimum (Shares offered to investors must reach at least 50% of </w:t>
      </w:r>
      <w:r w:rsidR="00725FD4" w:rsidRPr="0003460C">
        <w:rPr>
          <w:rFonts w:ascii="Arial" w:hAnsi="Arial" w:cs="Arial"/>
          <w:color w:val="010000"/>
          <w:sz w:val="20"/>
        </w:rPr>
        <w:t xml:space="preserve">the </w:t>
      </w:r>
      <w:r w:rsidRPr="0003460C">
        <w:rPr>
          <w:rFonts w:ascii="Arial" w:hAnsi="Arial" w:cs="Arial"/>
          <w:color w:val="010000"/>
          <w:sz w:val="20"/>
        </w:rPr>
        <w:t xml:space="preserve">number of shares expected to be offered). In case the shares are not fully distributed as expected and the amount of capital mobilized is not enough as expected, the Board of Directors will </w:t>
      </w:r>
      <w:r w:rsidR="0088366E" w:rsidRPr="0003460C">
        <w:rPr>
          <w:rFonts w:ascii="Arial" w:hAnsi="Arial" w:cs="Arial"/>
          <w:color w:val="010000"/>
          <w:sz w:val="20"/>
        </w:rPr>
        <w:t>mobilize</w:t>
      </w:r>
      <w:r w:rsidRPr="0003460C">
        <w:rPr>
          <w:rFonts w:ascii="Arial" w:hAnsi="Arial" w:cs="Arial"/>
          <w:color w:val="010000"/>
          <w:sz w:val="20"/>
        </w:rPr>
        <w:t xml:space="preserve"> other legal capital sources</w:t>
      </w:r>
      <w:r w:rsidR="0088366E" w:rsidRPr="0003460C">
        <w:rPr>
          <w:rFonts w:ascii="Arial" w:hAnsi="Arial" w:cs="Arial"/>
          <w:color w:val="010000"/>
          <w:sz w:val="20"/>
        </w:rPr>
        <w:t xml:space="preserve"> to supplement the capital</w:t>
      </w:r>
      <w:r w:rsidRPr="0003460C">
        <w:rPr>
          <w:rFonts w:ascii="Arial" w:hAnsi="Arial" w:cs="Arial"/>
          <w:color w:val="010000"/>
          <w:sz w:val="20"/>
        </w:rPr>
        <w:t>.</w:t>
      </w:r>
    </w:p>
    <w:p w14:paraId="724E8D67" w14:textId="77777777" w:rsidR="00B24276" w:rsidRPr="0003460C" w:rsidRDefault="00570A7A" w:rsidP="00627C15">
      <w:pPr>
        <w:numPr>
          <w:ilvl w:val="0"/>
          <w:numId w:val="4"/>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Criteria for selection of eligible buyers:</w:t>
      </w:r>
    </w:p>
    <w:p w14:paraId="4A938C4C" w14:textId="138FF189"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Eligible buyers are selected professional securities investors according to the provisions of the Law</w:t>
      </w:r>
      <w:r w:rsidR="00224797" w:rsidRPr="0003460C">
        <w:rPr>
          <w:rFonts w:ascii="Arial" w:hAnsi="Arial" w:cs="Arial"/>
          <w:color w:val="010000"/>
          <w:sz w:val="20"/>
        </w:rPr>
        <w:t xml:space="preserve"> on Securities</w:t>
      </w:r>
      <w:r w:rsidRPr="0003460C">
        <w:rPr>
          <w:rFonts w:ascii="Arial" w:hAnsi="Arial" w:cs="Arial"/>
          <w:color w:val="010000"/>
          <w:sz w:val="20"/>
        </w:rPr>
        <w:t xml:space="preserve"> No. 54/2019/QH14, on the basis of one of the following basic criteria:</w:t>
      </w:r>
    </w:p>
    <w:p w14:paraId="197A1E65" w14:textId="0F465E07" w:rsidR="00B24276" w:rsidRPr="0003460C" w:rsidRDefault="00570A7A" w:rsidP="00627C15">
      <w:pPr>
        <w:numPr>
          <w:ilvl w:val="0"/>
          <w:numId w:val="6"/>
        </w:numPr>
        <w:pBdr>
          <w:top w:val="nil"/>
          <w:left w:val="nil"/>
          <w:bottom w:val="nil"/>
          <w:right w:val="nil"/>
          <w:between w:val="nil"/>
        </w:pBdr>
        <w:tabs>
          <w:tab w:val="left" w:pos="360"/>
          <w:tab w:val="left" w:pos="10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Commercial banks, branches of foreign bank, financial companies, insurance business organizations, securities companies, securities investment fund management companies, securities investment companies, securities investment funds, international financial institutions, extra-budgetary state financial funds and state financial institutions </w:t>
      </w:r>
      <w:r w:rsidR="0088366E" w:rsidRPr="0003460C">
        <w:rPr>
          <w:rFonts w:ascii="Arial" w:hAnsi="Arial" w:cs="Arial"/>
          <w:color w:val="010000"/>
          <w:sz w:val="20"/>
        </w:rPr>
        <w:t>can</w:t>
      </w:r>
      <w:r w:rsidRPr="0003460C">
        <w:rPr>
          <w:rFonts w:ascii="Arial" w:hAnsi="Arial" w:cs="Arial"/>
          <w:color w:val="010000"/>
          <w:sz w:val="20"/>
        </w:rPr>
        <w:t xml:space="preserve"> purchase securities in accordance with the provisions of related laws;</w:t>
      </w:r>
    </w:p>
    <w:p w14:paraId="7CECD9E9" w14:textId="508CB409" w:rsidR="00B24276" w:rsidRPr="0003460C" w:rsidRDefault="00570A7A" w:rsidP="00627C15">
      <w:pPr>
        <w:numPr>
          <w:ilvl w:val="0"/>
          <w:numId w:val="6"/>
        </w:numPr>
        <w:pBdr>
          <w:top w:val="nil"/>
          <w:left w:val="nil"/>
          <w:bottom w:val="nil"/>
          <w:right w:val="nil"/>
          <w:between w:val="nil"/>
        </w:pBdr>
        <w:tabs>
          <w:tab w:val="left" w:pos="360"/>
          <w:tab w:val="left" w:pos="1060"/>
        </w:tabs>
        <w:spacing w:after="120" w:line="360" w:lineRule="auto"/>
        <w:rPr>
          <w:rFonts w:ascii="Arial" w:eastAsia="Arial" w:hAnsi="Arial" w:cs="Arial"/>
          <w:color w:val="010000"/>
          <w:sz w:val="20"/>
          <w:szCs w:val="20"/>
        </w:rPr>
      </w:pPr>
      <w:r w:rsidRPr="0003460C">
        <w:rPr>
          <w:rFonts w:ascii="Arial" w:hAnsi="Arial" w:cs="Arial"/>
          <w:color w:val="010000"/>
          <w:sz w:val="20"/>
        </w:rPr>
        <w:t>Companies with contributed charter capital of over VND 100 billion, listed organizations</w:t>
      </w:r>
      <w:r w:rsidR="0088366E" w:rsidRPr="0003460C">
        <w:rPr>
          <w:rFonts w:ascii="Arial" w:hAnsi="Arial" w:cs="Arial"/>
          <w:color w:val="010000"/>
          <w:sz w:val="20"/>
        </w:rPr>
        <w:t>,</w:t>
      </w:r>
      <w:r w:rsidRPr="0003460C">
        <w:rPr>
          <w:rFonts w:ascii="Arial" w:hAnsi="Arial" w:cs="Arial"/>
          <w:color w:val="010000"/>
          <w:sz w:val="20"/>
        </w:rPr>
        <w:t xml:space="preserve"> or organizations</w:t>
      </w:r>
      <w:r w:rsidR="0088366E" w:rsidRPr="0003460C">
        <w:rPr>
          <w:rFonts w:ascii="Arial" w:hAnsi="Arial" w:cs="Arial"/>
          <w:color w:val="010000"/>
          <w:sz w:val="20"/>
        </w:rPr>
        <w:t xml:space="preserve"> registered for trading</w:t>
      </w:r>
      <w:r w:rsidRPr="0003460C">
        <w:rPr>
          <w:rFonts w:ascii="Arial" w:hAnsi="Arial" w:cs="Arial"/>
          <w:color w:val="010000"/>
          <w:sz w:val="20"/>
        </w:rPr>
        <w:t>;</w:t>
      </w:r>
    </w:p>
    <w:p w14:paraId="2570BBF4" w14:textId="77777777" w:rsidR="00B24276" w:rsidRPr="0003460C" w:rsidRDefault="00570A7A" w:rsidP="00627C15">
      <w:pPr>
        <w:numPr>
          <w:ilvl w:val="0"/>
          <w:numId w:val="6"/>
        </w:numPr>
        <w:pBdr>
          <w:top w:val="nil"/>
          <w:left w:val="nil"/>
          <w:bottom w:val="nil"/>
          <w:right w:val="nil"/>
          <w:between w:val="nil"/>
        </w:pBdr>
        <w:tabs>
          <w:tab w:val="left" w:pos="360"/>
          <w:tab w:val="left" w:pos="1060"/>
        </w:tabs>
        <w:spacing w:after="120" w:line="360" w:lineRule="auto"/>
        <w:rPr>
          <w:rFonts w:ascii="Arial" w:eastAsia="Arial" w:hAnsi="Arial" w:cs="Arial"/>
          <w:color w:val="010000"/>
          <w:sz w:val="20"/>
          <w:szCs w:val="20"/>
        </w:rPr>
      </w:pPr>
      <w:r w:rsidRPr="0003460C">
        <w:rPr>
          <w:rFonts w:ascii="Arial" w:hAnsi="Arial" w:cs="Arial"/>
          <w:color w:val="010000"/>
          <w:sz w:val="20"/>
        </w:rPr>
        <w:t>Individual with securities practice certificate;</w:t>
      </w:r>
    </w:p>
    <w:p w14:paraId="70E7404D" w14:textId="16F5AB8D" w:rsidR="00B24276" w:rsidRPr="0003460C" w:rsidRDefault="00570A7A" w:rsidP="00627C15">
      <w:pPr>
        <w:numPr>
          <w:ilvl w:val="0"/>
          <w:numId w:val="6"/>
        </w:numPr>
        <w:pBdr>
          <w:top w:val="nil"/>
          <w:left w:val="nil"/>
          <w:bottom w:val="nil"/>
          <w:right w:val="nil"/>
          <w:between w:val="nil"/>
        </w:pBdr>
        <w:tabs>
          <w:tab w:val="left" w:pos="360"/>
          <w:tab w:val="left" w:pos="1060"/>
        </w:tabs>
        <w:spacing w:after="120" w:line="360" w:lineRule="auto"/>
        <w:rPr>
          <w:rFonts w:ascii="Arial" w:eastAsia="Arial" w:hAnsi="Arial" w:cs="Arial"/>
          <w:color w:val="010000"/>
          <w:sz w:val="20"/>
          <w:szCs w:val="20"/>
        </w:rPr>
      </w:pPr>
      <w:r w:rsidRPr="0003460C">
        <w:rPr>
          <w:rFonts w:ascii="Arial" w:hAnsi="Arial" w:cs="Arial"/>
          <w:color w:val="010000"/>
          <w:sz w:val="20"/>
        </w:rPr>
        <w:t>Individual holding</w:t>
      </w:r>
      <w:r w:rsidR="00435CA1" w:rsidRPr="0003460C">
        <w:rPr>
          <w:rFonts w:ascii="Arial" w:hAnsi="Arial" w:cs="Arial"/>
          <w:color w:val="010000"/>
          <w:sz w:val="20"/>
        </w:rPr>
        <w:t xml:space="preserve"> a portfolio of securities (</w:t>
      </w:r>
      <w:r w:rsidRPr="0003460C">
        <w:rPr>
          <w:rFonts w:ascii="Arial" w:hAnsi="Arial" w:cs="Arial"/>
          <w:color w:val="010000"/>
          <w:sz w:val="20"/>
        </w:rPr>
        <w:t xml:space="preserve">listed or registered </w:t>
      </w:r>
      <w:r w:rsidR="00435CA1" w:rsidRPr="0003460C">
        <w:rPr>
          <w:rFonts w:ascii="Arial" w:hAnsi="Arial" w:cs="Arial"/>
          <w:color w:val="010000"/>
          <w:sz w:val="20"/>
        </w:rPr>
        <w:t xml:space="preserve">for trading) </w:t>
      </w:r>
      <w:r w:rsidRPr="0003460C">
        <w:rPr>
          <w:rFonts w:ascii="Arial" w:hAnsi="Arial" w:cs="Arial"/>
          <w:color w:val="010000"/>
          <w:sz w:val="20"/>
        </w:rPr>
        <w:t xml:space="preserve">with a value of at least VND 2 billion, as certified by </w:t>
      </w:r>
      <w:r w:rsidR="00435CA1" w:rsidRPr="0003460C">
        <w:rPr>
          <w:rFonts w:ascii="Arial" w:hAnsi="Arial" w:cs="Arial"/>
          <w:color w:val="010000"/>
          <w:sz w:val="20"/>
        </w:rPr>
        <w:t>a</w:t>
      </w:r>
      <w:r w:rsidRPr="0003460C">
        <w:rPr>
          <w:rFonts w:ascii="Arial" w:hAnsi="Arial" w:cs="Arial"/>
          <w:color w:val="010000"/>
          <w:sz w:val="20"/>
        </w:rPr>
        <w:t xml:space="preserve"> securities company at the time that individual is identified as a professional securities investor;</w:t>
      </w:r>
    </w:p>
    <w:p w14:paraId="729AC0CE" w14:textId="64B392E9" w:rsidR="00B24276" w:rsidRPr="0003460C" w:rsidRDefault="00570A7A" w:rsidP="00627C15">
      <w:pPr>
        <w:numPr>
          <w:ilvl w:val="0"/>
          <w:numId w:val="6"/>
        </w:numPr>
        <w:pBdr>
          <w:top w:val="nil"/>
          <w:left w:val="nil"/>
          <w:bottom w:val="nil"/>
          <w:right w:val="nil"/>
          <w:between w:val="nil"/>
        </w:pBdr>
        <w:tabs>
          <w:tab w:val="left" w:pos="360"/>
          <w:tab w:val="left" w:pos="1060"/>
        </w:tabs>
        <w:spacing w:after="120" w:line="360" w:lineRule="auto"/>
        <w:rPr>
          <w:rFonts w:ascii="Arial" w:eastAsia="Arial" w:hAnsi="Arial" w:cs="Arial"/>
          <w:color w:val="010000"/>
          <w:sz w:val="20"/>
          <w:szCs w:val="20"/>
        </w:rPr>
      </w:pPr>
      <w:r w:rsidRPr="0003460C">
        <w:rPr>
          <w:rFonts w:ascii="Arial" w:hAnsi="Arial" w:cs="Arial"/>
          <w:color w:val="010000"/>
          <w:sz w:val="20"/>
        </w:rPr>
        <w:lastRenderedPageBreak/>
        <w:t xml:space="preserve">Individual with a taxable income of at least VND 01 billion in the latest year by the time that individual is determined to be a professional securities investor, according to the tax deceleration submitted to the tax authority or the tax deduction </w:t>
      </w:r>
      <w:r w:rsidR="00C322D4" w:rsidRPr="0003460C">
        <w:rPr>
          <w:rFonts w:ascii="Arial" w:hAnsi="Arial" w:cs="Arial"/>
          <w:color w:val="010000"/>
          <w:sz w:val="20"/>
        </w:rPr>
        <w:t>records</w:t>
      </w:r>
      <w:r w:rsidRPr="0003460C">
        <w:rPr>
          <w:rFonts w:ascii="Arial" w:hAnsi="Arial" w:cs="Arial"/>
          <w:color w:val="010000"/>
          <w:sz w:val="20"/>
        </w:rPr>
        <w:t xml:space="preserve"> of the paying organization or individual.</w:t>
      </w:r>
    </w:p>
    <w:p w14:paraId="78D78EB0" w14:textId="7F9426D0" w:rsidR="00B24276" w:rsidRPr="0003460C" w:rsidRDefault="00570A7A" w:rsidP="00C322D4">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The Board of Directors </w:t>
      </w:r>
      <w:r w:rsidR="00C322D4" w:rsidRPr="0003460C">
        <w:rPr>
          <w:rFonts w:ascii="Arial" w:hAnsi="Arial" w:cs="Arial"/>
          <w:color w:val="010000"/>
          <w:sz w:val="20"/>
        </w:rPr>
        <w:t>can</w:t>
      </w:r>
      <w:r w:rsidRPr="0003460C">
        <w:rPr>
          <w:rFonts w:ascii="Arial" w:hAnsi="Arial" w:cs="Arial"/>
          <w:color w:val="010000"/>
          <w:sz w:val="20"/>
        </w:rPr>
        <w:t xml:space="preserve"> change the number of shares offered to each investor and change the investor chosen to purchase private</w:t>
      </w:r>
      <w:r w:rsidR="00C322D4" w:rsidRPr="0003460C">
        <w:rPr>
          <w:rFonts w:ascii="Arial" w:hAnsi="Arial" w:cs="Arial"/>
          <w:color w:val="010000"/>
          <w:sz w:val="20"/>
        </w:rPr>
        <w:t>ly placed shares</w:t>
      </w:r>
      <w:r w:rsidRPr="0003460C">
        <w:rPr>
          <w:rFonts w:ascii="Arial" w:hAnsi="Arial" w:cs="Arial"/>
          <w:color w:val="010000"/>
          <w:sz w:val="20"/>
        </w:rPr>
        <w:t xml:space="preserve"> if necessary and depending on the actual situation. </w:t>
      </w:r>
      <w:r w:rsidR="00C322D4" w:rsidRPr="0003460C">
        <w:rPr>
          <w:rFonts w:ascii="Arial" w:hAnsi="Arial" w:cs="Arial"/>
          <w:color w:val="010000"/>
          <w:sz w:val="20"/>
        </w:rPr>
        <w:t>T</w:t>
      </w:r>
      <w:r w:rsidRPr="0003460C">
        <w:rPr>
          <w:rFonts w:ascii="Arial" w:hAnsi="Arial" w:cs="Arial"/>
          <w:color w:val="010000"/>
          <w:sz w:val="20"/>
        </w:rPr>
        <w:t>he replaced investor (if any) must meet the criteria of a Professional Securities Investor as prescribed above.</w:t>
      </w:r>
    </w:p>
    <w:p w14:paraId="0089E0CA" w14:textId="77777777" w:rsidR="00B24276" w:rsidRPr="0003460C" w:rsidRDefault="00570A7A" w:rsidP="00627C15">
      <w:pPr>
        <w:numPr>
          <w:ilvl w:val="0"/>
          <w:numId w:val="4"/>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List of subjects selected for offering:</w:t>
      </w:r>
    </w:p>
    <w:p w14:paraId="448159C2" w14:textId="4C291978" w:rsidR="00B24276" w:rsidRPr="0003460C" w:rsidRDefault="00570A7A" w:rsidP="00627C15">
      <w:pPr>
        <w:pBdr>
          <w:top w:val="nil"/>
          <w:left w:val="nil"/>
          <w:bottom w:val="nil"/>
          <w:right w:val="nil"/>
          <w:between w:val="nil"/>
        </w:pBdr>
        <w:tabs>
          <w:tab w:val="left" w:pos="360"/>
          <w:tab w:val="left" w:pos="10053"/>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The Board of Directors submits to the General Meeting of Shareholders for approval </w:t>
      </w:r>
      <w:r w:rsidR="00C322D4" w:rsidRPr="0003460C">
        <w:rPr>
          <w:rFonts w:ascii="Arial" w:hAnsi="Arial" w:cs="Arial"/>
          <w:color w:val="010000"/>
          <w:sz w:val="20"/>
        </w:rPr>
        <w:t xml:space="preserve">of </w:t>
      </w:r>
      <w:r w:rsidRPr="0003460C">
        <w:rPr>
          <w:rFonts w:ascii="Arial" w:hAnsi="Arial" w:cs="Arial"/>
          <w:color w:val="010000"/>
          <w:sz w:val="20"/>
        </w:rPr>
        <w:t>the List of eligible buyers according to the list attached to this Proposal.</w:t>
      </w:r>
    </w:p>
    <w:p w14:paraId="616EBFC2" w14:textId="5FC2DCDE"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The Board of Directors can change the number of shares offered to each investor and change the investor selected to buy shares if necessary and depending on the actual situation. The replaced investor (if any) must meet the criteria of a Professional Securities Investor as prescribed above.</w:t>
      </w:r>
    </w:p>
    <w:p w14:paraId="70BF668A" w14:textId="2613CB51" w:rsidR="00B24276" w:rsidRPr="0003460C" w:rsidRDefault="00570A7A" w:rsidP="00627C15">
      <w:pPr>
        <w:numPr>
          <w:ilvl w:val="0"/>
          <w:numId w:val="4"/>
        </w:num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Amend the Charter, Register to change the Business Registration Certificate, </w:t>
      </w:r>
      <w:r w:rsidR="00C322D4" w:rsidRPr="0003460C">
        <w:rPr>
          <w:rFonts w:ascii="Arial" w:hAnsi="Arial" w:cs="Arial"/>
          <w:color w:val="010000"/>
          <w:sz w:val="20"/>
        </w:rPr>
        <w:t>additionally r</w:t>
      </w:r>
      <w:r w:rsidRPr="0003460C">
        <w:rPr>
          <w:rFonts w:ascii="Arial" w:hAnsi="Arial" w:cs="Arial"/>
          <w:color w:val="010000"/>
          <w:sz w:val="20"/>
        </w:rPr>
        <w:t>egister for</w:t>
      </w:r>
      <w:r w:rsidR="00C322D4" w:rsidRPr="0003460C">
        <w:rPr>
          <w:rFonts w:ascii="Arial" w:hAnsi="Arial" w:cs="Arial"/>
          <w:color w:val="010000"/>
          <w:sz w:val="20"/>
        </w:rPr>
        <w:t xml:space="preserve"> </w:t>
      </w:r>
      <w:r w:rsidRPr="0003460C">
        <w:rPr>
          <w:rFonts w:ascii="Arial" w:hAnsi="Arial" w:cs="Arial"/>
          <w:color w:val="010000"/>
          <w:sz w:val="20"/>
        </w:rPr>
        <w:t>depository and</w:t>
      </w:r>
      <w:r w:rsidR="00C322D4" w:rsidRPr="0003460C">
        <w:rPr>
          <w:rFonts w:ascii="Arial" w:hAnsi="Arial" w:cs="Arial"/>
          <w:color w:val="010000"/>
          <w:sz w:val="20"/>
        </w:rPr>
        <w:t xml:space="preserve"> trading</w:t>
      </w:r>
      <w:r w:rsidRPr="0003460C">
        <w:rPr>
          <w:rFonts w:ascii="Arial" w:hAnsi="Arial" w:cs="Arial"/>
          <w:color w:val="010000"/>
          <w:sz w:val="20"/>
        </w:rPr>
        <w:t>:</w:t>
      </w:r>
    </w:p>
    <w:p w14:paraId="79CDC001" w14:textId="19034E16" w:rsidR="00B24276" w:rsidRPr="0003460C" w:rsidRDefault="00570A7A" w:rsidP="00627C15">
      <w:pPr>
        <w:numPr>
          <w:ilvl w:val="0"/>
          <w:numId w:val="1"/>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Amend the Charter, change the Business Registration Certificate </w:t>
      </w:r>
      <w:r w:rsidR="00C322D4" w:rsidRPr="0003460C">
        <w:rPr>
          <w:rFonts w:ascii="Arial" w:hAnsi="Arial" w:cs="Arial"/>
          <w:color w:val="010000"/>
          <w:sz w:val="20"/>
        </w:rPr>
        <w:t xml:space="preserve">according to </w:t>
      </w:r>
      <w:r w:rsidRPr="0003460C">
        <w:rPr>
          <w:rFonts w:ascii="Arial" w:hAnsi="Arial" w:cs="Arial"/>
          <w:color w:val="010000"/>
          <w:sz w:val="20"/>
        </w:rPr>
        <w:t>the new charter capital</w:t>
      </w:r>
      <w:r w:rsidR="00092711" w:rsidRPr="0003460C">
        <w:rPr>
          <w:rFonts w:ascii="Arial" w:hAnsi="Arial" w:cs="Arial"/>
          <w:color w:val="010000"/>
          <w:sz w:val="20"/>
        </w:rPr>
        <w:t xml:space="preserve"> after the </w:t>
      </w:r>
      <w:r w:rsidRPr="0003460C">
        <w:rPr>
          <w:rFonts w:ascii="Arial" w:hAnsi="Arial" w:cs="Arial"/>
          <w:color w:val="010000"/>
          <w:sz w:val="20"/>
        </w:rPr>
        <w:t>issuance.</w:t>
      </w:r>
    </w:p>
    <w:p w14:paraId="654BDA93" w14:textId="46E87AF1" w:rsidR="00B24276" w:rsidRPr="0003460C" w:rsidRDefault="00570A7A" w:rsidP="00627C15">
      <w:pPr>
        <w:numPr>
          <w:ilvl w:val="0"/>
          <w:numId w:val="1"/>
        </w:numPr>
        <w:pBdr>
          <w:top w:val="nil"/>
          <w:left w:val="nil"/>
          <w:bottom w:val="nil"/>
          <w:right w:val="nil"/>
          <w:between w:val="nil"/>
        </w:pBdr>
        <w:tabs>
          <w:tab w:val="left" w:pos="360"/>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 xml:space="preserve">Additional shares issued will be </w:t>
      </w:r>
      <w:r w:rsidR="00092711" w:rsidRPr="0003460C">
        <w:rPr>
          <w:rFonts w:ascii="Arial" w:hAnsi="Arial" w:cs="Arial"/>
          <w:color w:val="010000"/>
          <w:sz w:val="20"/>
        </w:rPr>
        <w:t xml:space="preserve">additionally </w:t>
      </w:r>
      <w:r w:rsidRPr="0003460C">
        <w:rPr>
          <w:rFonts w:ascii="Arial" w:hAnsi="Arial" w:cs="Arial"/>
          <w:color w:val="010000"/>
          <w:sz w:val="20"/>
        </w:rPr>
        <w:t xml:space="preserve">registered for depository at Vietnam Securities Depository and Clearing Corporation (VSDC) and for </w:t>
      </w:r>
      <w:r w:rsidR="00092711" w:rsidRPr="0003460C">
        <w:rPr>
          <w:rFonts w:ascii="Arial" w:hAnsi="Arial" w:cs="Arial"/>
          <w:color w:val="010000"/>
          <w:sz w:val="20"/>
        </w:rPr>
        <w:t xml:space="preserve">trading </w:t>
      </w:r>
      <w:r w:rsidRPr="0003460C">
        <w:rPr>
          <w:rFonts w:ascii="Arial" w:hAnsi="Arial" w:cs="Arial"/>
          <w:color w:val="010000"/>
          <w:sz w:val="20"/>
        </w:rPr>
        <w:t xml:space="preserve">on </w:t>
      </w:r>
      <w:r w:rsidR="00092711" w:rsidRPr="0003460C">
        <w:rPr>
          <w:rFonts w:ascii="Arial" w:hAnsi="Arial" w:cs="Arial"/>
          <w:color w:val="010000"/>
          <w:sz w:val="20"/>
        </w:rPr>
        <w:t xml:space="preserve">the </w:t>
      </w:r>
      <w:r w:rsidRPr="0003460C">
        <w:rPr>
          <w:rFonts w:ascii="Arial" w:hAnsi="Arial" w:cs="Arial"/>
          <w:color w:val="010000"/>
          <w:sz w:val="20"/>
        </w:rPr>
        <w:t xml:space="preserve">UPCOM at </w:t>
      </w:r>
      <w:r w:rsidR="00092711" w:rsidRPr="0003460C">
        <w:rPr>
          <w:rFonts w:ascii="Arial" w:hAnsi="Arial" w:cs="Arial"/>
          <w:color w:val="010000"/>
          <w:sz w:val="20"/>
        </w:rPr>
        <w:t xml:space="preserve">the </w:t>
      </w:r>
      <w:r w:rsidRPr="0003460C">
        <w:rPr>
          <w:rFonts w:ascii="Arial" w:hAnsi="Arial" w:cs="Arial"/>
          <w:color w:val="010000"/>
          <w:sz w:val="20"/>
        </w:rPr>
        <w:t>Hanoi Stock Exchange (HNX) in accordance with current laws and regulations right after completing the issuance.</w:t>
      </w:r>
    </w:p>
    <w:p w14:paraId="2A0D2F1E" w14:textId="77777777" w:rsidR="00B24276" w:rsidRPr="0003460C" w:rsidRDefault="00570A7A" w:rsidP="00627C15">
      <w:pPr>
        <w:numPr>
          <w:ilvl w:val="0"/>
          <w:numId w:val="2"/>
        </w:numPr>
        <w:pBdr>
          <w:top w:val="nil"/>
          <w:left w:val="nil"/>
          <w:bottom w:val="nil"/>
          <w:right w:val="nil"/>
          <w:between w:val="nil"/>
        </w:pBdr>
        <w:tabs>
          <w:tab w:val="left" w:pos="360"/>
          <w:tab w:val="left" w:pos="1060"/>
        </w:tabs>
        <w:spacing w:after="120" w:line="360" w:lineRule="auto"/>
        <w:ind w:left="0" w:firstLine="0"/>
        <w:rPr>
          <w:rFonts w:ascii="Arial" w:eastAsia="Arial" w:hAnsi="Arial" w:cs="Arial"/>
          <w:color w:val="010000"/>
          <w:sz w:val="20"/>
          <w:szCs w:val="20"/>
        </w:rPr>
      </w:pPr>
      <w:r w:rsidRPr="0003460C">
        <w:rPr>
          <w:rFonts w:ascii="Arial" w:hAnsi="Arial" w:cs="Arial"/>
          <w:color w:val="010000"/>
          <w:sz w:val="20"/>
        </w:rPr>
        <w:t>Authorization</w:t>
      </w:r>
    </w:p>
    <w:p w14:paraId="56D55316" w14:textId="0265C2D3"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Authorize the Board of Directors to decide all issues related to the share issuance to increase charter capital, </w:t>
      </w:r>
      <w:r w:rsidR="00092711" w:rsidRPr="0003460C">
        <w:rPr>
          <w:rFonts w:ascii="Arial" w:hAnsi="Arial" w:cs="Arial"/>
          <w:color w:val="010000"/>
          <w:sz w:val="20"/>
        </w:rPr>
        <w:t>specifically</w:t>
      </w:r>
      <w:r w:rsidRPr="0003460C">
        <w:rPr>
          <w:rFonts w:ascii="Arial" w:hAnsi="Arial" w:cs="Arial"/>
          <w:color w:val="010000"/>
          <w:sz w:val="20"/>
        </w:rPr>
        <w:t xml:space="preserve"> as follows:</w:t>
      </w:r>
    </w:p>
    <w:p w14:paraId="50E14DE1" w14:textId="038E35F1" w:rsidR="00B24276" w:rsidRPr="0003460C" w:rsidRDefault="00570A7A" w:rsidP="00627C15">
      <w:pPr>
        <w:numPr>
          <w:ilvl w:val="0"/>
          <w:numId w:val="7"/>
        </w:numPr>
        <w:pBdr>
          <w:top w:val="nil"/>
          <w:left w:val="nil"/>
          <w:bottom w:val="nil"/>
          <w:right w:val="nil"/>
          <w:between w:val="nil"/>
        </w:pBdr>
        <w:tabs>
          <w:tab w:val="left" w:pos="360"/>
          <w:tab w:val="left" w:pos="1060"/>
        </w:tabs>
        <w:spacing w:after="120" w:line="360" w:lineRule="auto"/>
        <w:rPr>
          <w:rFonts w:ascii="Arial" w:eastAsia="Arial" w:hAnsi="Arial" w:cs="Arial"/>
          <w:color w:val="010000"/>
          <w:sz w:val="20"/>
          <w:szCs w:val="20"/>
        </w:rPr>
      </w:pPr>
      <w:r w:rsidRPr="0003460C">
        <w:rPr>
          <w:rFonts w:ascii="Arial" w:hAnsi="Arial" w:cs="Arial"/>
          <w:color w:val="010000"/>
          <w:sz w:val="20"/>
        </w:rPr>
        <w:t>Implement the detailed capital increase plan, including supplementing, modifying, completing</w:t>
      </w:r>
      <w:r w:rsidR="00092711" w:rsidRPr="0003460C">
        <w:rPr>
          <w:rFonts w:ascii="Arial" w:hAnsi="Arial" w:cs="Arial"/>
          <w:color w:val="010000"/>
          <w:sz w:val="20"/>
        </w:rPr>
        <w:t>,</w:t>
      </w:r>
      <w:r w:rsidRPr="0003460C">
        <w:rPr>
          <w:rFonts w:ascii="Arial" w:hAnsi="Arial" w:cs="Arial"/>
          <w:color w:val="010000"/>
          <w:sz w:val="20"/>
        </w:rPr>
        <w:t xml:space="preserve"> or changing the plan, the purpose of using capital when necessary or when requested by the competent authority so that the company’s capital mobilization is implemented and completed </w:t>
      </w:r>
      <w:r w:rsidR="00092711" w:rsidRPr="0003460C">
        <w:rPr>
          <w:rFonts w:ascii="Arial" w:hAnsi="Arial" w:cs="Arial"/>
          <w:color w:val="010000"/>
          <w:sz w:val="20"/>
        </w:rPr>
        <w:t xml:space="preserve">legally </w:t>
      </w:r>
      <w:r w:rsidRPr="0003460C">
        <w:rPr>
          <w:rFonts w:ascii="Arial" w:hAnsi="Arial" w:cs="Arial"/>
          <w:color w:val="010000"/>
          <w:sz w:val="20"/>
        </w:rPr>
        <w:t xml:space="preserve">in accordance with current regulations, including but not limited to choosing the time, the principle of pricing, adjusting/supplementing the quantity and the list of professional securities investors participating in buying shares (including the number of shares allocated to each investor), proactively building the dossier, explaining the dossier requesting permission to issue </w:t>
      </w:r>
      <w:r w:rsidR="00092711" w:rsidRPr="0003460C">
        <w:rPr>
          <w:rFonts w:ascii="Arial" w:hAnsi="Arial" w:cs="Arial"/>
          <w:color w:val="010000"/>
          <w:sz w:val="20"/>
        </w:rPr>
        <w:t xml:space="preserve">and send it </w:t>
      </w:r>
      <w:r w:rsidRPr="0003460C">
        <w:rPr>
          <w:rFonts w:ascii="Arial" w:hAnsi="Arial" w:cs="Arial"/>
          <w:color w:val="010000"/>
          <w:sz w:val="20"/>
        </w:rPr>
        <w:t>to the State Securities Commission and the relevant state management agencies, deciding, implementing the procedures for distributing shares to ensure compliance with the law;</w:t>
      </w:r>
    </w:p>
    <w:p w14:paraId="6E75973D" w14:textId="43392425" w:rsidR="00B24276" w:rsidRPr="0003460C" w:rsidRDefault="00570A7A" w:rsidP="00627C15">
      <w:pPr>
        <w:numPr>
          <w:ilvl w:val="0"/>
          <w:numId w:val="7"/>
        </w:numPr>
        <w:pBdr>
          <w:top w:val="nil"/>
          <w:left w:val="nil"/>
          <w:bottom w:val="nil"/>
          <w:right w:val="nil"/>
          <w:between w:val="nil"/>
        </w:pBdr>
        <w:tabs>
          <w:tab w:val="left" w:pos="360"/>
          <w:tab w:val="left" w:pos="1064"/>
        </w:tabs>
        <w:spacing w:after="120" w:line="360" w:lineRule="auto"/>
        <w:rPr>
          <w:rFonts w:ascii="Arial" w:eastAsia="Arial" w:hAnsi="Arial" w:cs="Arial"/>
          <w:color w:val="010000"/>
          <w:sz w:val="20"/>
          <w:szCs w:val="20"/>
        </w:rPr>
      </w:pPr>
      <w:r w:rsidRPr="0003460C">
        <w:rPr>
          <w:rFonts w:ascii="Arial" w:hAnsi="Arial" w:cs="Arial"/>
          <w:color w:val="010000"/>
          <w:sz w:val="20"/>
        </w:rPr>
        <w:lastRenderedPageBreak/>
        <w:t xml:space="preserve">Decide on the detailed capital use plan including adjusting the plan, the purpose of using capital to suit the actual situation if necessary, investing </w:t>
      </w:r>
      <w:r w:rsidR="00AD3A64" w:rsidRPr="0003460C">
        <w:rPr>
          <w:rFonts w:ascii="Arial" w:hAnsi="Arial" w:cs="Arial"/>
          <w:color w:val="010000"/>
          <w:sz w:val="20"/>
        </w:rPr>
        <w:t xml:space="preserve">by </w:t>
      </w:r>
      <w:r w:rsidRPr="0003460C">
        <w:rPr>
          <w:rFonts w:ascii="Arial" w:hAnsi="Arial" w:cs="Arial"/>
          <w:color w:val="010000"/>
          <w:sz w:val="20"/>
        </w:rPr>
        <w:t>capital</w:t>
      </w:r>
      <w:r w:rsidR="00AD3A64" w:rsidRPr="0003460C">
        <w:rPr>
          <w:rFonts w:ascii="Arial" w:hAnsi="Arial" w:cs="Arial"/>
          <w:color w:val="010000"/>
          <w:sz w:val="20"/>
        </w:rPr>
        <w:t xml:space="preserve"> contribution</w:t>
      </w:r>
      <w:r w:rsidRPr="0003460C">
        <w:rPr>
          <w:rFonts w:ascii="Arial" w:hAnsi="Arial" w:cs="Arial"/>
          <w:color w:val="010000"/>
          <w:sz w:val="20"/>
        </w:rPr>
        <w:t xml:space="preserve">, buying shares of subsidiaries, </w:t>
      </w:r>
      <w:r w:rsidR="00AD3A64" w:rsidRPr="0003460C">
        <w:rPr>
          <w:rFonts w:ascii="Arial" w:hAnsi="Arial" w:cs="Arial"/>
          <w:color w:val="010000"/>
          <w:sz w:val="20"/>
        </w:rPr>
        <w:t xml:space="preserve">joint ventures </w:t>
      </w:r>
      <w:r w:rsidRPr="0003460C">
        <w:rPr>
          <w:rFonts w:ascii="Arial" w:hAnsi="Arial" w:cs="Arial"/>
          <w:color w:val="010000"/>
          <w:sz w:val="20"/>
        </w:rPr>
        <w:t>and reporting to the nearest General Meeting of Shareholders. The Board of Directors is fully authorized to reasonably</w:t>
      </w:r>
      <w:r w:rsidR="00AD3A64" w:rsidRPr="0003460C">
        <w:rPr>
          <w:rFonts w:ascii="Arial" w:hAnsi="Arial" w:cs="Arial"/>
          <w:color w:val="010000"/>
          <w:sz w:val="20"/>
        </w:rPr>
        <w:t xml:space="preserve"> allocate</w:t>
      </w:r>
      <w:r w:rsidRPr="0003460C">
        <w:rPr>
          <w:rFonts w:ascii="Arial" w:hAnsi="Arial" w:cs="Arial"/>
          <w:color w:val="010000"/>
          <w:sz w:val="20"/>
        </w:rPr>
        <w:t xml:space="preserve"> the actual capital raised from the offering to the purposes presented in this Plan or other purposes, including investing </w:t>
      </w:r>
      <w:r w:rsidR="00AD3A64" w:rsidRPr="0003460C">
        <w:rPr>
          <w:rFonts w:ascii="Arial" w:hAnsi="Arial" w:cs="Arial"/>
          <w:color w:val="010000"/>
          <w:sz w:val="20"/>
        </w:rPr>
        <w:t xml:space="preserve">by </w:t>
      </w:r>
      <w:r w:rsidRPr="0003460C">
        <w:rPr>
          <w:rFonts w:ascii="Arial" w:hAnsi="Arial" w:cs="Arial"/>
          <w:color w:val="010000"/>
          <w:sz w:val="20"/>
        </w:rPr>
        <w:t>capital</w:t>
      </w:r>
      <w:r w:rsidR="00AD3A64" w:rsidRPr="0003460C">
        <w:rPr>
          <w:rFonts w:ascii="Arial" w:hAnsi="Arial" w:cs="Arial"/>
          <w:color w:val="010000"/>
          <w:sz w:val="20"/>
        </w:rPr>
        <w:t xml:space="preserve"> contribution</w:t>
      </w:r>
      <w:r w:rsidRPr="0003460C">
        <w:rPr>
          <w:rFonts w:ascii="Arial" w:hAnsi="Arial" w:cs="Arial"/>
          <w:color w:val="010000"/>
          <w:sz w:val="20"/>
        </w:rPr>
        <w:t>, buying shares of subsidiaries,</w:t>
      </w:r>
      <w:r w:rsidR="00AD3A64" w:rsidRPr="0003460C">
        <w:rPr>
          <w:rFonts w:ascii="Arial" w:hAnsi="Arial" w:cs="Arial"/>
          <w:color w:val="010000"/>
          <w:sz w:val="20"/>
        </w:rPr>
        <w:t xml:space="preserve"> or</w:t>
      </w:r>
      <w:r w:rsidRPr="0003460C">
        <w:rPr>
          <w:rFonts w:ascii="Arial" w:hAnsi="Arial" w:cs="Arial"/>
          <w:color w:val="010000"/>
          <w:sz w:val="20"/>
        </w:rPr>
        <w:t xml:space="preserve"> investing in other projects but must ensure not to cause damage to the Company.</w:t>
      </w:r>
    </w:p>
    <w:p w14:paraId="3037EB95" w14:textId="3BD06847" w:rsidR="00B24276" w:rsidRPr="0003460C" w:rsidRDefault="00570A7A" w:rsidP="00627C15">
      <w:pPr>
        <w:numPr>
          <w:ilvl w:val="0"/>
          <w:numId w:val="7"/>
        </w:numPr>
        <w:pBdr>
          <w:top w:val="nil"/>
          <w:left w:val="nil"/>
          <w:bottom w:val="nil"/>
          <w:right w:val="nil"/>
          <w:between w:val="nil"/>
        </w:pBdr>
        <w:tabs>
          <w:tab w:val="left" w:pos="360"/>
          <w:tab w:val="left" w:pos="1064"/>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Amend the Company’s Charter; </w:t>
      </w:r>
      <w:r w:rsidR="00AD3A64" w:rsidRPr="0003460C">
        <w:rPr>
          <w:rFonts w:ascii="Arial" w:hAnsi="Arial" w:cs="Arial"/>
          <w:color w:val="010000"/>
          <w:sz w:val="20"/>
        </w:rPr>
        <w:t xml:space="preserve">carry out the procedures with the legal state agencies to </w:t>
      </w:r>
      <w:r w:rsidRPr="0003460C">
        <w:rPr>
          <w:rFonts w:ascii="Arial" w:hAnsi="Arial" w:cs="Arial"/>
          <w:color w:val="010000"/>
          <w:sz w:val="20"/>
        </w:rPr>
        <w:t>update the Business Registration Certificate of the Company with the change in charter capital based on the actual result of the issuance.</w:t>
      </w:r>
    </w:p>
    <w:p w14:paraId="6C5586AC" w14:textId="77777777" w:rsidR="00B24276" w:rsidRPr="0003460C" w:rsidRDefault="00570A7A" w:rsidP="00627C15">
      <w:pPr>
        <w:numPr>
          <w:ilvl w:val="0"/>
          <w:numId w:val="7"/>
        </w:numPr>
        <w:pBdr>
          <w:top w:val="nil"/>
          <w:left w:val="nil"/>
          <w:bottom w:val="nil"/>
          <w:right w:val="nil"/>
          <w:between w:val="nil"/>
        </w:pBdr>
        <w:tabs>
          <w:tab w:val="left" w:pos="360"/>
          <w:tab w:val="left" w:pos="1064"/>
        </w:tabs>
        <w:spacing w:after="120" w:line="360" w:lineRule="auto"/>
        <w:rPr>
          <w:rFonts w:ascii="Arial" w:eastAsia="Arial" w:hAnsi="Arial" w:cs="Arial"/>
          <w:color w:val="010000"/>
          <w:sz w:val="20"/>
          <w:szCs w:val="20"/>
        </w:rPr>
      </w:pPr>
      <w:r w:rsidRPr="0003460C">
        <w:rPr>
          <w:rFonts w:ascii="Arial" w:hAnsi="Arial" w:cs="Arial"/>
          <w:color w:val="010000"/>
          <w:sz w:val="20"/>
        </w:rPr>
        <w:t>Direct, control and handle problems arising during the implementation of the above-mentioned contents;</w:t>
      </w:r>
    </w:p>
    <w:p w14:paraId="281C62A1" w14:textId="1B0DB50F" w:rsidR="00B24276" w:rsidRPr="0003460C" w:rsidRDefault="00570A7A" w:rsidP="00627C15">
      <w:pPr>
        <w:numPr>
          <w:ilvl w:val="0"/>
          <w:numId w:val="7"/>
        </w:numPr>
        <w:pBdr>
          <w:top w:val="nil"/>
          <w:left w:val="nil"/>
          <w:bottom w:val="nil"/>
          <w:right w:val="nil"/>
          <w:between w:val="nil"/>
        </w:pBdr>
        <w:tabs>
          <w:tab w:val="left" w:pos="360"/>
          <w:tab w:val="left" w:pos="1064"/>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Carry out all other related tasks to be able to implement the plan of </w:t>
      </w:r>
      <w:r w:rsidR="00AD3A64" w:rsidRPr="0003460C">
        <w:rPr>
          <w:rFonts w:ascii="Arial" w:hAnsi="Arial" w:cs="Arial"/>
          <w:color w:val="010000"/>
          <w:sz w:val="20"/>
        </w:rPr>
        <w:t xml:space="preserve">private placement </w:t>
      </w:r>
      <w:r w:rsidRPr="0003460C">
        <w:rPr>
          <w:rFonts w:ascii="Arial" w:hAnsi="Arial" w:cs="Arial"/>
          <w:color w:val="010000"/>
          <w:sz w:val="20"/>
        </w:rPr>
        <w:t>as mentioned above./.</w:t>
      </w:r>
    </w:p>
    <w:p w14:paraId="055E2B28"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Appendix</w:t>
      </w:r>
    </w:p>
    <w:p w14:paraId="08AA55F5" w14:textId="36231D6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List of investors purchasing shares</w:t>
      </w:r>
      <w:r w:rsidR="00594553" w:rsidRPr="0003460C">
        <w:rPr>
          <w:rFonts w:ascii="Arial" w:hAnsi="Arial" w:cs="Arial"/>
          <w:color w:val="010000"/>
          <w:sz w:val="20"/>
        </w:rPr>
        <w:t xml:space="preserve"> in the private placement</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3"/>
        <w:gridCol w:w="2126"/>
        <w:gridCol w:w="2243"/>
        <w:gridCol w:w="1576"/>
        <w:gridCol w:w="1814"/>
        <w:gridCol w:w="1108"/>
        <w:gridCol w:w="1585"/>
        <w:gridCol w:w="1099"/>
        <w:gridCol w:w="1526"/>
      </w:tblGrid>
      <w:tr w:rsidR="00594553" w:rsidRPr="0003460C" w14:paraId="3CD8C583" w14:textId="77777777" w:rsidTr="00627C15">
        <w:tc>
          <w:tcPr>
            <w:tcW w:w="313" w:type="pct"/>
            <w:vMerge w:val="restart"/>
            <w:shd w:val="clear" w:color="auto" w:fill="auto"/>
            <w:tcMar>
              <w:top w:w="0" w:type="dxa"/>
              <w:bottom w:w="0" w:type="dxa"/>
            </w:tcMar>
            <w:vAlign w:val="center"/>
          </w:tcPr>
          <w:p w14:paraId="09B042DE"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w:t>
            </w:r>
          </w:p>
        </w:tc>
        <w:tc>
          <w:tcPr>
            <w:tcW w:w="762" w:type="pct"/>
            <w:vMerge w:val="restart"/>
            <w:shd w:val="clear" w:color="auto" w:fill="auto"/>
            <w:tcMar>
              <w:top w:w="0" w:type="dxa"/>
              <w:bottom w:w="0" w:type="dxa"/>
            </w:tcMar>
            <w:vAlign w:val="center"/>
          </w:tcPr>
          <w:p w14:paraId="4A01EE3A"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Name of investors</w:t>
            </w:r>
          </w:p>
        </w:tc>
        <w:tc>
          <w:tcPr>
            <w:tcW w:w="804" w:type="pct"/>
            <w:vMerge w:val="restart"/>
            <w:shd w:val="clear" w:color="auto" w:fill="auto"/>
            <w:tcMar>
              <w:top w:w="0" w:type="dxa"/>
              <w:bottom w:w="0" w:type="dxa"/>
            </w:tcMar>
            <w:vAlign w:val="center"/>
          </w:tcPr>
          <w:p w14:paraId="323FABAF" w14:textId="477360EC"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Number of ID card/Citizen identification card/Passport or Business registration certificate (For organization)</w:t>
            </w:r>
          </w:p>
        </w:tc>
        <w:tc>
          <w:tcPr>
            <w:tcW w:w="1215" w:type="pct"/>
            <w:gridSpan w:val="2"/>
            <w:shd w:val="clear" w:color="auto" w:fill="auto"/>
            <w:tcMar>
              <w:top w:w="0" w:type="dxa"/>
              <w:bottom w:w="0" w:type="dxa"/>
            </w:tcMar>
            <w:vAlign w:val="center"/>
          </w:tcPr>
          <w:p w14:paraId="4FAA1BA2"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Subject</w:t>
            </w:r>
          </w:p>
        </w:tc>
        <w:tc>
          <w:tcPr>
            <w:tcW w:w="397" w:type="pct"/>
            <w:vMerge w:val="restart"/>
            <w:shd w:val="clear" w:color="auto" w:fill="auto"/>
            <w:tcMar>
              <w:top w:w="0" w:type="dxa"/>
              <w:bottom w:w="0" w:type="dxa"/>
            </w:tcMar>
            <w:vAlign w:val="center"/>
          </w:tcPr>
          <w:p w14:paraId="4BF3057F"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Number of shares owned before the offering</w:t>
            </w:r>
          </w:p>
        </w:tc>
        <w:tc>
          <w:tcPr>
            <w:tcW w:w="568" w:type="pct"/>
            <w:vMerge w:val="restart"/>
            <w:shd w:val="clear" w:color="auto" w:fill="auto"/>
            <w:tcMar>
              <w:top w:w="0" w:type="dxa"/>
              <w:bottom w:w="0" w:type="dxa"/>
            </w:tcMar>
            <w:vAlign w:val="center"/>
          </w:tcPr>
          <w:p w14:paraId="4526A557"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Number of shares expected to be distributed (share)</w:t>
            </w:r>
          </w:p>
        </w:tc>
        <w:tc>
          <w:tcPr>
            <w:tcW w:w="394" w:type="pct"/>
            <w:vMerge w:val="restart"/>
            <w:shd w:val="clear" w:color="auto" w:fill="auto"/>
            <w:tcMar>
              <w:top w:w="0" w:type="dxa"/>
              <w:bottom w:w="0" w:type="dxa"/>
            </w:tcMar>
            <w:vAlign w:val="center"/>
          </w:tcPr>
          <w:p w14:paraId="37D05D10" w14:textId="328422FB" w:rsidR="00B24276" w:rsidRPr="0003460C" w:rsidRDefault="00594553"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Expected o</w:t>
            </w:r>
            <w:r w:rsidR="00570A7A" w:rsidRPr="0003460C">
              <w:rPr>
                <w:rFonts w:ascii="Arial" w:hAnsi="Arial" w:cs="Arial"/>
                <w:color w:val="010000"/>
                <w:sz w:val="20"/>
              </w:rPr>
              <w:t>wnership rate after the offering (%)</w:t>
            </w:r>
          </w:p>
        </w:tc>
        <w:tc>
          <w:tcPr>
            <w:tcW w:w="547" w:type="pct"/>
            <w:vMerge w:val="restart"/>
            <w:shd w:val="clear" w:color="auto" w:fill="auto"/>
            <w:tcMar>
              <w:top w:w="0" w:type="dxa"/>
              <w:bottom w:w="0" w:type="dxa"/>
            </w:tcMar>
            <w:vAlign w:val="center"/>
          </w:tcPr>
          <w:p w14:paraId="4F8F05A7" w14:textId="1E669A6F"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Relations with the Issuer, members of the Board of Directors, the Supervisors</w:t>
            </w:r>
            <w:r w:rsidR="008D28B0" w:rsidRPr="0003460C">
              <w:rPr>
                <w:rFonts w:ascii="Arial" w:hAnsi="Arial" w:cs="Arial"/>
                <w:color w:val="010000"/>
                <w:sz w:val="20"/>
              </w:rPr>
              <w:t>,</w:t>
            </w:r>
            <w:r w:rsidRPr="0003460C">
              <w:rPr>
                <w:rFonts w:ascii="Arial" w:hAnsi="Arial" w:cs="Arial"/>
                <w:color w:val="010000"/>
                <w:sz w:val="20"/>
              </w:rPr>
              <w:t xml:space="preserve"> and the Board of Management</w:t>
            </w:r>
          </w:p>
        </w:tc>
      </w:tr>
      <w:tr w:rsidR="00594553" w:rsidRPr="0003460C" w14:paraId="37C053CC" w14:textId="77777777" w:rsidTr="00627C15">
        <w:tc>
          <w:tcPr>
            <w:tcW w:w="313" w:type="pct"/>
            <w:vMerge/>
            <w:shd w:val="clear" w:color="auto" w:fill="auto"/>
            <w:tcMar>
              <w:top w:w="0" w:type="dxa"/>
              <w:bottom w:w="0" w:type="dxa"/>
            </w:tcMar>
            <w:vAlign w:val="center"/>
          </w:tcPr>
          <w:p w14:paraId="631E175E"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c>
          <w:tcPr>
            <w:tcW w:w="762" w:type="pct"/>
            <w:vMerge/>
            <w:shd w:val="clear" w:color="auto" w:fill="auto"/>
            <w:tcMar>
              <w:top w:w="0" w:type="dxa"/>
              <w:bottom w:w="0" w:type="dxa"/>
            </w:tcMar>
            <w:vAlign w:val="center"/>
          </w:tcPr>
          <w:p w14:paraId="147356C1"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c>
          <w:tcPr>
            <w:tcW w:w="804" w:type="pct"/>
            <w:vMerge/>
            <w:shd w:val="clear" w:color="auto" w:fill="auto"/>
            <w:tcMar>
              <w:top w:w="0" w:type="dxa"/>
              <w:bottom w:w="0" w:type="dxa"/>
            </w:tcMar>
            <w:vAlign w:val="center"/>
          </w:tcPr>
          <w:p w14:paraId="27D3E948"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c>
          <w:tcPr>
            <w:tcW w:w="565" w:type="pct"/>
            <w:shd w:val="clear" w:color="auto" w:fill="auto"/>
            <w:tcMar>
              <w:top w:w="0" w:type="dxa"/>
              <w:bottom w:w="0" w:type="dxa"/>
            </w:tcMar>
            <w:vAlign w:val="center"/>
          </w:tcPr>
          <w:p w14:paraId="07A9275B" w14:textId="37452A20"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 xml:space="preserve">Strategic investors/ Professional securities </w:t>
            </w:r>
            <w:r w:rsidR="00594553" w:rsidRPr="0003460C">
              <w:rPr>
                <w:rFonts w:ascii="Arial" w:hAnsi="Arial" w:cs="Arial"/>
                <w:color w:val="010000"/>
                <w:sz w:val="20"/>
              </w:rPr>
              <w:t>investors</w:t>
            </w:r>
          </w:p>
        </w:tc>
        <w:tc>
          <w:tcPr>
            <w:tcW w:w="650" w:type="pct"/>
            <w:shd w:val="clear" w:color="auto" w:fill="auto"/>
            <w:tcMar>
              <w:top w:w="0" w:type="dxa"/>
              <w:bottom w:w="0" w:type="dxa"/>
            </w:tcMar>
            <w:vAlign w:val="center"/>
          </w:tcPr>
          <w:p w14:paraId="7F578A5F"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Foreign investors/Economic organizations with foreign investors holding more than 50% of charter capital/Domestic investors</w:t>
            </w:r>
          </w:p>
        </w:tc>
        <w:tc>
          <w:tcPr>
            <w:tcW w:w="397" w:type="pct"/>
            <w:vMerge/>
            <w:shd w:val="clear" w:color="auto" w:fill="auto"/>
            <w:tcMar>
              <w:top w:w="0" w:type="dxa"/>
              <w:bottom w:w="0" w:type="dxa"/>
            </w:tcMar>
            <w:vAlign w:val="center"/>
          </w:tcPr>
          <w:p w14:paraId="5C64672E"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c>
          <w:tcPr>
            <w:tcW w:w="568" w:type="pct"/>
            <w:vMerge/>
            <w:shd w:val="clear" w:color="auto" w:fill="auto"/>
            <w:tcMar>
              <w:top w:w="0" w:type="dxa"/>
              <w:bottom w:w="0" w:type="dxa"/>
            </w:tcMar>
            <w:vAlign w:val="center"/>
          </w:tcPr>
          <w:p w14:paraId="12D7358B"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c>
          <w:tcPr>
            <w:tcW w:w="394" w:type="pct"/>
            <w:vMerge/>
            <w:shd w:val="clear" w:color="auto" w:fill="auto"/>
            <w:tcMar>
              <w:top w:w="0" w:type="dxa"/>
              <w:bottom w:w="0" w:type="dxa"/>
            </w:tcMar>
            <w:vAlign w:val="center"/>
          </w:tcPr>
          <w:p w14:paraId="652DC333"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c>
          <w:tcPr>
            <w:tcW w:w="547" w:type="pct"/>
            <w:vMerge/>
            <w:shd w:val="clear" w:color="auto" w:fill="auto"/>
            <w:tcMar>
              <w:top w:w="0" w:type="dxa"/>
              <w:bottom w:w="0" w:type="dxa"/>
            </w:tcMar>
            <w:vAlign w:val="center"/>
          </w:tcPr>
          <w:p w14:paraId="27A67417" w14:textId="77777777" w:rsidR="00B24276" w:rsidRPr="0003460C" w:rsidRDefault="00B24276" w:rsidP="00627C15">
            <w:pPr>
              <w:pBdr>
                <w:top w:val="nil"/>
                <w:left w:val="nil"/>
                <w:bottom w:val="nil"/>
                <w:right w:val="nil"/>
                <w:between w:val="nil"/>
              </w:pBdr>
              <w:spacing w:after="120" w:line="360" w:lineRule="auto"/>
              <w:rPr>
                <w:rFonts w:ascii="Arial" w:eastAsia="Arial" w:hAnsi="Arial" w:cs="Arial"/>
                <w:color w:val="010000"/>
                <w:sz w:val="20"/>
                <w:szCs w:val="20"/>
              </w:rPr>
            </w:pPr>
          </w:p>
        </w:tc>
      </w:tr>
      <w:tr w:rsidR="00594553" w:rsidRPr="0003460C" w14:paraId="7E2A0496" w14:textId="77777777" w:rsidTr="00627C15">
        <w:tc>
          <w:tcPr>
            <w:tcW w:w="313" w:type="pct"/>
            <w:shd w:val="clear" w:color="auto" w:fill="auto"/>
            <w:tcMar>
              <w:top w:w="0" w:type="dxa"/>
              <w:bottom w:w="0" w:type="dxa"/>
            </w:tcMar>
            <w:vAlign w:val="center"/>
          </w:tcPr>
          <w:p w14:paraId="685B90D9"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1</w:t>
            </w:r>
          </w:p>
        </w:tc>
        <w:tc>
          <w:tcPr>
            <w:tcW w:w="762" w:type="pct"/>
            <w:shd w:val="clear" w:color="auto" w:fill="auto"/>
            <w:tcMar>
              <w:top w:w="0" w:type="dxa"/>
              <w:bottom w:w="0" w:type="dxa"/>
            </w:tcMar>
            <w:vAlign w:val="center"/>
          </w:tcPr>
          <w:p w14:paraId="33D1BFBB" w14:textId="05C8422D"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To Ngoc Tung</w:t>
            </w:r>
          </w:p>
        </w:tc>
        <w:tc>
          <w:tcPr>
            <w:tcW w:w="804" w:type="pct"/>
            <w:shd w:val="clear" w:color="auto" w:fill="auto"/>
            <w:tcMar>
              <w:top w:w="0" w:type="dxa"/>
              <w:bottom w:w="0" w:type="dxa"/>
            </w:tcMar>
            <w:vAlign w:val="center"/>
          </w:tcPr>
          <w:p w14:paraId="10B52CAC"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034084001944</w:t>
            </w:r>
          </w:p>
        </w:tc>
        <w:tc>
          <w:tcPr>
            <w:tcW w:w="565" w:type="pct"/>
            <w:shd w:val="clear" w:color="auto" w:fill="auto"/>
            <w:tcMar>
              <w:top w:w="0" w:type="dxa"/>
              <w:bottom w:w="0" w:type="dxa"/>
            </w:tcMar>
            <w:vAlign w:val="center"/>
          </w:tcPr>
          <w:p w14:paraId="117F7DC1"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Professional securities investors</w:t>
            </w:r>
          </w:p>
        </w:tc>
        <w:tc>
          <w:tcPr>
            <w:tcW w:w="650" w:type="pct"/>
            <w:shd w:val="clear" w:color="auto" w:fill="auto"/>
            <w:tcMar>
              <w:top w:w="0" w:type="dxa"/>
              <w:bottom w:w="0" w:type="dxa"/>
            </w:tcMar>
            <w:vAlign w:val="center"/>
          </w:tcPr>
          <w:p w14:paraId="63082296"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Domestic investor</w:t>
            </w:r>
          </w:p>
        </w:tc>
        <w:tc>
          <w:tcPr>
            <w:tcW w:w="397" w:type="pct"/>
            <w:shd w:val="clear" w:color="auto" w:fill="auto"/>
            <w:tcMar>
              <w:top w:w="0" w:type="dxa"/>
              <w:bottom w:w="0" w:type="dxa"/>
            </w:tcMar>
            <w:vAlign w:val="center"/>
          </w:tcPr>
          <w:p w14:paraId="4A23CDA7"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w:t>
            </w:r>
          </w:p>
        </w:tc>
        <w:tc>
          <w:tcPr>
            <w:tcW w:w="568" w:type="pct"/>
            <w:shd w:val="clear" w:color="auto" w:fill="auto"/>
            <w:tcMar>
              <w:top w:w="0" w:type="dxa"/>
              <w:bottom w:w="0" w:type="dxa"/>
            </w:tcMar>
            <w:vAlign w:val="center"/>
          </w:tcPr>
          <w:p w14:paraId="5A954E7E"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15,000,000</w:t>
            </w:r>
          </w:p>
        </w:tc>
        <w:tc>
          <w:tcPr>
            <w:tcW w:w="394" w:type="pct"/>
            <w:shd w:val="clear" w:color="auto" w:fill="auto"/>
            <w:tcMar>
              <w:top w:w="0" w:type="dxa"/>
              <w:bottom w:w="0" w:type="dxa"/>
            </w:tcMar>
            <w:vAlign w:val="center"/>
          </w:tcPr>
          <w:p w14:paraId="2CF114E9"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9.19</w:t>
            </w:r>
          </w:p>
        </w:tc>
        <w:tc>
          <w:tcPr>
            <w:tcW w:w="547" w:type="pct"/>
            <w:shd w:val="clear" w:color="auto" w:fill="auto"/>
            <w:tcMar>
              <w:top w:w="0" w:type="dxa"/>
              <w:bottom w:w="0" w:type="dxa"/>
            </w:tcMar>
            <w:vAlign w:val="center"/>
          </w:tcPr>
          <w:p w14:paraId="42597D55" w14:textId="749C5376"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bCs/>
                <w:color w:val="010000"/>
                <w:sz w:val="20"/>
              </w:rPr>
              <w:t>Affiliated person of the General Manager</w:t>
            </w:r>
          </w:p>
        </w:tc>
      </w:tr>
      <w:tr w:rsidR="00594553" w:rsidRPr="0003460C" w14:paraId="163A7A6A" w14:textId="77777777" w:rsidTr="00627C15">
        <w:tc>
          <w:tcPr>
            <w:tcW w:w="313" w:type="pct"/>
            <w:shd w:val="clear" w:color="auto" w:fill="auto"/>
            <w:tcMar>
              <w:top w:w="0" w:type="dxa"/>
              <w:bottom w:w="0" w:type="dxa"/>
            </w:tcMar>
            <w:vAlign w:val="center"/>
          </w:tcPr>
          <w:p w14:paraId="2CFEDF1C"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lastRenderedPageBreak/>
              <w:t>2</w:t>
            </w:r>
          </w:p>
        </w:tc>
        <w:tc>
          <w:tcPr>
            <w:tcW w:w="762" w:type="pct"/>
            <w:shd w:val="clear" w:color="auto" w:fill="auto"/>
            <w:tcMar>
              <w:top w:w="0" w:type="dxa"/>
              <w:bottom w:w="0" w:type="dxa"/>
            </w:tcMar>
            <w:vAlign w:val="center"/>
          </w:tcPr>
          <w:p w14:paraId="57D2373E" w14:textId="64EBE80C"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Phi Xuan Thai</w:t>
            </w:r>
          </w:p>
        </w:tc>
        <w:tc>
          <w:tcPr>
            <w:tcW w:w="804" w:type="pct"/>
            <w:shd w:val="clear" w:color="auto" w:fill="auto"/>
            <w:tcMar>
              <w:top w:w="0" w:type="dxa"/>
              <w:bottom w:w="0" w:type="dxa"/>
            </w:tcMar>
            <w:vAlign w:val="center"/>
          </w:tcPr>
          <w:p w14:paraId="369E34CB"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001081026329</w:t>
            </w:r>
          </w:p>
        </w:tc>
        <w:tc>
          <w:tcPr>
            <w:tcW w:w="565" w:type="pct"/>
            <w:shd w:val="clear" w:color="auto" w:fill="auto"/>
            <w:tcMar>
              <w:top w:w="0" w:type="dxa"/>
              <w:bottom w:w="0" w:type="dxa"/>
            </w:tcMar>
            <w:vAlign w:val="center"/>
          </w:tcPr>
          <w:p w14:paraId="6E5C1F78"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Professional securities investors</w:t>
            </w:r>
          </w:p>
        </w:tc>
        <w:tc>
          <w:tcPr>
            <w:tcW w:w="650" w:type="pct"/>
            <w:shd w:val="clear" w:color="auto" w:fill="auto"/>
            <w:tcMar>
              <w:top w:w="0" w:type="dxa"/>
              <w:bottom w:w="0" w:type="dxa"/>
            </w:tcMar>
            <w:vAlign w:val="center"/>
          </w:tcPr>
          <w:p w14:paraId="5F30229F"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Domestic investor</w:t>
            </w:r>
          </w:p>
        </w:tc>
        <w:tc>
          <w:tcPr>
            <w:tcW w:w="397" w:type="pct"/>
            <w:shd w:val="clear" w:color="auto" w:fill="auto"/>
            <w:tcMar>
              <w:top w:w="0" w:type="dxa"/>
              <w:bottom w:w="0" w:type="dxa"/>
            </w:tcMar>
            <w:vAlign w:val="center"/>
          </w:tcPr>
          <w:p w14:paraId="54AD1A7B"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w:t>
            </w:r>
          </w:p>
        </w:tc>
        <w:tc>
          <w:tcPr>
            <w:tcW w:w="568" w:type="pct"/>
            <w:shd w:val="clear" w:color="auto" w:fill="auto"/>
            <w:tcMar>
              <w:top w:w="0" w:type="dxa"/>
              <w:bottom w:w="0" w:type="dxa"/>
            </w:tcMar>
            <w:vAlign w:val="center"/>
          </w:tcPr>
          <w:p w14:paraId="0FDDD008"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10,000,000</w:t>
            </w:r>
          </w:p>
        </w:tc>
        <w:tc>
          <w:tcPr>
            <w:tcW w:w="394" w:type="pct"/>
            <w:shd w:val="clear" w:color="auto" w:fill="auto"/>
            <w:tcMar>
              <w:top w:w="0" w:type="dxa"/>
              <w:bottom w:w="0" w:type="dxa"/>
            </w:tcMar>
            <w:vAlign w:val="center"/>
          </w:tcPr>
          <w:p w14:paraId="4B82733C"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6.12</w:t>
            </w:r>
          </w:p>
        </w:tc>
        <w:tc>
          <w:tcPr>
            <w:tcW w:w="547" w:type="pct"/>
            <w:shd w:val="clear" w:color="auto" w:fill="auto"/>
            <w:tcMar>
              <w:top w:w="0" w:type="dxa"/>
              <w:bottom w:w="0" w:type="dxa"/>
            </w:tcMar>
            <w:vAlign w:val="center"/>
          </w:tcPr>
          <w:p w14:paraId="668BA4B4"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None</w:t>
            </w:r>
          </w:p>
        </w:tc>
      </w:tr>
      <w:tr w:rsidR="00594553" w:rsidRPr="0003460C" w14:paraId="23375359" w14:textId="77777777" w:rsidTr="00627C15">
        <w:tc>
          <w:tcPr>
            <w:tcW w:w="313" w:type="pct"/>
            <w:shd w:val="clear" w:color="auto" w:fill="auto"/>
            <w:tcMar>
              <w:top w:w="0" w:type="dxa"/>
              <w:bottom w:w="0" w:type="dxa"/>
            </w:tcMar>
            <w:vAlign w:val="center"/>
          </w:tcPr>
          <w:p w14:paraId="5C76F2FF"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3</w:t>
            </w:r>
          </w:p>
        </w:tc>
        <w:tc>
          <w:tcPr>
            <w:tcW w:w="762" w:type="pct"/>
            <w:shd w:val="clear" w:color="auto" w:fill="auto"/>
            <w:tcMar>
              <w:top w:w="0" w:type="dxa"/>
              <w:bottom w:w="0" w:type="dxa"/>
            </w:tcMar>
            <w:vAlign w:val="center"/>
          </w:tcPr>
          <w:p w14:paraId="5A550D35"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Nhu Duy Chi</w:t>
            </w:r>
          </w:p>
        </w:tc>
        <w:tc>
          <w:tcPr>
            <w:tcW w:w="804" w:type="pct"/>
            <w:shd w:val="clear" w:color="auto" w:fill="auto"/>
            <w:tcMar>
              <w:top w:w="0" w:type="dxa"/>
              <w:bottom w:w="0" w:type="dxa"/>
            </w:tcMar>
            <w:vAlign w:val="center"/>
          </w:tcPr>
          <w:p w14:paraId="0BE88BAA"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031077001033</w:t>
            </w:r>
          </w:p>
        </w:tc>
        <w:tc>
          <w:tcPr>
            <w:tcW w:w="565" w:type="pct"/>
            <w:shd w:val="clear" w:color="auto" w:fill="auto"/>
            <w:tcMar>
              <w:top w:w="0" w:type="dxa"/>
              <w:bottom w:w="0" w:type="dxa"/>
            </w:tcMar>
            <w:vAlign w:val="center"/>
          </w:tcPr>
          <w:p w14:paraId="7342B153"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Professional securities investors</w:t>
            </w:r>
          </w:p>
        </w:tc>
        <w:tc>
          <w:tcPr>
            <w:tcW w:w="650" w:type="pct"/>
            <w:shd w:val="clear" w:color="auto" w:fill="auto"/>
            <w:tcMar>
              <w:top w:w="0" w:type="dxa"/>
              <w:bottom w:w="0" w:type="dxa"/>
            </w:tcMar>
            <w:vAlign w:val="center"/>
          </w:tcPr>
          <w:p w14:paraId="6099C2AC"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Domestic investor</w:t>
            </w:r>
          </w:p>
        </w:tc>
        <w:tc>
          <w:tcPr>
            <w:tcW w:w="397" w:type="pct"/>
            <w:shd w:val="clear" w:color="auto" w:fill="auto"/>
            <w:tcMar>
              <w:top w:w="0" w:type="dxa"/>
              <w:bottom w:w="0" w:type="dxa"/>
            </w:tcMar>
            <w:vAlign w:val="center"/>
          </w:tcPr>
          <w:p w14:paraId="05CE34B4"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w:t>
            </w:r>
          </w:p>
        </w:tc>
        <w:tc>
          <w:tcPr>
            <w:tcW w:w="568" w:type="pct"/>
            <w:shd w:val="clear" w:color="auto" w:fill="auto"/>
            <w:tcMar>
              <w:top w:w="0" w:type="dxa"/>
              <w:bottom w:w="0" w:type="dxa"/>
            </w:tcMar>
            <w:vAlign w:val="center"/>
          </w:tcPr>
          <w:p w14:paraId="52C8864D"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10,000,000</w:t>
            </w:r>
          </w:p>
        </w:tc>
        <w:tc>
          <w:tcPr>
            <w:tcW w:w="394" w:type="pct"/>
            <w:shd w:val="clear" w:color="auto" w:fill="auto"/>
            <w:tcMar>
              <w:top w:w="0" w:type="dxa"/>
              <w:bottom w:w="0" w:type="dxa"/>
            </w:tcMar>
            <w:vAlign w:val="center"/>
          </w:tcPr>
          <w:p w14:paraId="71D5188D"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6.12</w:t>
            </w:r>
          </w:p>
        </w:tc>
        <w:tc>
          <w:tcPr>
            <w:tcW w:w="547" w:type="pct"/>
            <w:shd w:val="clear" w:color="auto" w:fill="auto"/>
            <w:tcMar>
              <w:top w:w="0" w:type="dxa"/>
              <w:bottom w:w="0" w:type="dxa"/>
            </w:tcMar>
            <w:vAlign w:val="center"/>
          </w:tcPr>
          <w:p w14:paraId="171BDE99"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None</w:t>
            </w:r>
          </w:p>
        </w:tc>
      </w:tr>
      <w:tr w:rsidR="00594553" w:rsidRPr="0003460C" w14:paraId="736235B8" w14:textId="77777777" w:rsidTr="00627C15">
        <w:tc>
          <w:tcPr>
            <w:tcW w:w="313" w:type="pct"/>
            <w:shd w:val="clear" w:color="auto" w:fill="auto"/>
            <w:tcMar>
              <w:top w:w="0" w:type="dxa"/>
              <w:bottom w:w="0" w:type="dxa"/>
            </w:tcMar>
            <w:vAlign w:val="center"/>
          </w:tcPr>
          <w:p w14:paraId="1CAC5D8E"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4</w:t>
            </w:r>
          </w:p>
        </w:tc>
        <w:tc>
          <w:tcPr>
            <w:tcW w:w="762" w:type="pct"/>
            <w:shd w:val="clear" w:color="auto" w:fill="auto"/>
            <w:tcMar>
              <w:top w:w="0" w:type="dxa"/>
              <w:bottom w:w="0" w:type="dxa"/>
            </w:tcMar>
            <w:vAlign w:val="center"/>
          </w:tcPr>
          <w:p w14:paraId="1B8DC2DE"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Nguyen Dinh Tuan</w:t>
            </w:r>
          </w:p>
        </w:tc>
        <w:tc>
          <w:tcPr>
            <w:tcW w:w="804" w:type="pct"/>
            <w:shd w:val="clear" w:color="auto" w:fill="auto"/>
            <w:tcMar>
              <w:top w:w="0" w:type="dxa"/>
              <w:bottom w:w="0" w:type="dxa"/>
            </w:tcMar>
            <w:vAlign w:val="center"/>
          </w:tcPr>
          <w:p w14:paraId="28796D8E"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001080022754</w:t>
            </w:r>
          </w:p>
        </w:tc>
        <w:tc>
          <w:tcPr>
            <w:tcW w:w="565" w:type="pct"/>
            <w:shd w:val="clear" w:color="auto" w:fill="auto"/>
            <w:tcMar>
              <w:top w:w="0" w:type="dxa"/>
              <w:bottom w:w="0" w:type="dxa"/>
            </w:tcMar>
            <w:vAlign w:val="center"/>
          </w:tcPr>
          <w:p w14:paraId="556CAF2F"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Professional securities investors</w:t>
            </w:r>
          </w:p>
        </w:tc>
        <w:tc>
          <w:tcPr>
            <w:tcW w:w="650" w:type="pct"/>
            <w:shd w:val="clear" w:color="auto" w:fill="auto"/>
            <w:tcMar>
              <w:top w:w="0" w:type="dxa"/>
              <w:bottom w:w="0" w:type="dxa"/>
            </w:tcMar>
            <w:vAlign w:val="center"/>
          </w:tcPr>
          <w:p w14:paraId="45898CAB"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Domestic investor</w:t>
            </w:r>
          </w:p>
        </w:tc>
        <w:tc>
          <w:tcPr>
            <w:tcW w:w="397" w:type="pct"/>
            <w:shd w:val="clear" w:color="auto" w:fill="auto"/>
            <w:tcMar>
              <w:top w:w="0" w:type="dxa"/>
              <w:bottom w:w="0" w:type="dxa"/>
            </w:tcMar>
            <w:vAlign w:val="center"/>
          </w:tcPr>
          <w:p w14:paraId="48E659DB"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w:t>
            </w:r>
          </w:p>
        </w:tc>
        <w:tc>
          <w:tcPr>
            <w:tcW w:w="568" w:type="pct"/>
            <w:shd w:val="clear" w:color="auto" w:fill="auto"/>
            <w:tcMar>
              <w:top w:w="0" w:type="dxa"/>
              <w:bottom w:w="0" w:type="dxa"/>
            </w:tcMar>
            <w:vAlign w:val="center"/>
          </w:tcPr>
          <w:p w14:paraId="48120950"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5,000,000</w:t>
            </w:r>
          </w:p>
        </w:tc>
        <w:tc>
          <w:tcPr>
            <w:tcW w:w="394" w:type="pct"/>
            <w:shd w:val="clear" w:color="auto" w:fill="auto"/>
            <w:tcMar>
              <w:top w:w="0" w:type="dxa"/>
              <w:bottom w:w="0" w:type="dxa"/>
            </w:tcMar>
            <w:vAlign w:val="center"/>
          </w:tcPr>
          <w:p w14:paraId="76FC2B55"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3.06</w:t>
            </w:r>
          </w:p>
        </w:tc>
        <w:tc>
          <w:tcPr>
            <w:tcW w:w="547" w:type="pct"/>
            <w:shd w:val="clear" w:color="auto" w:fill="auto"/>
            <w:tcMar>
              <w:top w:w="0" w:type="dxa"/>
              <w:bottom w:w="0" w:type="dxa"/>
            </w:tcMar>
            <w:vAlign w:val="center"/>
          </w:tcPr>
          <w:p w14:paraId="431763F3"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None</w:t>
            </w:r>
          </w:p>
        </w:tc>
      </w:tr>
      <w:tr w:rsidR="00594553" w:rsidRPr="0003460C" w14:paraId="2426A72B" w14:textId="77777777" w:rsidTr="00627C15">
        <w:tc>
          <w:tcPr>
            <w:tcW w:w="313" w:type="pct"/>
            <w:shd w:val="clear" w:color="auto" w:fill="auto"/>
            <w:tcMar>
              <w:top w:w="0" w:type="dxa"/>
              <w:bottom w:w="0" w:type="dxa"/>
            </w:tcMar>
            <w:vAlign w:val="center"/>
          </w:tcPr>
          <w:p w14:paraId="19B3C8E2"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5</w:t>
            </w:r>
          </w:p>
        </w:tc>
        <w:tc>
          <w:tcPr>
            <w:tcW w:w="762" w:type="pct"/>
            <w:shd w:val="clear" w:color="auto" w:fill="auto"/>
            <w:tcMar>
              <w:top w:w="0" w:type="dxa"/>
              <w:bottom w:w="0" w:type="dxa"/>
            </w:tcMar>
            <w:vAlign w:val="center"/>
          </w:tcPr>
          <w:p w14:paraId="212E5574"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Bui Dinh Thang</w:t>
            </w:r>
          </w:p>
        </w:tc>
        <w:tc>
          <w:tcPr>
            <w:tcW w:w="804" w:type="pct"/>
            <w:shd w:val="clear" w:color="auto" w:fill="auto"/>
            <w:tcMar>
              <w:top w:w="0" w:type="dxa"/>
              <w:bottom w:w="0" w:type="dxa"/>
            </w:tcMar>
            <w:vAlign w:val="center"/>
          </w:tcPr>
          <w:p w14:paraId="09910455"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030091004139</w:t>
            </w:r>
          </w:p>
        </w:tc>
        <w:tc>
          <w:tcPr>
            <w:tcW w:w="565" w:type="pct"/>
            <w:shd w:val="clear" w:color="auto" w:fill="auto"/>
            <w:tcMar>
              <w:top w:w="0" w:type="dxa"/>
              <w:bottom w:w="0" w:type="dxa"/>
            </w:tcMar>
            <w:vAlign w:val="center"/>
          </w:tcPr>
          <w:p w14:paraId="1B5FE568"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Professional securities investors</w:t>
            </w:r>
          </w:p>
        </w:tc>
        <w:tc>
          <w:tcPr>
            <w:tcW w:w="650" w:type="pct"/>
            <w:shd w:val="clear" w:color="auto" w:fill="auto"/>
            <w:tcMar>
              <w:top w:w="0" w:type="dxa"/>
              <w:bottom w:w="0" w:type="dxa"/>
            </w:tcMar>
            <w:vAlign w:val="center"/>
          </w:tcPr>
          <w:p w14:paraId="48F086EB"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Domestic investor</w:t>
            </w:r>
          </w:p>
        </w:tc>
        <w:tc>
          <w:tcPr>
            <w:tcW w:w="397" w:type="pct"/>
            <w:shd w:val="clear" w:color="auto" w:fill="auto"/>
            <w:tcMar>
              <w:top w:w="0" w:type="dxa"/>
              <w:bottom w:w="0" w:type="dxa"/>
            </w:tcMar>
            <w:vAlign w:val="center"/>
          </w:tcPr>
          <w:p w14:paraId="4E74D1CB"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w:t>
            </w:r>
          </w:p>
        </w:tc>
        <w:tc>
          <w:tcPr>
            <w:tcW w:w="568" w:type="pct"/>
            <w:shd w:val="clear" w:color="auto" w:fill="auto"/>
            <w:tcMar>
              <w:top w:w="0" w:type="dxa"/>
              <w:bottom w:w="0" w:type="dxa"/>
            </w:tcMar>
            <w:vAlign w:val="center"/>
          </w:tcPr>
          <w:p w14:paraId="72A12C37"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5,000,000</w:t>
            </w:r>
          </w:p>
        </w:tc>
        <w:tc>
          <w:tcPr>
            <w:tcW w:w="394" w:type="pct"/>
            <w:shd w:val="clear" w:color="auto" w:fill="auto"/>
            <w:tcMar>
              <w:top w:w="0" w:type="dxa"/>
              <w:bottom w:w="0" w:type="dxa"/>
            </w:tcMar>
            <w:vAlign w:val="center"/>
          </w:tcPr>
          <w:p w14:paraId="2C2A2129"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3.06</w:t>
            </w:r>
          </w:p>
        </w:tc>
        <w:tc>
          <w:tcPr>
            <w:tcW w:w="547" w:type="pct"/>
            <w:shd w:val="clear" w:color="auto" w:fill="auto"/>
            <w:tcMar>
              <w:top w:w="0" w:type="dxa"/>
              <w:bottom w:w="0" w:type="dxa"/>
            </w:tcMar>
            <w:vAlign w:val="center"/>
          </w:tcPr>
          <w:p w14:paraId="6746DA04"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None</w:t>
            </w:r>
          </w:p>
        </w:tc>
      </w:tr>
      <w:tr w:rsidR="00594553" w:rsidRPr="0003460C" w14:paraId="3F8394B8" w14:textId="77777777" w:rsidTr="00627C15">
        <w:tc>
          <w:tcPr>
            <w:tcW w:w="313" w:type="pct"/>
            <w:shd w:val="clear" w:color="auto" w:fill="auto"/>
            <w:tcMar>
              <w:top w:w="0" w:type="dxa"/>
              <w:bottom w:w="0" w:type="dxa"/>
            </w:tcMar>
            <w:vAlign w:val="center"/>
          </w:tcPr>
          <w:p w14:paraId="79E7DCAE"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6</w:t>
            </w:r>
          </w:p>
        </w:tc>
        <w:tc>
          <w:tcPr>
            <w:tcW w:w="762" w:type="pct"/>
            <w:shd w:val="clear" w:color="auto" w:fill="auto"/>
            <w:tcMar>
              <w:top w:w="0" w:type="dxa"/>
              <w:bottom w:w="0" w:type="dxa"/>
            </w:tcMar>
            <w:vAlign w:val="center"/>
          </w:tcPr>
          <w:p w14:paraId="4F55E349" w14:textId="1EA268A3"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Pham Hong Toan</w:t>
            </w:r>
          </w:p>
        </w:tc>
        <w:tc>
          <w:tcPr>
            <w:tcW w:w="804" w:type="pct"/>
            <w:shd w:val="clear" w:color="auto" w:fill="auto"/>
            <w:tcMar>
              <w:top w:w="0" w:type="dxa"/>
              <w:bottom w:w="0" w:type="dxa"/>
            </w:tcMar>
            <w:vAlign w:val="center"/>
          </w:tcPr>
          <w:p w14:paraId="2CFD35E5"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030077024831</w:t>
            </w:r>
          </w:p>
        </w:tc>
        <w:tc>
          <w:tcPr>
            <w:tcW w:w="565" w:type="pct"/>
            <w:shd w:val="clear" w:color="auto" w:fill="auto"/>
            <w:tcMar>
              <w:top w:w="0" w:type="dxa"/>
              <w:bottom w:w="0" w:type="dxa"/>
            </w:tcMar>
            <w:vAlign w:val="center"/>
          </w:tcPr>
          <w:p w14:paraId="09096BE2"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Professional securities investors</w:t>
            </w:r>
          </w:p>
        </w:tc>
        <w:tc>
          <w:tcPr>
            <w:tcW w:w="650" w:type="pct"/>
            <w:shd w:val="clear" w:color="auto" w:fill="auto"/>
            <w:tcMar>
              <w:top w:w="0" w:type="dxa"/>
              <w:bottom w:w="0" w:type="dxa"/>
            </w:tcMar>
            <w:vAlign w:val="center"/>
          </w:tcPr>
          <w:p w14:paraId="497C80D6"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Domestic investor</w:t>
            </w:r>
          </w:p>
        </w:tc>
        <w:tc>
          <w:tcPr>
            <w:tcW w:w="397" w:type="pct"/>
            <w:shd w:val="clear" w:color="auto" w:fill="auto"/>
            <w:tcMar>
              <w:top w:w="0" w:type="dxa"/>
              <w:bottom w:w="0" w:type="dxa"/>
            </w:tcMar>
            <w:vAlign w:val="center"/>
          </w:tcPr>
          <w:p w14:paraId="48677360"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0</w:t>
            </w:r>
          </w:p>
        </w:tc>
        <w:tc>
          <w:tcPr>
            <w:tcW w:w="568" w:type="pct"/>
            <w:shd w:val="clear" w:color="auto" w:fill="auto"/>
            <w:tcMar>
              <w:top w:w="0" w:type="dxa"/>
              <w:bottom w:w="0" w:type="dxa"/>
            </w:tcMar>
            <w:vAlign w:val="center"/>
          </w:tcPr>
          <w:p w14:paraId="43C1F75A"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5,000,000</w:t>
            </w:r>
          </w:p>
        </w:tc>
        <w:tc>
          <w:tcPr>
            <w:tcW w:w="394" w:type="pct"/>
            <w:shd w:val="clear" w:color="auto" w:fill="auto"/>
            <w:tcMar>
              <w:top w:w="0" w:type="dxa"/>
              <w:bottom w:w="0" w:type="dxa"/>
            </w:tcMar>
            <w:vAlign w:val="center"/>
          </w:tcPr>
          <w:p w14:paraId="033B0A7F"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3.06</w:t>
            </w:r>
          </w:p>
        </w:tc>
        <w:tc>
          <w:tcPr>
            <w:tcW w:w="547" w:type="pct"/>
            <w:shd w:val="clear" w:color="auto" w:fill="auto"/>
            <w:tcMar>
              <w:top w:w="0" w:type="dxa"/>
              <w:bottom w:w="0" w:type="dxa"/>
            </w:tcMar>
            <w:vAlign w:val="center"/>
          </w:tcPr>
          <w:p w14:paraId="0B0E529A"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None</w:t>
            </w:r>
          </w:p>
        </w:tc>
      </w:tr>
      <w:tr w:rsidR="00B24276" w:rsidRPr="0003460C" w14:paraId="119A25BE" w14:textId="77777777" w:rsidTr="00224797">
        <w:tc>
          <w:tcPr>
            <w:tcW w:w="3094" w:type="pct"/>
            <w:gridSpan w:val="5"/>
            <w:shd w:val="clear" w:color="auto" w:fill="auto"/>
            <w:tcMar>
              <w:top w:w="0" w:type="dxa"/>
              <w:bottom w:w="0" w:type="dxa"/>
            </w:tcMar>
            <w:vAlign w:val="center"/>
          </w:tcPr>
          <w:p w14:paraId="35ED3F36"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Total</w:t>
            </w:r>
          </w:p>
        </w:tc>
        <w:tc>
          <w:tcPr>
            <w:tcW w:w="397" w:type="pct"/>
            <w:shd w:val="clear" w:color="auto" w:fill="auto"/>
            <w:tcMar>
              <w:top w:w="0" w:type="dxa"/>
              <w:bottom w:w="0" w:type="dxa"/>
            </w:tcMar>
            <w:vAlign w:val="center"/>
          </w:tcPr>
          <w:p w14:paraId="699EC625" w14:textId="77777777" w:rsidR="00B24276" w:rsidRPr="0003460C" w:rsidRDefault="00B24276" w:rsidP="00224797">
            <w:pPr>
              <w:tabs>
                <w:tab w:val="left" w:pos="360"/>
              </w:tabs>
              <w:spacing w:after="120" w:line="360" w:lineRule="auto"/>
              <w:jc w:val="center"/>
              <w:rPr>
                <w:rFonts w:ascii="Arial" w:eastAsia="Arial" w:hAnsi="Arial" w:cs="Arial"/>
                <w:color w:val="010000"/>
                <w:sz w:val="20"/>
                <w:szCs w:val="20"/>
              </w:rPr>
            </w:pPr>
          </w:p>
        </w:tc>
        <w:tc>
          <w:tcPr>
            <w:tcW w:w="568" w:type="pct"/>
            <w:shd w:val="clear" w:color="auto" w:fill="auto"/>
            <w:tcMar>
              <w:top w:w="0" w:type="dxa"/>
              <w:bottom w:w="0" w:type="dxa"/>
            </w:tcMar>
            <w:vAlign w:val="center"/>
          </w:tcPr>
          <w:p w14:paraId="0B2456E1"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50,000,000</w:t>
            </w:r>
          </w:p>
        </w:tc>
        <w:tc>
          <w:tcPr>
            <w:tcW w:w="394" w:type="pct"/>
            <w:shd w:val="clear" w:color="auto" w:fill="auto"/>
            <w:tcMar>
              <w:top w:w="0" w:type="dxa"/>
              <w:bottom w:w="0" w:type="dxa"/>
            </w:tcMar>
            <w:vAlign w:val="center"/>
          </w:tcPr>
          <w:p w14:paraId="0C25BCA0" w14:textId="77777777" w:rsidR="00B24276" w:rsidRPr="0003460C" w:rsidRDefault="00570A7A" w:rsidP="00224797">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44.13</w:t>
            </w:r>
          </w:p>
        </w:tc>
        <w:tc>
          <w:tcPr>
            <w:tcW w:w="547" w:type="pct"/>
            <w:shd w:val="clear" w:color="auto" w:fill="auto"/>
            <w:tcMar>
              <w:top w:w="0" w:type="dxa"/>
              <w:bottom w:w="0" w:type="dxa"/>
            </w:tcMar>
            <w:vAlign w:val="center"/>
          </w:tcPr>
          <w:p w14:paraId="1EC1F329" w14:textId="77777777" w:rsidR="00B24276" w:rsidRPr="0003460C" w:rsidRDefault="00B24276" w:rsidP="00224797">
            <w:pPr>
              <w:tabs>
                <w:tab w:val="left" w:pos="360"/>
              </w:tabs>
              <w:spacing w:after="120" w:line="360" w:lineRule="auto"/>
              <w:jc w:val="center"/>
              <w:rPr>
                <w:rFonts w:ascii="Arial" w:eastAsia="Arial" w:hAnsi="Arial" w:cs="Arial"/>
                <w:color w:val="010000"/>
                <w:sz w:val="20"/>
                <w:szCs w:val="20"/>
              </w:rPr>
            </w:pPr>
          </w:p>
        </w:tc>
      </w:tr>
    </w:tbl>
    <w:p w14:paraId="61A6A630" w14:textId="25862DAF" w:rsidR="00B24276" w:rsidRPr="0003460C" w:rsidRDefault="00242D93"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 </w:t>
      </w:r>
      <w:r w:rsidR="00570A7A" w:rsidRPr="0003460C">
        <w:rPr>
          <w:rFonts w:ascii="Arial" w:hAnsi="Arial" w:cs="Arial"/>
          <w:color w:val="010000"/>
          <w:sz w:val="20"/>
        </w:rPr>
        <w:t xml:space="preserve">Based on the List of shareholders of </w:t>
      </w:r>
      <w:r w:rsidR="005A24BB" w:rsidRPr="0003460C">
        <w:rPr>
          <w:rFonts w:ascii="Arial" w:hAnsi="Arial" w:cs="Arial"/>
          <w:color w:val="010000"/>
          <w:sz w:val="20"/>
        </w:rPr>
        <w:t>Pharbaco Central Pharmaceutical Joint Stock Company No.1</w:t>
      </w:r>
      <w:r w:rsidR="00570A7A" w:rsidRPr="0003460C">
        <w:rPr>
          <w:rFonts w:ascii="Arial" w:hAnsi="Arial" w:cs="Arial"/>
          <w:color w:val="010000"/>
          <w:sz w:val="20"/>
        </w:rPr>
        <w:t xml:space="preserve"> </w:t>
      </w:r>
      <w:r w:rsidR="00C73D4A" w:rsidRPr="0003460C">
        <w:rPr>
          <w:rFonts w:ascii="Arial" w:hAnsi="Arial" w:cs="Arial"/>
          <w:color w:val="010000"/>
          <w:sz w:val="20"/>
        </w:rPr>
        <w:t>recorded on</w:t>
      </w:r>
      <w:r w:rsidR="00570A7A" w:rsidRPr="0003460C">
        <w:rPr>
          <w:rFonts w:ascii="Arial" w:hAnsi="Arial" w:cs="Arial"/>
          <w:color w:val="010000"/>
          <w:sz w:val="20"/>
        </w:rPr>
        <w:t xml:space="preserve"> December 4, 2023 issued by VSDC.</w:t>
      </w:r>
    </w:p>
    <w:p w14:paraId="51427A2B" w14:textId="279356FC" w:rsidR="00B24276" w:rsidRPr="0003460C" w:rsidRDefault="00570A7A" w:rsidP="00627C15">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03460C">
        <w:rPr>
          <w:rFonts w:ascii="Arial" w:hAnsi="Arial" w:cs="Arial"/>
          <w:color w:val="010000"/>
          <w:sz w:val="20"/>
        </w:rPr>
        <w:t>‎‎Article 2. Approve the Proposal on the amendment and supplement to the Company’s Charter.</w:t>
      </w:r>
    </w:p>
    <w:p w14:paraId="7E55B1B0" w14:textId="1EA48AB9" w:rsidR="00B24276" w:rsidRPr="0003460C" w:rsidRDefault="00C73D4A" w:rsidP="00627C15">
      <w:pPr>
        <w:numPr>
          <w:ilvl w:val="0"/>
          <w:numId w:val="8"/>
        </w:numPr>
        <w:pBdr>
          <w:top w:val="nil"/>
          <w:left w:val="nil"/>
          <w:bottom w:val="nil"/>
          <w:right w:val="nil"/>
          <w:between w:val="nil"/>
        </w:pBdr>
        <w:tabs>
          <w:tab w:val="left" w:pos="360"/>
          <w:tab w:val="left" w:pos="556"/>
        </w:tabs>
        <w:spacing w:after="120" w:line="360" w:lineRule="auto"/>
        <w:jc w:val="both"/>
        <w:rPr>
          <w:rFonts w:ascii="Arial" w:eastAsia="Arial" w:hAnsi="Arial" w:cs="Arial"/>
          <w:color w:val="010000"/>
          <w:sz w:val="20"/>
          <w:szCs w:val="20"/>
        </w:rPr>
      </w:pPr>
      <w:r w:rsidRPr="0003460C">
        <w:rPr>
          <w:rFonts w:ascii="Arial" w:hAnsi="Arial" w:cs="Arial"/>
          <w:color w:val="010000"/>
          <w:sz w:val="20"/>
        </w:rPr>
        <w:t>Form</w:t>
      </w:r>
      <w:r w:rsidR="00570A7A" w:rsidRPr="0003460C">
        <w:rPr>
          <w:rFonts w:ascii="Arial" w:hAnsi="Arial" w:cs="Arial"/>
          <w:color w:val="010000"/>
          <w:sz w:val="20"/>
        </w:rPr>
        <w:t>: Unchanged.</w:t>
      </w:r>
    </w:p>
    <w:p w14:paraId="388EA69F" w14:textId="77777777" w:rsidR="00B24276" w:rsidRPr="0003460C" w:rsidRDefault="00570A7A" w:rsidP="00627C15">
      <w:pPr>
        <w:numPr>
          <w:ilvl w:val="0"/>
          <w:numId w:val="8"/>
        </w:numPr>
        <w:pBdr>
          <w:top w:val="nil"/>
          <w:left w:val="nil"/>
          <w:bottom w:val="nil"/>
          <w:right w:val="nil"/>
          <w:between w:val="nil"/>
        </w:pBdr>
        <w:tabs>
          <w:tab w:val="left" w:pos="360"/>
          <w:tab w:val="left" w:pos="581"/>
        </w:tabs>
        <w:spacing w:after="120" w:line="360" w:lineRule="auto"/>
        <w:jc w:val="both"/>
        <w:rPr>
          <w:rFonts w:ascii="Arial" w:eastAsia="Arial" w:hAnsi="Arial" w:cs="Arial"/>
          <w:color w:val="010000"/>
          <w:sz w:val="20"/>
          <w:szCs w:val="20"/>
        </w:rPr>
      </w:pPr>
      <w:r w:rsidRPr="0003460C">
        <w:rPr>
          <w:rFonts w:ascii="Arial" w:hAnsi="Arial" w:cs="Arial"/>
          <w:color w:val="010000"/>
          <w:sz w:val="20"/>
        </w:rPr>
        <w:t xml:space="preserve">Contents: The new charter has some main contents amended and supplemented compared to the current charter as follows: </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0"/>
        <w:gridCol w:w="5078"/>
        <w:gridCol w:w="6805"/>
        <w:gridCol w:w="1197"/>
      </w:tblGrid>
      <w:tr w:rsidR="00B24276" w:rsidRPr="0003460C" w14:paraId="3852D258" w14:textId="77777777" w:rsidTr="00A47D38">
        <w:tc>
          <w:tcPr>
            <w:tcW w:w="312" w:type="pct"/>
            <w:shd w:val="clear" w:color="auto" w:fill="auto"/>
            <w:vAlign w:val="center"/>
          </w:tcPr>
          <w:p w14:paraId="539AFB00" w14:textId="77777777" w:rsidR="00B24276" w:rsidRPr="0003460C" w:rsidRDefault="00570A7A" w:rsidP="005A24BB">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w:t>
            </w:r>
          </w:p>
        </w:tc>
        <w:tc>
          <w:tcPr>
            <w:tcW w:w="1820" w:type="pct"/>
            <w:shd w:val="clear" w:color="auto" w:fill="auto"/>
            <w:vAlign w:val="center"/>
          </w:tcPr>
          <w:p w14:paraId="7B9C15A6" w14:textId="7469D3E1" w:rsidR="00B24276" w:rsidRPr="0003460C" w:rsidRDefault="00570A7A" w:rsidP="005A24BB">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 xml:space="preserve">The </w:t>
            </w:r>
            <w:r w:rsidR="00C73D4A" w:rsidRPr="0003460C">
              <w:rPr>
                <w:rFonts w:ascii="Arial" w:hAnsi="Arial" w:cs="Arial"/>
                <w:color w:val="010000"/>
                <w:sz w:val="20"/>
              </w:rPr>
              <w:t>current</w:t>
            </w:r>
            <w:r w:rsidRPr="0003460C">
              <w:rPr>
                <w:rFonts w:ascii="Arial" w:hAnsi="Arial" w:cs="Arial"/>
                <w:color w:val="010000"/>
                <w:sz w:val="20"/>
              </w:rPr>
              <w:t xml:space="preserve"> Company’s Charter</w:t>
            </w:r>
          </w:p>
        </w:tc>
        <w:tc>
          <w:tcPr>
            <w:tcW w:w="2439" w:type="pct"/>
            <w:shd w:val="clear" w:color="auto" w:fill="auto"/>
            <w:vAlign w:val="center"/>
          </w:tcPr>
          <w:p w14:paraId="2DF77BAA" w14:textId="77777777" w:rsidR="00B24276" w:rsidRPr="0003460C" w:rsidRDefault="00570A7A" w:rsidP="005A24BB">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Expected charter amendment</w:t>
            </w:r>
          </w:p>
        </w:tc>
        <w:tc>
          <w:tcPr>
            <w:tcW w:w="429" w:type="pct"/>
            <w:shd w:val="clear" w:color="auto" w:fill="auto"/>
            <w:vAlign w:val="center"/>
          </w:tcPr>
          <w:p w14:paraId="0A4FF410" w14:textId="77777777" w:rsidR="00B24276" w:rsidRPr="0003460C" w:rsidRDefault="00570A7A" w:rsidP="005A24BB">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Note</w:t>
            </w:r>
          </w:p>
        </w:tc>
      </w:tr>
      <w:tr w:rsidR="00B24276" w:rsidRPr="0003460C" w14:paraId="5B95790B" w14:textId="77777777" w:rsidTr="00A47D38">
        <w:tc>
          <w:tcPr>
            <w:tcW w:w="312" w:type="pct"/>
            <w:shd w:val="clear" w:color="auto" w:fill="auto"/>
            <w:vAlign w:val="center"/>
          </w:tcPr>
          <w:p w14:paraId="5C5C4D36" w14:textId="77777777" w:rsidR="00B24276" w:rsidRPr="0003460C" w:rsidRDefault="00570A7A" w:rsidP="005A24BB">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lastRenderedPageBreak/>
              <w:t>1</w:t>
            </w:r>
          </w:p>
        </w:tc>
        <w:tc>
          <w:tcPr>
            <w:tcW w:w="1820" w:type="pct"/>
            <w:shd w:val="clear" w:color="auto" w:fill="auto"/>
          </w:tcPr>
          <w:p w14:paraId="2E6EC706" w14:textId="3F5337C6" w:rsidR="00B24276" w:rsidRPr="0003460C" w:rsidRDefault="00570A7A" w:rsidP="00A47D38">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Article 3: Business lines of the Company</w:t>
            </w:r>
          </w:p>
        </w:tc>
        <w:tc>
          <w:tcPr>
            <w:tcW w:w="2439" w:type="pct"/>
            <w:shd w:val="clear" w:color="auto" w:fill="auto"/>
            <w:vAlign w:val="center"/>
          </w:tcPr>
          <w:p w14:paraId="6AD604CC" w14:textId="4E8879D6"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Remove some </w:t>
            </w:r>
            <w:r w:rsidR="001A49CF" w:rsidRPr="0003460C">
              <w:rPr>
                <w:rFonts w:ascii="Arial" w:hAnsi="Arial" w:cs="Arial"/>
                <w:color w:val="010000"/>
                <w:sz w:val="20"/>
              </w:rPr>
              <w:t>business lines as follows</w:t>
            </w:r>
            <w:r w:rsidRPr="0003460C">
              <w:rPr>
                <w:rFonts w:ascii="Arial" w:hAnsi="Arial" w:cs="Arial"/>
                <w:color w:val="010000"/>
                <w:sz w:val="20"/>
              </w:rPr>
              <w:t>:</w:t>
            </w:r>
          </w:p>
          <w:p w14:paraId="2F82FB39" w14:textId="45337DAC"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1.</w:t>
            </w:r>
            <w:r w:rsidRPr="0003460C">
              <w:rPr>
                <w:rFonts w:ascii="Arial" w:hAnsi="Arial" w:cs="Arial"/>
                <w:color w:val="010000"/>
                <w:sz w:val="20"/>
              </w:rPr>
              <w:tab/>
              <w:t>Wholesale of solid, liquid, gas</w:t>
            </w:r>
            <w:r w:rsidR="001A49CF" w:rsidRPr="0003460C">
              <w:rPr>
                <w:rFonts w:ascii="Arial" w:hAnsi="Arial" w:cs="Arial"/>
                <w:color w:val="010000"/>
                <w:sz w:val="20"/>
              </w:rPr>
              <w:t>eous</w:t>
            </w:r>
            <w:r w:rsidRPr="0003460C">
              <w:rPr>
                <w:rFonts w:ascii="Arial" w:hAnsi="Arial" w:cs="Arial"/>
                <w:color w:val="010000"/>
                <w:sz w:val="20"/>
              </w:rPr>
              <w:t xml:space="preserve"> fuels and related products</w:t>
            </w:r>
          </w:p>
          <w:p w14:paraId="4EEC8FF3" w14:textId="19299475"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Details: </w:t>
            </w:r>
            <w:r w:rsidR="0028226C" w:rsidRPr="0003460C">
              <w:rPr>
                <w:rFonts w:ascii="Arial" w:hAnsi="Arial" w:cs="Arial"/>
                <w:color w:val="010000"/>
                <w:sz w:val="20"/>
              </w:rPr>
              <w:t xml:space="preserve">- </w:t>
            </w:r>
            <w:r w:rsidRPr="0003460C">
              <w:rPr>
                <w:rFonts w:ascii="Arial" w:hAnsi="Arial" w:cs="Arial"/>
                <w:color w:val="010000"/>
                <w:sz w:val="20"/>
              </w:rPr>
              <w:t xml:space="preserve">Wholesale of fuel, </w:t>
            </w:r>
            <w:r w:rsidR="001A49CF" w:rsidRPr="0003460C">
              <w:rPr>
                <w:rFonts w:ascii="Arial" w:hAnsi="Arial" w:cs="Arial"/>
                <w:color w:val="010000"/>
                <w:sz w:val="20"/>
              </w:rPr>
              <w:t xml:space="preserve">motor oil, </w:t>
            </w:r>
            <w:r w:rsidRPr="0003460C">
              <w:rPr>
                <w:rFonts w:ascii="Arial" w:hAnsi="Arial" w:cs="Arial"/>
                <w:color w:val="010000"/>
                <w:sz w:val="20"/>
              </w:rPr>
              <w:t>lubricant</w:t>
            </w:r>
          </w:p>
          <w:p w14:paraId="645B39BD" w14:textId="77777777" w:rsidR="00B24276" w:rsidRPr="0003460C" w:rsidRDefault="00570A7A" w:rsidP="0028226C">
            <w:pPr>
              <w:pStyle w:val="ListParagraph"/>
              <w:numPr>
                <w:ilvl w:val="0"/>
                <w:numId w:val="10"/>
              </w:numPr>
              <w:pBdr>
                <w:top w:val="nil"/>
                <w:left w:val="nil"/>
                <w:bottom w:val="nil"/>
                <w:right w:val="nil"/>
                <w:between w:val="nil"/>
              </w:pBdr>
              <w:tabs>
                <w:tab w:val="left" w:pos="360"/>
                <w:tab w:val="left" w:pos="432"/>
              </w:tabs>
              <w:spacing w:after="120" w:line="360" w:lineRule="auto"/>
              <w:ind w:left="0" w:firstLine="0"/>
              <w:contextualSpacing w:val="0"/>
              <w:rPr>
                <w:rFonts w:ascii="Arial" w:eastAsia="Arial" w:hAnsi="Arial" w:cs="Arial"/>
                <w:color w:val="010000"/>
                <w:sz w:val="20"/>
                <w:szCs w:val="20"/>
              </w:rPr>
            </w:pPr>
            <w:r w:rsidRPr="0003460C">
              <w:rPr>
                <w:rFonts w:ascii="Arial" w:hAnsi="Arial" w:cs="Arial"/>
                <w:color w:val="010000"/>
                <w:sz w:val="20"/>
              </w:rPr>
              <w:t>Wholesale of petroleum and related products</w:t>
            </w:r>
          </w:p>
          <w:p w14:paraId="1AC2E70C" w14:textId="77777777" w:rsidR="00B24276" w:rsidRPr="0003460C" w:rsidRDefault="00570A7A" w:rsidP="0028226C">
            <w:pPr>
              <w:pStyle w:val="ListParagraph"/>
              <w:numPr>
                <w:ilvl w:val="0"/>
                <w:numId w:val="10"/>
              </w:numPr>
              <w:pBdr>
                <w:top w:val="nil"/>
                <w:left w:val="nil"/>
                <w:bottom w:val="nil"/>
                <w:right w:val="nil"/>
                <w:between w:val="nil"/>
              </w:pBdr>
              <w:tabs>
                <w:tab w:val="left" w:pos="360"/>
                <w:tab w:val="left" w:pos="432"/>
              </w:tabs>
              <w:spacing w:after="120" w:line="360" w:lineRule="auto"/>
              <w:ind w:left="0" w:firstLine="0"/>
              <w:contextualSpacing w:val="0"/>
              <w:rPr>
                <w:rFonts w:ascii="Arial" w:eastAsia="Arial" w:hAnsi="Arial" w:cs="Arial"/>
                <w:color w:val="010000"/>
                <w:sz w:val="20"/>
                <w:szCs w:val="20"/>
              </w:rPr>
            </w:pPr>
            <w:r w:rsidRPr="0003460C">
              <w:rPr>
                <w:rFonts w:ascii="Arial" w:hAnsi="Arial" w:cs="Arial"/>
                <w:color w:val="010000"/>
                <w:sz w:val="20"/>
              </w:rPr>
              <w:t>Wholesale of gas and related products.</w:t>
            </w:r>
          </w:p>
          <w:p w14:paraId="4226739A" w14:textId="7777777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2.</w:t>
            </w:r>
            <w:r w:rsidRPr="0003460C">
              <w:rPr>
                <w:rFonts w:ascii="Arial" w:hAnsi="Arial" w:cs="Arial"/>
                <w:color w:val="010000"/>
                <w:sz w:val="20"/>
              </w:rPr>
              <w:tab/>
              <w:t>Retail of engine fuel in specialized stores</w:t>
            </w:r>
          </w:p>
          <w:p w14:paraId="582DB648" w14:textId="7E046C14"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Details: - Retail of fuel for cars, motorbikes and other </w:t>
            </w:r>
            <w:r w:rsidR="004C7366" w:rsidRPr="0003460C">
              <w:rPr>
                <w:rFonts w:ascii="Arial" w:hAnsi="Arial" w:cs="Arial"/>
                <w:color w:val="010000"/>
                <w:sz w:val="20"/>
              </w:rPr>
              <w:t>motor vehicle</w:t>
            </w:r>
            <w:r w:rsidRPr="0003460C">
              <w:rPr>
                <w:rFonts w:ascii="Arial" w:hAnsi="Arial" w:cs="Arial"/>
                <w:color w:val="010000"/>
                <w:sz w:val="20"/>
              </w:rPr>
              <w:t>.</w:t>
            </w:r>
          </w:p>
          <w:p w14:paraId="6CB6D21A" w14:textId="0F19900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Retail of</w:t>
            </w:r>
            <w:r w:rsidR="004C7366" w:rsidRPr="0003460C">
              <w:rPr>
                <w:rFonts w:ascii="Arial" w:hAnsi="Arial" w:cs="Arial"/>
                <w:color w:val="010000"/>
                <w:sz w:val="20"/>
              </w:rPr>
              <w:t xml:space="preserve"> lubrications</w:t>
            </w:r>
            <w:r w:rsidRPr="0003460C">
              <w:rPr>
                <w:rFonts w:ascii="Arial" w:hAnsi="Arial" w:cs="Arial"/>
                <w:color w:val="010000"/>
                <w:sz w:val="20"/>
              </w:rPr>
              <w:t xml:space="preserve"> and cooling products for car engines, motorbikes and other</w:t>
            </w:r>
            <w:r w:rsidR="004C7366" w:rsidRPr="0003460C">
              <w:rPr>
                <w:rFonts w:ascii="Arial" w:hAnsi="Arial" w:cs="Arial"/>
                <w:color w:val="010000"/>
                <w:sz w:val="20"/>
              </w:rPr>
              <w:t xml:space="preserve"> motor vehicle</w:t>
            </w:r>
            <w:r w:rsidRPr="0003460C">
              <w:rPr>
                <w:rFonts w:ascii="Arial" w:hAnsi="Arial" w:cs="Arial"/>
                <w:color w:val="010000"/>
                <w:sz w:val="20"/>
              </w:rPr>
              <w:t>.</w:t>
            </w:r>
          </w:p>
          <w:p w14:paraId="3CA72981" w14:textId="7777777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21. Manufacture of non-alcoholic beverages and mineral water</w:t>
            </w:r>
          </w:p>
        </w:tc>
        <w:tc>
          <w:tcPr>
            <w:tcW w:w="429" w:type="pct"/>
            <w:shd w:val="clear" w:color="auto" w:fill="auto"/>
            <w:vAlign w:val="center"/>
          </w:tcPr>
          <w:p w14:paraId="73F00FA7" w14:textId="77777777" w:rsidR="00B24276" w:rsidRPr="0003460C" w:rsidRDefault="00B24276" w:rsidP="00627C15">
            <w:pPr>
              <w:tabs>
                <w:tab w:val="left" w:pos="360"/>
              </w:tabs>
              <w:spacing w:after="120" w:line="360" w:lineRule="auto"/>
              <w:rPr>
                <w:rFonts w:ascii="Arial" w:eastAsia="Arial" w:hAnsi="Arial" w:cs="Arial"/>
                <w:color w:val="010000"/>
                <w:sz w:val="20"/>
                <w:szCs w:val="20"/>
              </w:rPr>
            </w:pPr>
          </w:p>
        </w:tc>
      </w:tr>
      <w:tr w:rsidR="00B24276" w:rsidRPr="0003460C" w14:paraId="446AAC7C" w14:textId="77777777" w:rsidTr="00A47D38">
        <w:tc>
          <w:tcPr>
            <w:tcW w:w="312" w:type="pct"/>
            <w:shd w:val="clear" w:color="auto" w:fill="auto"/>
            <w:vAlign w:val="center"/>
          </w:tcPr>
          <w:p w14:paraId="1051931C" w14:textId="77777777" w:rsidR="00B24276" w:rsidRPr="0003460C" w:rsidRDefault="00570A7A" w:rsidP="005A24BB">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2</w:t>
            </w:r>
          </w:p>
        </w:tc>
        <w:tc>
          <w:tcPr>
            <w:tcW w:w="1820" w:type="pct"/>
            <w:shd w:val="clear" w:color="auto" w:fill="auto"/>
            <w:vAlign w:val="center"/>
          </w:tcPr>
          <w:p w14:paraId="0BABD135" w14:textId="77777777" w:rsidR="00374594" w:rsidRPr="0003460C" w:rsidRDefault="00570A7A" w:rsidP="00627C15">
            <w:pPr>
              <w:pBdr>
                <w:top w:val="nil"/>
                <w:left w:val="nil"/>
                <w:bottom w:val="nil"/>
                <w:right w:val="nil"/>
                <w:between w:val="nil"/>
              </w:pBdr>
              <w:tabs>
                <w:tab w:val="left" w:pos="360"/>
              </w:tabs>
              <w:spacing w:after="120" w:line="360" w:lineRule="auto"/>
              <w:rPr>
                <w:rFonts w:ascii="Arial" w:hAnsi="Arial" w:cs="Arial"/>
                <w:color w:val="010000"/>
                <w:sz w:val="20"/>
              </w:rPr>
            </w:pPr>
            <w:r w:rsidRPr="0003460C">
              <w:rPr>
                <w:rFonts w:ascii="Arial" w:hAnsi="Arial" w:cs="Arial"/>
                <w:color w:val="010000"/>
                <w:sz w:val="20"/>
              </w:rPr>
              <w:t xml:space="preserve">Article 24: The composition and </w:t>
            </w:r>
            <w:r w:rsidR="00374594" w:rsidRPr="0003460C">
              <w:rPr>
                <w:rFonts w:ascii="Arial" w:hAnsi="Arial" w:cs="Arial"/>
                <w:color w:val="010000"/>
                <w:sz w:val="20"/>
              </w:rPr>
              <w:t xml:space="preserve">tenure </w:t>
            </w:r>
            <w:r w:rsidRPr="0003460C">
              <w:rPr>
                <w:rFonts w:ascii="Arial" w:hAnsi="Arial" w:cs="Arial"/>
                <w:color w:val="010000"/>
                <w:sz w:val="20"/>
              </w:rPr>
              <w:t xml:space="preserve">of members of the Board of Directors </w:t>
            </w:r>
          </w:p>
          <w:p w14:paraId="2485532B" w14:textId="6D164D99"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1. Number of the Board of Directors' members: 06 members.</w:t>
            </w:r>
          </w:p>
        </w:tc>
        <w:tc>
          <w:tcPr>
            <w:tcW w:w="2439" w:type="pct"/>
            <w:shd w:val="clear" w:color="auto" w:fill="auto"/>
            <w:vAlign w:val="center"/>
          </w:tcPr>
          <w:p w14:paraId="29D462BA" w14:textId="75809DCD"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1. Number of the Board of Directors' members</w:t>
            </w:r>
            <w:r w:rsidR="00374594" w:rsidRPr="0003460C">
              <w:rPr>
                <w:rFonts w:ascii="Arial" w:hAnsi="Arial" w:cs="Arial"/>
                <w:color w:val="010000"/>
                <w:sz w:val="20"/>
              </w:rPr>
              <w:t>:</w:t>
            </w:r>
            <w:r w:rsidRPr="0003460C">
              <w:rPr>
                <w:rFonts w:ascii="Arial" w:hAnsi="Arial" w:cs="Arial"/>
                <w:color w:val="010000"/>
                <w:sz w:val="20"/>
              </w:rPr>
              <w:t xml:space="preserve"> 05 members.</w:t>
            </w:r>
          </w:p>
        </w:tc>
        <w:tc>
          <w:tcPr>
            <w:tcW w:w="429" w:type="pct"/>
            <w:shd w:val="clear" w:color="auto" w:fill="auto"/>
            <w:vAlign w:val="center"/>
          </w:tcPr>
          <w:p w14:paraId="53DC45B2" w14:textId="77777777" w:rsidR="00B24276" w:rsidRPr="0003460C" w:rsidRDefault="00B24276" w:rsidP="00627C15">
            <w:pPr>
              <w:tabs>
                <w:tab w:val="left" w:pos="360"/>
              </w:tabs>
              <w:spacing w:after="120" w:line="360" w:lineRule="auto"/>
              <w:rPr>
                <w:rFonts w:ascii="Arial" w:eastAsia="Arial" w:hAnsi="Arial" w:cs="Arial"/>
                <w:color w:val="010000"/>
                <w:sz w:val="20"/>
                <w:szCs w:val="20"/>
              </w:rPr>
            </w:pPr>
          </w:p>
        </w:tc>
      </w:tr>
    </w:tbl>
    <w:p w14:paraId="4B67DD53" w14:textId="4191BBA2" w:rsidR="00B24276" w:rsidRPr="0003460C" w:rsidRDefault="00570A7A" w:rsidP="00627C15">
      <w:pP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Assign Mr. To Thanh Hung - General Manager of the Company, legal representative to </w:t>
      </w:r>
      <w:r w:rsidR="007F4BEE" w:rsidRPr="0003460C">
        <w:rPr>
          <w:rFonts w:ascii="Arial" w:hAnsi="Arial" w:cs="Arial"/>
          <w:color w:val="010000"/>
          <w:sz w:val="20"/>
        </w:rPr>
        <w:t>amend and update the Charter according to</w:t>
      </w:r>
      <w:r w:rsidRPr="0003460C">
        <w:rPr>
          <w:rFonts w:ascii="Arial" w:hAnsi="Arial" w:cs="Arial"/>
          <w:color w:val="010000"/>
          <w:sz w:val="20"/>
        </w:rPr>
        <w:t xml:space="preserve"> the above content.</w:t>
      </w:r>
    </w:p>
    <w:p w14:paraId="6AA28F8B" w14:textId="5C09B14C"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‎‎Article 3. Approve the </w:t>
      </w:r>
      <w:r w:rsidR="00727848" w:rsidRPr="0003460C">
        <w:rPr>
          <w:rFonts w:ascii="Arial" w:hAnsi="Arial" w:cs="Arial"/>
          <w:color w:val="010000"/>
          <w:sz w:val="20"/>
        </w:rPr>
        <w:t xml:space="preserve">Proposal </w:t>
      </w:r>
      <w:r w:rsidRPr="0003460C">
        <w:rPr>
          <w:rFonts w:ascii="Arial" w:hAnsi="Arial" w:cs="Arial"/>
          <w:color w:val="010000"/>
          <w:sz w:val="20"/>
        </w:rPr>
        <w:t>on dismissing members of the Board of Directors</w:t>
      </w:r>
    </w:p>
    <w:p w14:paraId="7969B1E4" w14:textId="78C18E33"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On December 7, 2023, Ms. Nguyen Thi Mai - Member of the Board of Directors of the Company submitted a resignation letter from the position of</w:t>
      </w:r>
      <w:r w:rsidR="007D75B4" w:rsidRPr="0003460C">
        <w:rPr>
          <w:rFonts w:ascii="Arial" w:hAnsi="Arial" w:cs="Arial"/>
          <w:color w:val="010000"/>
          <w:sz w:val="20"/>
        </w:rPr>
        <w:t xml:space="preserve"> </w:t>
      </w:r>
      <w:r w:rsidR="007D75B4" w:rsidRPr="0003460C">
        <w:rPr>
          <w:rFonts w:ascii="Arial" w:hAnsi="Arial" w:cs="Arial"/>
          <w:color w:val="010000"/>
          <w:sz w:val="20"/>
        </w:rPr>
        <w:t>Member</w:t>
      </w:r>
      <w:r w:rsidRPr="0003460C">
        <w:rPr>
          <w:rFonts w:ascii="Arial" w:hAnsi="Arial" w:cs="Arial"/>
          <w:color w:val="010000"/>
          <w:sz w:val="20"/>
        </w:rPr>
        <w:t xml:space="preserve"> </w:t>
      </w:r>
      <w:r w:rsidR="007D75B4" w:rsidRPr="0003460C">
        <w:rPr>
          <w:rFonts w:ascii="Arial" w:hAnsi="Arial" w:cs="Arial"/>
          <w:color w:val="010000"/>
          <w:sz w:val="20"/>
        </w:rPr>
        <w:t xml:space="preserve">of </w:t>
      </w:r>
      <w:r w:rsidRPr="0003460C">
        <w:rPr>
          <w:rFonts w:ascii="Arial" w:hAnsi="Arial" w:cs="Arial"/>
          <w:color w:val="010000"/>
          <w:sz w:val="20"/>
        </w:rPr>
        <w:t>the Board of Directors</w:t>
      </w:r>
      <w:r w:rsidR="007D75B4" w:rsidRPr="0003460C">
        <w:rPr>
          <w:rFonts w:ascii="Arial" w:hAnsi="Arial" w:cs="Arial"/>
          <w:color w:val="010000"/>
          <w:sz w:val="20"/>
        </w:rPr>
        <w:t>,</w:t>
      </w:r>
      <w:r w:rsidRPr="0003460C">
        <w:rPr>
          <w:rFonts w:ascii="Arial" w:hAnsi="Arial" w:cs="Arial"/>
          <w:color w:val="010000"/>
          <w:sz w:val="20"/>
        </w:rPr>
        <w:t xml:space="preserve"> and the Board of Directors approved the resignation letter.</w:t>
      </w:r>
    </w:p>
    <w:p w14:paraId="66DA7555" w14:textId="5519D56F"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On December 7, 2023, Ms. Ha Thi Thanh Hoa - Member of the Board of Directors of the Company submitted a resignation letter from the position of </w:t>
      </w:r>
      <w:r w:rsidR="007D75B4" w:rsidRPr="0003460C">
        <w:rPr>
          <w:rFonts w:ascii="Arial" w:hAnsi="Arial" w:cs="Arial"/>
          <w:color w:val="010000"/>
          <w:sz w:val="20"/>
        </w:rPr>
        <w:t xml:space="preserve">Member </w:t>
      </w:r>
      <w:r w:rsidR="007D75B4" w:rsidRPr="0003460C">
        <w:rPr>
          <w:rFonts w:ascii="Arial" w:hAnsi="Arial" w:cs="Arial"/>
          <w:color w:val="010000"/>
          <w:sz w:val="20"/>
        </w:rPr>
        <w:t xml:space="preserve">of </w:t>
      </w:r>
      <w:r w:rsidRPr="0003460C">
        <w:rPr>
          <w:rFonts w:ascii="Arial" w:hAnsi="Arial" w:cs="Arial"/>
          <w:color w:val="010000"/>
          <w:sz w:val="20"/>
        </w:rPr>
        <w:t>the Board of Directors and the Board of Directors approved the resignation letter.</w:t>
      </w:r>
    </w:p>
    <w:p w14:paraId="65D4214F" w14:textId="2884D04A"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Based on Article 160 of the </w:t>
      </w:r>
      <w:r w:rsidR="00224797" w:rsidRPr="0003460C">
        <w:rPr>
          <w:rFonts w:ascii="Arial" w:hAnsi="Arial" w:cs="Arial"/>
          <w:color w:val="010000"/>
          <w:sz w:val="20"/>
        </w:rPr>
        <w:t>Law on Enterprises</w:t>
      </w:r>
      <w:r w:rsidRPr="0003460C">
        <w:rPr>
          <w:rFonts w:ascii="Arial" w:hAnsi="Arial" w:cs="Arial"/>
          <w:color w:val="010000"/>
          <w:sz w:val="20"/>
        </w:rPr>
        <w:t xml:space="preserve"> 2020, the Board of Directors of the Company respectfully requests the Extraordinary General Meeting of </w:t>
      </w:r>
      <w:r w:rsidRPr="0003460C">
        <w:rPr>
          <w:rFonts w:ascii="Arial" w:hAnsi="Arial" w:cs="Arial"/>
          <w:color w:val="010000"/>
          <w:sz w:val="20"/>
        </w:rPr>
        <w:lastRenderedPageBreak/>
        <w:t>Shareholders 2023 to approve the dismissal of</w:t>
      </w:r>
      <w:r w:rsidR="00F074DE" w:rsidRPr="0003460C">
        <w:rPr>
          <w:rFonts w:ascii="Arial" w:hAnsi="Arial" w:cs="Arial"/>
          <w:color w:val="010000"/>
          <w:sz w:val="20"/>
        </w:rPr>
        <w:t xml:space="preserve"> two </w:t>
      </w:r>
      <w:r w:rsidRPr="0003460C">
        <w:rPr>
          <w:rFonts w:ascii="Arial" w:hAnsi="Arial" w:cs="Arial"/>
          <w:color w:val="010000"/>
          <w:sz w:val="20"/>
        </w:rPr>
        <w:t>members of the Board of Directors as follows:</w:t>
      </w:r>
    </w:p>
    <w:p w14:paraId="160EAEF7" w14:textId="0A3763CE" w:rsidR="00B24276" w:rsidRPr="0003460C" w:rsidRDefault="00570A7A" w:rsidP="00627C15">
      <w:pPr>
        <w:numPr>
          <w:ilvl w:val="0"/>
          <w:numId w:val="3"/>
        </w:numPr>
        <w:pBdr>
          <w:top w:val="nil"/>
          <w:left w:val="nil"/>
          <w:bottom w:val="nil"/>
          <w:right w:val="nil"/>
          <w:between w:val="nil"/>
        </w:pBdr>
        <w:tabs>
          <w:tab w:val="left" w:pos="360"/>
          <w:tab w:val="left" w:pos="972"/>
        </w:tabs>
        <w:spacing w:after="120" w:line="360" w:lineRule="auto"/>
        <w:rPr>
          <w:rFonts w:ascii="Arial" w:eastAsia="Arial" w:hAnsi="Arial" w:cs="Arial"/>
          <w:color w:val="010000"/>
          <w:sz w:val="20"/>
          <w:szCs w:val="20"/>
        </w:rPr>
      </w:pPr>
      <w:r w:rsidRPr="0003460C">
        <w:rPr>
          <w:rFonts w:ascii="Arial" w:hAnsi="Arial" w:cs="Arial"/>
          <w:color w:val="010000"/>
          <w:sz w:val="20"/>
        </w:rPr>
        <w:t>Ms</w:t>
      </w:r>
      <w:r w:rsidR="00F074DE" w:rsidRPr="0003460C">
        <w:rPr>
          <w:rFonts w:ascii="Arial" w:hAnsi="Arial" w:cs="Arial"/>
          <w:color w:val="010000"/>
          <w:sz w:val="20"/>
        </w:rPr>
        <w:t>.</w:t>
      </w:r>
      <w:r w:rsidRPr="0003460C">
        <w:rPr>
          <w:rFonts w:ascii="Arial" w:hAnsi="Arial" w:cs="Arial"/>
          <w:color w:val="010000"/>
          <w:sz w:val="20"/>
        </w:rPr>
        <w:t xml:space="preserve"> Nguyen Thi Mai</w:t>
      </w:r>
    </w:p>
    <w:p w14:paraId="4C5AF659" w14:textId="09FC7CCD" w:rsidR="00B24276" w:rsidRPr="0003460C" w:rsidRDefault="00570A7A" w:rsidP="00627C15">
      <w:pPr>
        <w:numPr>
          <w:ilvl w:val="0"/>
          <w:numId w:val="3"/>
        </w:numPr>
        <w:pBdr>
          <w:top w:val="nil"/>
          <w:left w:val="nil"/>
          <w:bottom w:val="nil"/>
          <w:right w:val="nil"/>
          <w:between w:val="nil"/>
        </w:pBdr>
        <w:tabs>
          <w:tab w:val="left" w:pos="360"/>
          <w:tab w:val="left" w:pos="990"/>
        </w:tabs>
        <w:spacing w:after="120" w:line="360" w:lineRule="auto"/>
        <w:rPr>
          <w:rFonts w:ascii="Arial" w:eastAsia="Arial" w:hAnsi="Arial" w:cs="Arial"/>
          <w:color w:val="010000"/>
          <w:sz w:val="20"/>
          <w:szCs w:val="20"/>
        </w:rPr>
      </w:pPr>
      <w:r w:rsidRPr="0003460C">
        <w:rPr>
          <w:rFonts w:ascii="Arial" w:hAnsi="Arial" w:cs="Arial"/>
          <w:color w:val="010000"/>
          <w:sz w:val="20"/>
        </w:rPr>
        <w:t>Ms</w:t>
      </w:r>
      <w:r w:rsidR="00F074DE" w:rsidRPr="0003460C">
        <w:rPr>
          <w:rFonts w:ascii="Arial" w:hAnsi="Arial" w:cs="Arial"/>
          <w:color w:val="010000"/>
          <w:sz w:val="20"/>
        </w:rPr>
        <w:t>.</w:t>
      </w:r>
      <w:r w:rsidRPr="0003460C">
        <w:rPr>
          <w:rFonts w:ascii="Arial" w:hAnsi="Arial" w:cs="Arial"/>
          <w:color w:val="010000"/>
          <w:sz w:val="20"/>
        </w:rPr>
        <w:t xml:space="preserve"> Ha Thi Thanh Hoa</w:t>
      </w:r>
    </w:p>
    <w:p w14:paraId="58A98C26" w14:textId="198A184E"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‎‎Article 4. Approve the proposal on the additional election of members of the Board of Directors</w:t>
      </w:r>
    </w:p>
    <w:p w14:paraId="7B726325" w14:textId="7C9B6606" w:rsidR="00B24276" w:rsidRPr="0003460C" w:rsidRDefault="00F074DE"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Current n</w:t>
      </w:r>
      <w:r w:rsidR="00570A7A" w:rsidRPr="0003460C">
        <w:rPr>
          <w:rFonts w:ascii="Arial" w:hAnsi="Arial" w:cs="Arial"/>
          <w:color w:val="010000"/>
          <w:sz w:val="20"/>
        </w:rPr>
        <w:t xml:space="preserve">umber of the Board of Directors' members: 04 members; To ensure compliance with the law, the Board of Directors of </w:t>
      </w:r>
      <w:r w:rsidR="005A24BB" w:rsidRPr="0003460C">
        <w:rPr>
          <w:rFonts w:ascii="Arial" w:hAnsi="Arial" w:cs="Arial"/>
          <w:color w:val="010000"/>
          <w:sz w:val="20"/>
        </w:rPr>
        <w:t>Pharbaco Central Pharmaceutical Joint Stock Company No.1</w:t>
      </w:r>
      <w:r w:rsidR="00570A7A" w:rsidRPr="0003460C">
        <w:rPr>
          <w:rFonts w:ascii="Arial" w:hAnsi="Arial" w:cs="Arial"/>
          <w:color w:val="010000"/>
          <w:sz w:val="20"/>
        </w:rPr>
        <w:t xml:space="preserve"> respectfully submits to the General Meeting of Shareholders to approve the election of an additional member of the Board of Directors.</w:t>
      </w:r>
    </w:p>
    <w:p w14:paraId="6E527E5F" w14:textId="4BB87F7F"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‎‎Article 5. Approve the regulation on nomination, self-nomination, and election of additional members of the Board of Directors </w:t>
      </w:r>
      <w:r w:rsidR="00D62582" w:rsidRPr="0003460C">
        <w:rPr>
          <w:rFonts w:ascii="Arial" w:hAnsi="Arial" w:cs="Arial"/>
          <w:color w:val="010000"/>
          <w:sz w:val="20"/>
        </w:rPr>
        <w:t>for</w:t>
      </w:r>
      <w:r w:rsidRPr="0003460C">
        <w:rPr>
          <w:rFonts w:ascii="Arial" w:hAnsi="Arial" w:cs="Arial"/>
          <w:color w:val="010000"/>
          <w:sz w:val="20"/>
        </w:rPr>
        <w:t xml:space="preserve"> the middle of the term 2022 - 2027</w:t>
      </w:r>
    </w:p>
    <w:p w14:paraId="6DC6ED22" w14:textId="3E566E92"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‎‎Article 6. Approve the </w:t>
      </w:r>
      <w:r w:rsidR="008F5D7B" w:rsidRPr="0003460C">
        <w:rPr>
          <w:rFonts w:ascii="Arial" w:hAnsi="Arial" w:cs="Arial"/>
          <w:color w:val="010000"/>
          <w:sz w:val="20"/>
        </w:rPr>
        <w:t xml:space="preserve">Vote counting </w:t>
      </w:r>
      <w:r w:rsidRPr="0003460C">
        <w:rPr>
          <w:rFonts w:ascii="Arial" w:hAnsi="Arial" w:cs="Arial"/>
          <w:color w:val="010000"/>
          <w:sz w:val="20"/>
        </w:rPr>
        <w:t xml:space="preserve">minutes for members of the Board of Directors </w:t>
      </w:r>
      <w:r w:rsidR="00D62582" w:rsidRPr="0003460C">
        <w:rPr>
          <w:rFonts w:ascii="Arial" w:hAnsi="Arial" w:cs="Arial"/>
          <w:color w:val="010000"/>
          <w:sz w:val="20"/>
        </w:rPr>
        <w:t xml:space="preserve">for </w:t>
      </w:r>
      <w:r w:rsidRPr="0003460C">
        <w:rPr>
          <w:rFonts w:ascii="Arial" w:hAnsi="Arial" w:cs="Arial"/>
          <w:color w:val="010000"/>
          <w:sz w:val="20"/>
        </w:rPr>
        <w:t xml:space="preserve">the middle of the term 2022-2027 </w:t>
      </w:r>
    </w:p>
    <w:p w14:paraId="03841D7A" w14:textId="5B1D27DE"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Mr./Ms. Tang Thi Dieu Linh - Head of the </w:t>
      </w:r>
      <w:r w:rsidR="00D62582" w:rsidRPr="0003460C">
        <w:rPr>
          <w:rFonts w:ascii="Arial" w:hAnsi="Arial" w:cs="Arial"/>
          <w:color w:val="010000"/>
          <w:sz w:val="20"/>
        </w:rPr>
        <w:t xml:space="preserve">Vote counting </w:t>
      </w:r>
      <w:r w:rsidRPr="0003460C">
        <w:rPr>
          <w:rFonts w:ascii="Arial" w:hAnsi="Arial" w:cs="Arial"/>
          <w:color w:val="010000"/>
          <w:sz w:val="20"/>
        </w:rPr>
        <w:t xml:space="preserve">committee announced the </w:t>
      </w:r>
      <w:r w:rsidR="00D62582" w:rsidRPr="0003460C">
        <w:rPr>
          <w:rFonts w:ascii="Arial" w:hAnsi="Arial" w:cs="Arial"/>
          <w:color w:val="010000"/>
          <w:sz w:val="20"/>
        </w:rPr>
        <w:t>Vote counting minutes</w:t>
      </w:r>
      <w:r w:rsidRPr="0003460C">
        <w:rPr>
          <w:rFonts w:ascii="Arial" w:hAnsi="Arial" w:cs="Arial"/>
          <w:color w:val="010000"/>
          <w:sz w:val="20"/>
        </w:rPr>
        <w:t xml:space="preserve"> for members of the Board of Directors </w:t>
      </w:r>
      <w:r w:rsidR="00D62582" w:rsidRPr="0003460C">
        <w:rPr>
          <w:rFonts w:ascii="Arial" w:hAnsi="Arial" w:cs="Arial"/>
          <w:color w:val="010000"/>
          <w:sz w:val="20"/>
        </w:rPr>
        <w:t>for</w:t>
      </w:r>
      <w:r w:rsidRPr="0003460C">
        <w:rPr>
          <w:rFonts w:ascii="Arial" w:hAnsi="Arial" w:cs="Arial"/>
          <w:color w:val="010000"/>
          <w:sz w:val="20"/>
        </w:rPr>
        <w:t xml:space="preserve"> the middle of the term 2022-2027.</w:t>
      </w:r>
    </w:p>
    <w:p w14:paraId="7E6B88FD" w14:textId="77777777"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Elected member of the Board of Directors:</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78"/>
        <w:gridCol w:w="5036"/>
        <w:gridCol w:w="3842"/>
        <w:gridCol w:w="3594"/>
      </w:tblGrid>
      <w:tr w:rsidR="00B24276" w:rsidRPr="0003460C" w14:paraId="365162EC" w14:textId="77777777" w:rsidTr="00627C15">
        <w:tc>
          <w:tcPr>
            <w:tcW w:w="530" w:type="pct"/>
            <w:shd w:val="clear" w:color="auto" w:fill="auto"/>
            <w:tcMar>
              <w:top w:w="0" w:type="dxa"/>
              <w:bottom w:w="0" w:type="dxa"/>
            </w:tcMar>
            <w:vAlign w:val="center"/>
          </w:tcPr>
          <w:p w14:paraId="7E735089"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bookmarkStart w:id="0" w:name="_heading=h.gjdgxs"/>
            <w:bookmarkEnd w:id="0"/>
            <w:r w:rsidRPr="0003460C">
              <w:rPr>
                <w:rFonts w:ascii="Arial" w:hAnsi="Arial" w:cs="Arial"/>
                <w:color w:val="010000"/>
                <w:sz w:val="20"/>
              </w:rPr>
              <w:t>No.</w:t>
            </w:r>
          </w:p>
        </w:tc>
        <w:tc>
          <w:tcPr>
            <w:tcW w:w="1805" w:type="pct"/>
            <w:shd w:val="clear" w:color="auto" w:fill="auto"/>
            <w:tcMar>
              <w:top w:w="0" w:type="dxa"/>
              <w:bottom w:w="0" w:type="dxa"/>
            </w:tcMar>
            <w:vAlign w:val="center"/>
          </w:tcPr>
          <w:p w14:paraId="28E59713"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Full name</w:t>
            </w:r>
          </w:p>
        </w:tc>
        <w:tc>
          <w:tcPr>
            <w:tcW w:w="1377" w:type="pct"/>
            <w:shd w:val="clear" w:color="auto" w:fill="auto"/>
            <w:tcMar>
              <w:top w:w="0" w:type="dxa"/>
              <w:bottom w:w="0" w:type="dxa"/>
            </w:tcMar>
            <w:vAlign w:val="center"/>
          </w:tcPr>
          <w:p w14:paraId="0AE17EC2"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Number of votes</w:t>
            </w:r>
          </w:p>
        </w:tc>
        <w:tc>
          <w:tcPr>
            <w:tcW w:w="1288" w:type="pct"/>
            <w:shd w:val="clear" w:color="auto" w:fill="auto"/>
            <w:tcMar>
              <w:top w:w="0" w:type="dxa"/>
              <w:bottom w:w="0" w:type="dxa"/>
            </w:tcMar>
            <w:vAlign w:val="center"/>
          </w:tcPr>
          <w:p w14:paraId="07C89D90"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Rate</w:t>
            </w:r>
          </w:p>
        </w:tc>
      </w:tr>
      <w:tr w:rsidR="00B24276" w:rsidRPr="0003460C" w14:paraId="7038A121" w14:textId="77777777" w:rsidTr="00627C15">
        <w:tc>
          <w:tcPr>
            <w:tcW w:w="530" w:type="pct"/>
            <w:shd w:val="clear" w:color="auto" w:fill="auto"/>
            <w:tcMar>
              <w:top w:w="0" w:type="dxa"/>
              <w:bottom w:w="0" w:type="dxa"/>
            </w:tcMar>
            <w:vAlign w:val="center"/>
          </w:tcPr>
          <w:p w14:paraId="6B4CC7C1"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1.</w:t>
            </w:r>
          </w:p>
        </w:tc>
        <w:tc>
          <w:tcPr>
            <w:tcW w:w="1805" w:type="pct"/>
            <w:shd w:val="clear" w:color="auto" w:fill="auto"/>
            <w:tcMar>
              <w:top w:w="0" w:type="dxa"/>
              <w:bottom w:w="0" w:type="dxa"/>
            </w:tcMar>
            <w:vAlign w:val="center"/>
          </w:tcPr>
          <w:p w14:paraId="7B983703"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Nguyen Dinh Tuan</w:t>
            </w:r>
          </w:p>
        </w:tc>
        <w:tc>
          <w:tcPr>
            <w:tcW w:w="1377" w:type="pct"/>
            <w:shd w:val="clear" w:color="auto" w:fill="auto"/>
            <w:tcMar>
              <w:top w:w="0" w:type="dxa"/>
              <w:bottom w:w="0" w:type="dxa"/>
            </w:tcMar>
            <w:vAlign w:val="center"/>
          </w:tcPr>
          <w:p w14:paraId="198370B1"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97,353,585</w:t>
            </w:r>
          </w:p>
        </w:tc>
        <w:tc>
          <w:tcPr>
            <w:tcW w:w="1288" w:type="pct"/>
            <w:shd w:val="clear" w:color="auto" w:fill="auto"/>
            <w:tcMar>
              <w:top w:w="0" w:type="dxa"/>
              <w:bottom w:w="0" w:type="dxa"/>
            </w:tcMar>
            <w:vAlign w:val="center"/>
          </w:tcPr>
          <w:p w14:paraId="628700DA" w14:textId="77777777" w:rsidR="00B24276" w:rsidRPr="0003460C" w:rsidRDefault="00570A7A" w:rsidP="00627C15">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03460C">
              <w:rPr>
                <w:rFonts w:ascii="Arial" w:hAnsi="Arial" w:cs="Arial"/>
                <w:color w:val="010000"/>
                <w:sz w:val="20"/>
              </w:rPr>
              <w:t>100%</w:t>
            </w:r>
          </w:p>
        </w:tc>
      </w:tr>
    </w:tbl>
    <w:p w14:paraId="166E38B0" w14:textId="63058526"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‎‎Article 7. Delegate/authorize the Board of Directors/</w:t>
      </w:r>
      <w:r w:rsidR="00D62582" w:rsidRPr="0003460C">
        <w:rPr>
          <w:rFonts w:ascii="Arial" w:hAnsi="Arial" w:cs="Arial"/>
          <w:color w:val="010000"/>
          <w:sz w:val="20"/>
        </w:rPr>
        <w:t xml:space="preserve">the </w:t>
      </w:r>
      <w:r w:rsidRPr="0003460C">
        <w:rPr>
          <w:rFonts w:ascii="Arial" w:hAnsi="Arial" w:cs="Arial"/>
          <w:color w:val="010000"/>
          <w:sz w:val="20"/>
        </w:rPr>
        <w:t xml:space="preserve">General </w:t>
      </w:r>
      <w:r w:rsidR="00D62582" w:rsidRPr="0003460C">
        <w:rPr>
          <w:rFonts w:ascii="Arial" w:hAnsi="Arial" w:cs="Arial"/>
          <w:color w:val="010000"/>
          <w:sz w:val="20"/>
        </w:rPr>
        <w:t>Manager</w:t>
      </w:r>
      <w:r w:rsidRPr="0003460C">
        <w:rPr>
          <w:rFonts w:ascii="Arial" w:hAnsi="Arial" w:cs="Arial"/>
          <w:color w:val="010000"/>
          <w:sz w:val="20"/>
        </w:rPr>
        <w:t xml:space="preserve"> of </w:t>
      </w:r>
      <w:r w:rsidR="005A24BB" w:rsidRPr="0003460C">
        <w:rPr>
          <w:rFonts w:ascii="Arial" w:hAnsi="Arial" w:cs="Arial"/>
          <w:color w:val="010000"/>
          <w:sz w:val="20"/>
        </w:rPr>
        <w:t>Pharbaco Central Pharmaceutical Joint Stock Company No.1</w:t>
      </w:r>
      <w:r w:rsidRPr="0003460C">
        <w:rPr>
          <w:rFonts w:ascii="Arial" w:hAnsi="Arial" w:cs="Arial"/>
          <w:color w:val="010000"/>
          <w:sz w:val="20"/>
        </w:rPr>
        <w:t xml:space="preserve"> to organize and implement the registration/notification procedures, disclose information related to the contents stated in Article 1 above according to the law and report the results to the nearest General Meeting of Shareholders.</w:t>
      </w:r>
    </w:p>
    <w:p w14:paraId="1D816F50" w14:textId="65D2016E"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‎‎Article 8. All shareholders of </w:t>
      </w:r>
      <w:r w:rsidR="005A24BB" w:rsidRPr="0003460C">
        <w:rPr>
          <w:rFonts w:ascii="Arial" w:hAnsi="Arial" w:cs="Arial"/>
          <w:color w:val="010000"/>
          <w:sz w:val="20"/>
        </w:rPr>
        <w:t>Pharbaco Central Pharmaceutical Joint Stock Company No.1</w:t>
      </w:r>
      <w:r w:rsidRPr="0003460C">
        <w:rPr>
          <w:rFonts w:ascii="Arial" w:hAnsi="Arial" w:cs="Arial"/>
          <w:color w:val="010000"/>
          <w:sz w:val="20"/>
        </w:rPr>
        <w:t>, members of the Board of Directors, the Supervisory Board,</w:t>
      </w:r>
      <w:r w:rsidR="00D62582" w:rsidRPr="0003460C">
        <w:rPr>
          <w:rFonts w:ascii="Arial" w:hAnsi="Arial" w:cs="Arial"/>
          <w:color w:val="010000"/>
          <w:sz w:val="20"/>
        </w:rPr>
        <w:t xml:space="preserve"> </w:t>
      </w:r>
      <w:r w:rsidRPr="0003460C">
        <w:rPr>
          <w:rFonts w:ascii="Arial" w:hAnsi="Arial" w:cs="Arial"/>
          <w:color w:val="010000"/>
          <w:sz w:val="20"/>
        </w:rPr>
        <w:t>the Board of Management and all employees of the Company are responsible for the implementation of this General Mandate.</w:t>
      </w:r>
    </w:p>
    <w:p w14:paraId="09980C75" w14:textId="642D6163" w:rsidR="00B24276" w:rsidRPr="0003460C" w:rsidRDefault="00570A7A" w:rsidP="00627C15">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03460C">
        <w:rPr>
          <w:rFonts w:ascii="Arial" w:hAnsi="Arial" w:cs="Arial"/>
          <w:color w:val="010000"/>
          <w:sz w:val="20"/>
        </w:rPr>
        <w:t xml:space="preserve">‎‎Article 9. This </w:t>
      </w:r>
      <w:r w:rsidR="0003460C">
        <w:rPr>
          <w:rFonts w:ascii="Arial" w:hAnsi="Arial" w:cs="Arial"/>
          <w:color w:val="010000"/>
          <w:sz w:val="20"/>
        </w:rPr>
        <w:t>General Mandate</w:t>
      </w:r>
      <w:r w:rsidRPr="0003460C">
        <w:rPr>
          <w:rFonts w:ascii="Arial" w:hAnsi="Arial" w:cs="Arial"/>
          <w:color w:val="010000"/>
          <w:sz w:val="20"/>
        </w:rPr>
        <w:t xml:space="preserve"> takes effect from the date of its signing./.</w:t>
      </w:r>
    </w:p>
    <w:sectPr w:rsidR="00B24276" w:rsidRPr="0003460C" w:rsidSect="00224797">
      <w:pgSz w:w="16840" w:h="11909" w:orient="landscape"/>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119"/>
    <w:multiLevelType w:val="multilevel"/>
    <w:tmpl w:val="57D63A0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03631D"/>
    <w:multiLevelType w:val="multilevel"/>
    <w:tmpl w:val="273CAEA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F801D0"/>
    <w:multiLevelType w:val="multilevel"/>
    <w:tmpl w:val="2A544D96"/>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BF32F1"/>
    <w:multiLevelType w:val="multilevel"/>
    <w:tmpl w:val="FB94040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3D136AF"/>
    <w:multiLevelType w:val="multilevel"/>
    <w:tmpl w:val="064CCDAE"/>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7F73B01"/>
    <w:multiLevelType w:val="multilevel"/>
    <w:tmpl w:val="9E0240C6"/>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F67260D"/>
    <w:multiLevelType w:val="multilevel"/>
    <w:tmpl w:val="B298E066"/>
    <w:lvl w:ilvl="0">
      <w:start w:val="1"/>
      <w:numFmt w:val="upperRoman"/>
      <w:lvlText w:val="%1."/>
      <w:lvlJc w:val="left"/>
      <w:pPr>
        <w:ind w:left="1080" w:hanging="72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30F59"/>
    <w:multiLevelType w:val="multilevel"/>
    <w:tmpl w:val="AC9C6622"/>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6C16EA"/>
    <w:multiLevelType w:val="hybridMultilevel"/>
    <w:tmpl w:val="733C3DCE"/>
    <w:lvl w:ilvl="0" w:tplc="722A3ABC">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55640"/>
    <w:multiLevelType w:val="hybridMultilevel"/>
    <w:tmpl w:val="50F2DD1C"/>
    <w:lvl w:ilvl="0" w:tplc="722A3ABC">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5"/>
  </w:num>
  <w:num w:numId="7">
    <w:abstractNumId w:val="4"/>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76"/>
    <w:rsid w:val="0003460C"/>
    <w:rsid w:val="00092711"/>
    <w:rsid w:val="0018504D"/>
    <w:rsid w:val="001A49CF"/>
    <w:rsid w:val="00224797"/>
    <w:rsid w:val="00242D93"/>
    <w:rsid w:val="0028226C"/>
    <w:rsid w:val="002850B0"/>
    <w:rsid w:val="00374594"/>
    <w:rsid w:val="00435CA1"/>
    <w:rsid w:val="004C7366"/>
    <w:rsid w:val="00570A7A"/>
    <w:rsid w:val="00594553"/>
    <w:rsid w:val="005A24BB"/>
    <w:rsid w:val="00627C15"/>
    <w:rsid w:val="00725FD4"/>
    <w:rsid w:val="00727848"/>
    <w:rsid w:val="0076166B"/>
    <w:rsid w:val="007D75B4"/>
    <w:rsid w:val="007F4BEE"/>
    <w:rsid w:val="0088366E"/>
    <w:rsid w:val="008D28B0"/>
    <w:rsid w:val="008F5D7B"/>
    <w:rsid w:val="00944810"/>
    <w:rsid w:val="00A47D38"/>
    <w:rsid w:val="00AD3A64"/>
    <w:rsid w:val="00B24276"/>
    <w:rsid w:val="00B3105D"/>
    <w:rsid w:val="00C322D4"/>
    <w:rsid w:val="00C73D4A"/>
    <w:rsid w:val="00D62582"/>
    <w:rsid w:val="00E802B9"/>
    <w:rsid w:val="00EC6351"/>
    <w:rsid w:val="00F074DE"/>
    <w:rsid w:val="00F1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0656D"/>
  <w15:docId w15:val="{11DD7EDD-3CA7-4E9E-8B09-6D9B17A8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80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QS1VPbIdajsqePObOGrMM97Q==">CgMxLjAyCGguZ2pkZ3hzOAByITE0VTB5SVdYV1M2NHN5NWd3XzBtRzNDSy1QeHBJa0E3QQ==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2481</Words>
  <Characters>13672</Characters>
  <Application>Microsoft Office Word</Application>
  <DocSecurity>0</DocSecurity>
  <Lines>333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30</cp:revision>
  <dcterms:created xsi:type="dcterms:W3CDTF">2024-01-04T03:10:00Z</dcterms:created>
  <dcterms:modified xsi:type="dcterms:W3CDTF">2024-01-04T12:11:00Z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f440b48da3cf2bb250726dc00ab08b8579a016316d7f7dc99a59183aa53a2c8f</vt:lpwstr>
  </property>
</Properties>
</file>