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2975" w14:textId="77777777" w:rsidR="00D26BD8" w:rsidRPr="009A7AF7" w:rsidRDefault="004221F6" w:rsidP="003270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7AF7">
        <w:rPr>
          <w:rFonts w:ascii="Arial" w:hAnsi="Arial" w:cs="Arial"/>
          <w:b/>
          <w:bCs/>
          <w:color w:val="010000"/>
          <w:sz w:val="20"/>
        </w:rPr>
        <w:t>SJ1:</w:t>
      </w:r>
      <w:r w:rsidRPr="009A7AF7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2437611F" w14:textId="30A5E0E1" w:rsidR="00D26BD8" w:rsidRPr="009A7AF7" w:rsidRDefault="004221F6" w:rsidP="003270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 xml:space="preserve">On December 29, 2023, Hung </w:t>
      </w:r>
      <w:proofErr w:type="spellStart"/>
      <w:r w:rsidRPr="009A7AF7">
        <w:rPr>
          <w:rFonts w:ascii="Arial" w:hAnsi="Arial" w:cs="Arial"/>
          <w:color w:val="010000"/>
          <w:sz w:val="20"/>
        </w:rPr>
        <w:t>Hau</w:t>
      </w:r>
      <w:proofErr w:type="spellEnd"/>
      <w:r w:rsidRPr="009A7AF7">
        <w:rPr>
          <w:rFonts w:ascii="Arial" w:hAnsi="Arial" w:cs="Arial"/>
          <w:color w:val="010000"/>
          <w:sz w:val="20"/>
        </w:rPr>
        <w:t xml:space="preserve"> Agricultural Corporation announced </w:t>
      </w:r>
      <w:r w:rsidR="0087663B" w:rsidRPr="009A7AF7">
        <w:rPr>
          <w:rFonts w:ascii="Arial" w:hAnsi="Arial" w:cs="Arial"/>
          <w:color w:val="010000"/>
          <w:sz w:val="20"/>
        </w:rPr>
        <w:t>General Mandate</w:t>
      </w:r>
      <w:r w:rsidRPr="009A7AF7">
        <w:rPr>
          <w:rFonts w:ascii="Arial" w:hAnsi="Arial" w:cs="Arial"/>
          <w:color w:val="010000"/>
          <w:sz w:val="20"/>
        </w:rPr>
        <w:t xml:space="preserve"> No. 01.2024/NQ-DHDCD as follows:</w:t>
      </w:r>
    </w:p>
    <w:p w14:paraId="7B95A039" w14:textId="77777777" w:rsidR="00D26BD8" w:rsidRPr="009A7AF7" w:rsidRDefault="004221F6" w:rsidP="003270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Article 1. Approve the Operation Report of the Board of Directors in 2023 and the plan for 2024</w:t>
      </w:r>
    </w:p>
    <w:p w14:paraId="3630B33A" w14:textId="77777777" w:rsidR="00D26BD8" w:rsidRPr="009A7AF7" w:rsidRDefault="004221F6" w:rsidP="00FC29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Business activities in 2023 (from October 1, 2022 to September 30, 2023):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6"/>
        <w:gridCol w:w="3130"/>
        <w:gridCol w:w="1856"/>
        <w:gridCol w:w="3397"/>
      </w:tblGrid>
      <w:tr w:rsidR="00D26BD8" w:rsidRPr="009A7AF7" w14:paraId="0AE3FC11" w14:textId="77777777" w:rsidTr="00FC294E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8901D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D6C6C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53470" w14:textId="3E42740B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9984A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</w:tr>
      <w:tr w:rsidR="00D26BD8" w:rsidRPr="009A7AF7" w14:paraId="13E7FC8E" w14:textId="77777777" w:rsidTr="00FC294E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9DFF5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1AB4A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4F2A6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DB00E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1,396,960</w:t>
            </w:r>
          </w:p>
        </w:tc>
      </w:tr>
      <w:tr w:rsidR="00D26BD8" w:rsidRPr="009A7AF7" w14:paraId="3868383C" w14:textId="77777777" w:rsidTr="00FC294E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0838A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3288F" w14:textId="2A1D90A3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7F793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1A589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19,092</w:t>
            </w:r>
          </w:p>
        </w:tc>
      </w:tr>
      <w:tr w:rsidR="00D26BD8" w:rsidRPr="009A7AF7" w14:paraId="6807005B" w14:textId="77777777" w:rsidTr="00FC294E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229DF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CFBD9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67146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%/year</w:t>
            </w:r>
          </w:p>
        </w:tc>
        <w:tc>
          <w:tcPr>
            <w:tcW w:w="18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4622C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</w:tr>
    </w:tbl>
    <w:p w14:paraId="6FA5A31C" w14:textId="77777777" w:rsidR="00D26BD8" w:rsidRPr="009A7AF7" w:rsidRDefault="004221F6" w:rsidP="00FC29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Business plan for 2024 (from October 1, 2023 to September 30, 2024):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6"/>
        <w:gridCol w:w="3124"/>
        <w:gridCol w:w="1843"/>
        <w:gridCol w:w="3406"/>
      </w:tblGrid>
      <w:tr w:rsidR="00D26BD8" w:rsidRPr="009A7AF7" w14:paraId="4756C838" w14:textId="77777777" w:rsidTr="00FC294E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F5345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A5FB4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62382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8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CDEA9" w14:textId="53459966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2024</w:t>
            </w:r>
            <w:r w:rsidR="009A7AF7" w:rsidRPr="009A7AF7">
              <w:rPr>
                <w:rFonts w:ascii="Arial" w:hAnsi="Arial" w:cs="Arial"/>
                <w:color w:val="010000"/>
                <w:sz w:val="20"/>
              </w:rPr>
              <w:t xml:space="preserve"> Plan</w:t>
            </w:r>
          </w:p>
        </w:tc>
      </w:tr>
      <w:tr w:rsidR="00D26BD8" w:rsidRPr="009A7AF7" w14:paraId="67ED284D" w14:textId="77777777" w:rsidTr="00FC294E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BE97A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8E50E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82DF8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8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83B71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1,600,000</w:t>
            </w:r>
          </w:p>
        </w:tc>
      </w:tr>
      <w:tr w:rsidR="00D26BD8" w:rsidRPr="009A7AF7" w14:paraId="56E5C68B" w14:textId="77777777" w:rsidTr="00FC294E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01267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EB9A2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448E1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8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CAF16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38,000</w:t>
            </w:r>
          </w:p>
        </w:tc>
      </w:tr>
      <w:tr w:rsidR="00D26BD8" w:rsidRPr="009A7AF7" w14:paraId="7AA45212" w14:textId="77777777" w:rsidTr="00FC294E">
        <w:tc>
          <w:tcPr>
            <w:tcW w:w="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E9D62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89F1B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C94DE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%/year</w:t>
            </w:r>
          </w:p>
        </w:tc>
        <w:tc>
          <w:tcPr>
            <w:tcW w:w="18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7DC1F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6 - 8%</w:t>
            </w:r>
          </w:p>
        </w:tc>
      </w:tr>
    </w:tbl>
    <w:p w14:paraId="0CED8151" w14:textId="5BF17E51" w:rsidR="00D26BD8" w:rsidRPr="009A7AF7" w:rsidRDefault="004221F6" w:rsidP="00FC29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 xml:space="preserve">‎‎Article 2. Approve the Audited </w:t>
      </w:r>
      <w:r w:rsidR="009A7AF7" w:rsidRPr="009A7AF7">
        <w:rPr>
          <w:rFonts w:ascii="Arial" w:hAnsi="Arial" w:cs="Arial"/>
          <w:color w:val="010000"/>
          <w:sz w:val="20"/>
        </w:rPr>
        <w:t xml:space="preserve">Financial Statements </w:t>
      </w:r>
      <w:r w:rsidRPr="009A7AF7">
        <w:rPr>
          <w:rFonts w:ascii="Arial" w:hAnsi="Arial" w:cs="Arial"/>
          <w:color w:val="010000"/>
          <w:sz w:val="20"/>
        </w:rPr>
        <w:t>2023.</w:t>
      </w:r>
    </w:p>
    <w:p w14:paraId="0E86AECF" w14:textId="77777777" w:rsidR="00D26BD8" w:rsidRPr="009A7AF7" w:rsidRDefault="004221F6" w:rsidP="00FC29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‎‎Article 3. Approve the profit distribution in 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7"/>
        <w:gridCol w:w="4997"/>
        <w:gridCol w:w="1016"/>
        <w:gridCol w:w="2379"/>
      </w:tblGrid>
      <w:tr w:rsidR="00D26BD8" w:rsidRPr="009A7AF7" w14:paraId="6F066038" w14:textId="77777777" w:rsidTr="00FC294E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CFF62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E37AF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AE954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5EA33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D26BD8" w:rsidRPr="009A7AF7" w14:paraId="3A78055E" w14:textId="77777777" w:rsidTr="00FC294E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63F4D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749A9" w14:textId="77777777" w:rsidR="00D26BD8" w:rsidRPr="009A7AF7" w:rsidRDefault="004221F6" w:rsidP="00A0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Source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1A652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66E08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13,383,008,535</w:t>
            </w:r>
          </w:p>
        </w:tc>
      </w:tr>
      <w:tr w:rsidR="00D26BD8" w:rsidRPr="009A7AF7" w14:paraId="6347E98D" w14:textId="77777777" w:rsidTr="00FC294E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2C689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73203" w14:textId="301ABFB0" w:rsidR="00D26BD8" w:rsidRPr="009A7AF7" w:rsidRDefault="004221F6" w:rsidP="00A0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6786D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6D78C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10,713,529,280</w:t>
            </w:r>
          </w:p>
        </w:tc>
      </w:tr>
      <w:tr w:rsidR="00D26BD8" w:rsidRPr="009A7AF7" w14:paraId="48E4E364" w14:textId="77777777" w:rsidTr="00FC294E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7C24D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5FC61" w14:textId="453DC40D" w:rsidR="00D26BD8" w:rsidRPr="009A7AF7" w:rsidRDefault="004221F6" w:rsidP="00A0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 xml:space="preserve">Undistributed profit </w:t>
            </w:r>
            <w:r w:rsidR="009A7AF7" w:rsidRPr="009A7AF7">
              <w:rPr>
                <w:rFonts w:ascii="Arial" w:hAnsi="Arial" w:cs="Arial"/>
                <w:color w:val="010000"/>
                <w:sz w:val="20"/>
              </w:rPr>
              <w:t>as of early</w:t>
            </w:r>
            <w:r w:rsidRPr="009A7AF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01178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B0894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2,669,479,255</w:t>
            </w:r>
          </w:p>
        </w:tc>
      </w:tr>
      <w:tr w:rsidR="00D26BD8" w:rsidRPr="009A7AF7" w14:paraId="168101C1" w14:textId="77777777" w:rsidTr="00FC294E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45410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9B066" w14:textId="77777777" w:rsidR="00D26BD8" w:rsidRPr="009A7AF7" w:rsidRDefault="004221F6" w:rsidP="00A0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Distribution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0F094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A2818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12,063,477,878</w:t>
            </w:r>
          </w:p>
        </w:tc>
      </w:tr>
      <w:tr w:rsidR="00D26BD8" w:rsidRPr="009A7AF7" w14:paraId="1B96704E" w14:textId="77777777" w:rsidTr="00FC294E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D0534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D8FA7" w14:textId="77CAEB3D" w:rsidR="00D26BD8" w:rsidRPr="009A7AF7" w:rsidRDefault="004221F6" w:rsidP="00A0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Remuneration of the Board of Directors (non-executive), Secretar</w:t>
            </w:r>
            <w:r w:rsidR="009A7AF7" w:rsidRPr="009A7AF7">
              <w:rPr>
                <w:rFonts w:ascii="Arial" w:hAnsi="Arial" w:cs="Arial"/>
                <w:color w:val="010000"/>
                <w:sz w:val="20"/>
              </w:rPr>
              <w:t>iat</w:t>
            </w:r>
            <w:r w:rsidRPr="009A7AF7">
              <w:rPr>
                <w:rFonts w:ascii="Arial" w:hAnsi="Arial" w:cs="Arial"/>
                <w:color w:val="010000"/>
                <w:sz w:val="20"/>
              </w:rPr>
              <w:t xml:space="preserve"> of the Board of Directors (3% of profit after tax in 2023).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CEBEE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409BD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321,405,878</w:t>
            </w:r>
          </w:p>
        </w:tc>
      </w:tr>
      <w:tr w:rsidR="00D26BD8" w:rsidRPr="009A7AF7" w14:paraId="6FDF43E4" w14:textId="77777777" w:rsidTr="00FC294E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F0F3D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88C1F" w14:textId="2B357B99" w:rsidR="00D26BD8" w:rsidRPr="009A7AF7" w:rsidRDefault="004221F6" w:rsidP="00A0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Dividends in 2023</w:t>
            </w:r>
            <w:r w:rsidR="009A7AF7" w:rsidRPr="009A7AF7">
              <w:rPr>
                <w:rFonts w:ascii="Arial" w:hAnsi="Arial" w:cs="Arial"/>
                <w:color w:val="010000"/>
                <w:sz w:val="20"/>
              </w:rPr>
              <w:t xml:space="preserve"> that</w:t>
            </w:r>
            <w:r w:rsidRPr="009A7AF7">
              <w:rPr>
                <w:rFonts w:ascii="Arial" w:hAnsi="Arial" w:cs="Arial"/>
                <w:color w:val="010000"/>
                <w:sz w:val="20"/>
              </w:rPr>
              <w:t xml:space="preserve"> will be paid in cash at 5%</w:t>
            </w:r>
            <w:r w:rsidR="009A7AF7" w:rsidRPr="009A7AF7">
              <w:rPr>
                <w:rFonts w:ascii="Arial" w:hAnsi="Arial" w:cs="Arial"/>
                <w:color w:val="010000"/>
                <w:sz w:val="20"/>
              </w:rPr>
              <w:t xml:space="preserve"> of the </w:t>
            </w:r>
            <w:r w:rsidRPr="009A7AF7">
              <w:rPr>
                <w:rFonts w:ascii="Arial" w:hAnsi="Arial" w:cs="Arial"/>
                <w:color w:val="010000"/>
                <w:sz w:val="20"/>
              </w:rPr>
              <w:t>outstanding shares.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46FEE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6E22A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11,742,072,000</w:t>
            </w:r>
          </w:p>
        </w:tc>
      </w:tr>
      <w:tr w:rsidR="00D26BD8" w:rsidRPr="009A7AF7" w14:paraId="3D8715A4" w14:textId="77777777" w:rsidTr="00FC294E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C6B7A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405A8" w14:textId="3DD3778C" w:rsidR="00D26BD8" w:rsidRPr="009A7AF7" w:rsidRDefault="004221F6" w:rsidP="00A07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Retained profit transferred to 2024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9CBCE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C8C82" w14:textId="77777777" w:rsidR="00D26BD8" w:rsidRPr="009A7AF7" w:rsidRDefault="004221F6" w:rsidP="00FC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A7AF7">
              <w:rPr>
                <w:rFonts w:ascii="Arial" w:hAnsi="Arial" w:cs="Arial"/>
                <w:color w:val="010000"/>
                <w:sz w:val="20"/>
              </w:rPr>
              <w:t>1,319,530,657</w:t>
            </w:r>
          </w:p>
        </w:tc>
      </w:tr>
    </w:tbl>
    <w:p w14:paraId="02561A2F" w14:textId="28E450A4" w:rsidR="00D26BD8" w:rsidRPr="009A7AF7" w:rsidRDefault="004221F6" w:rsidP="003270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 xml:space="preserve">Article 4. Approve the selection of an auditing company for the </w:t>
      </w:r>
      <w:r w:rsidR="009A7AF7" w:rsidRPr="009A7AF7">
        <w:rPr>
          <w:rFonts w:ascii="Arial" w:hAnsi="Arial" w:cs="Arial"/>
          <w:color w:val="010000"/>
          <w:sz w:val="20"/>
        </w:rPr>
        <w:t xml:space="preserve">Financial Statements </w:t>
      </w:r>
      <w:r w:rsidRPr="009A7AF7">
        <w:rPr>
          <w:rFonts w:ascii="Arial" w:hAnsi="Arial" w:cs="Arial"/>
          <w:color w:val="010000"/>
          <w:sz w:val="20"/>
        </w:rPr>
        <w:t>2024.</w:t>
      </w:r>
    </w:p>
    <w:p w14:paraId="3C373C3D" w14:textId="5B53DBCC" w:rsidR="00D26BD8" w:rsidRPr="009A7AF7" w:rsidRDefault="004221F6" w:rsidP="003270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 xml:space="preserve">Assign the Board of Directors to select one of the following companies to audit the </w:t>
      </w:r>
      <w:r w:rsidR="009A7AF7" w:rsidRPr="009A7AF7">
        <w:rPr>
          <w:rFonts w:ascii="Arial" w:hAnsi="Arial" w:cs="Arial"/>
          <w:color w:val="010000"/>
          <w:sz w:val="20"/>
        </w:rPr>
        <w:t xml:space="preserve">Financial Statements </w:t>
      </w:r>
      <w:r w:rsidRPr="009A7AF7">
        <w:rPr>
          <w:rFonts w:ascii="Arial" w:hAnsi="Arial" w:cs="Arial"/>
          <w:color w:val="010000"/>
          <w:sz w:val="20"/>
        </w:rPr>
        <w:t xml:space="preserve">2024 of the Company: Ernst &amp; Young Vietnam Limited; A&amp;C Auditing and Consulting Company Limited; Sao Viet Auditing Company Limited; CPA Vietnam Auditing Company Limited; International Auditing </w:t>
      </w:r>
      <w:r w:rsidRPr="009A7AF7">
        <w:rPr>
          <w:rFonts w:ascii="Arial" w:hAnsi="Arial" w:cs="Arial"/>
          <w:color w:val="010000"/>
          <w:sz w:val="20"/>
        </w:rPr>
        <w:lastRenderedPageBreak/>
        <w:t>Company Limited.</w:t>
      </w:r>
    </w:p>
    <w:p w14:paraId="2E0ECEB9" w14:textId="18B9A6A3" w:rsidR="00D26BD8" w:rsidRPr="009A7AF7" w:rsidRDefault="004221F6" w:rsidP="003270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In case of failure to negotiate with the above 05 companies, the General Meeting of Shareholders authorizes the Board of Directors to select another audit company in the list of audi</w:t>
      </w:r>
      <w:r w:rsidR="009A7AF7" w:rsidRPr="009A7AF7">
        <w:rPr>
          <w:rFonts w:ascii="Arial" w:hAnsi="Arial" w:cs="Arial"/>
          <w:color w:val="010000"/>
          <w:sz w:val="20"/>
        </w:rPr>
        <w:t>t</w:t>
      </w:r>
      <w:r w:rsidRPr="009A7AF7">
        <w:rPr>
          <w:rFonts w:ascii="Arial" w:hAnsi="Arial" w:cs="Arial"/>
          <w:color w:val="010000"/>
          <w:sz w:val="20"/>
        </w:rPr>
        <w:t xml:space="preserve"> companies qualified to provide audit services according to legal regulations.</w:t>
      </w:r>
    </w:p>
    <w:p w14:paraId="091D6288" w14:textId="45851D45" w:rsidR="00D26BD8" w:rsidRPr="009A7AF7" w:rsidRDefault="004221F6" w:rsidP="003270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 xml:space="preserve">‎‎Article 5. Approve the remuneration plan for the Board of Directors, the </w:t>
      </w:r>
      <w:r w:rsidR="009A7AF7" w:rsidRPr="009A7AF7">
        <w:rPr>
          <w:rFonts w:ascii="Arial" w:hAnsi="Arial" w:cs="Arial"/>
          <w:color w:val="010000"/>
          <w:sz w:val="20"/>
        </w:rPr>
        <w:t>Secretariat of the Board</w:t>
      </w:r>
      <w:r w:rsidRPr="009A7AF7">
        <w:rPr>
          <w:rFonts w:ascii="Arial" w:hAnsi="Arial" w:cs="Arial"/>
          <w:color w:val="010000"/>
          <w:sz w:val="20"/>
        </w:rPr>
        <w:t xml:space="preserve"> of Directors in 2024:</w:t>
      </w:r>
    </w:p>
    <w:p w14:paraId="4759AE48" w14:textId="2E186F48" w:rsidR="00D26BD8" w:rsidRPr="009A7AF7" w:rsidRDefault="004221F6" w:rsidP="00327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Remuneration for the Board of Directors and its Secretar</w:t>
      </w:r>
      <w:r w:rsidR="009A7AF7" w:rsidRPr="009A7AF7">
        <w:rPr>
          <w:rFonts w:ascii="Arial" w:hAnsi="Arial" w:cs="Arial"/>
          <w:color w:val="010000"/>
          <w:sz w:val="20"/>
        </w:rPr>
        <w:t>iat</w:t>
      </w:r>
      <w:r w:rsidRPr="009A7AF7">
        <w:rPr>
          <w:rFonts w:ascii="Arial" w:hAnsi="Arial" w:cs="Arial"/>
          <w:color w:val="010000"/>
          <w:sz w:val="20"/>
        </w:rPr>
        <w:t xml:space="preserve"> in 2024 is 3% of profit after tax.</w:t>
      </w:r>
    </w:p>
    <w:p w14:paraId="567FE6CF" w14:textId="153BD8A8" w:rsidR="00D26BD8" w:rsidRPr="009A7AF7" w:rsidRDefault="009A7AF7" w:rsidP="00327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The arising personal income tax shall be paid by the individual</w:t>
      </w:r>
      <w:r w:rsidR="004221F6" w:rsidRPr="009A7AF7">
        <w:rPr>
          <w:rFonts w:ascii="Arial" w:hAnsi="Arial" w:cs="Arial"/>
          <w:color w:val="010000"/>
          <w:sz w:val="20"/>
        </w:rPr>
        <w:t>.</w:t>
      </w:r>
    </w:p>
    <w:p w14:paraId="03C66733" w14:textId="2E31628A" w:rsidR="00D26BD8" w:rsidRPr="009A7AF7" w:rsidRDefault="004221F6" w:rsidP="003270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Article 6. Approve continu</w:t>
      </w:r>
      <w:r w:rsidR="009A7AF7" w:rsidRPr="009A7AF7">
        <w:rPr>
          <w:rFonts w:ascii="Arial" w:hAnsi="Arial" w:cs="Arial"/>
          <w:color w:val="010000"/>
          <w:sz w:val="20"/>
        </w:rPr>
        <w:t>ing</w:t>
      </w:r>
      <w:r w:rsidRPr="009A7AF7">
        <w:rPr>
          <w:rFonts w:ascii="Arial" w:hAnsi="Arial" w:cs="Arial"/>
          <w:color w:val="010000"/>
          <w:sz w:val="20"/>
        </w:rPr>
        <w:t xml:space="preserve"> the </w:t>
      </w:r>
      <w:r w:rsidR="009A7AF7" w:rsidRPr="009A7AF7">
        <w:rPr>
          <w:rFonts w:ascii="Arial" w:hAnsi="Arial" w:cs="Arial"/>
          <w:color w:val="010000"/>
          <w:sz w:val="20"/>
        </w:rPr>
        <w:t>share offering pla</w:t>
      </w:r>
      <w:r w:rsidRPr="009A7AF7">
        <w:rPr>
          <w:rFonts w:ascii="Arial" w:hAnsi="Arial" w:cs="Arial"/>
          <w:color w:val="010000"/>
          <w:sz w:val="20"/>
        </w:rPr>
        <w:t>n for existing shareholders.</w:t>
      </w:r>
    </w:p>
    <w:p w14:paraId="6D71B464" w14:textId="77777777" w:rsidR="00D26BD8" w:rsidRPr="009A7AF7" w:rsidRDefault="004221F6" w:rsidP="00327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Report on offering progress</w:t>
      </w:r>
    </w:p>
    <w:p w14:paraId="3E224841" w14:textId="659F0150" w:rsidR="00D26BD8" w:rsidRPr="009A7AF7" w:rsidRDefault="004221F6" w:rsidP="003270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 xml:space="preserve">On December 24, 2022, the Annual General Meeting of Shareholders 2023 approved the Share Offering Plan for existing shareholders. Therefore, the Company's Board of Directors approved the offering </w:t>
      </w:r>
      <w:r w:rsidR="009A7AF7" w:rsidRPr="009A7AF7">
        <w:rPr>
          <w:rFonts w:ascii="Arial" w:hAnsi="Arial" w:cs="Arial"/>
          <w:color w:val="010000"/>
          <w:sz w:val="20"/>
        </w:rPr>
        <w:t xml:space="preserve">dossier </w:t>
      </w:r>
      <w:r w:rsidRPr="009A7AF7">
        <w:rPr>
          <w:rFonts w:ascii="Arial" w:hAnsi="Arial" w:cs="Arial"/>
          <w:color w:val="010000"/>
          <w:sz w:val="20"/>
        </w:rPr>
        <w:t xml:space="preserve">and implemented the Share Offering Plan for existing shareholders. Accordingly, the Company has submitted registration documents </w:t>
      </w:r>
      <w:r w:rsidR="009A7AF7" w:rsidRPr="009A7AF7">
        <w:rPr>
          <w:rFonts w:ascii="Arial" w:hAnsi="Arial" w:cs="Arial"/>
          <w:color w:val="010000"/>
          <w:sz w:val="20"/>
        </w:rPr>
        <w:t>for</w:t>
      </w:r>
      <w:r w:rsidRPr="009A7AF7">
        <w:rPr>
          <w:rFonts w:ascii="Arial" w:hAnsi="Arial" w:cs="Arial"/>
          <w:color w:val="010000"/>
          <w:sz w:val="20"/>
        </w:rPr>
        <w:t xml:space="preserve"> offer</w:t>
      </w:r>
      <w:r w:rsidR="009A7AF7" w:rsidRPr="009A7AF7">
        <w:rPr>
          <w:rFonts w:ascii="Arial" w:hAnsi="Arial" w:cs="Arial"/>
          <w:color w:val="010000"/>
          <w:sz w:val="20"/>
        </w:rPr>
        <w:t>ing</w:t>
      </w:r>
      <w:r w:rsidRPr="009A7AF7">
        <w:rPr>
          <w:rFonts w:ascii="Arial" w:hAnsi="Arial" w:cs="Arial"/>
          <w:color w:val="010000"/>
          <w:sz w:val="20"/>
        </w:rPr>
        <w:t xml:space="preserve"> shares to existing shareholders to the State Securities Commission (SSC).</w:t>
      </w:r>
    </w:p>
    <w:p w14:paraId="443ABD0E" w14:textId="1DB570F5" w:rsidR="00D26BD8" w:rsidRPr="009A7AF7" w:rsidRDefault="004221F6" w:rsidP="00327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To clarify the plan to use the proceeds obtained from the share offering to existing shareholders, the Board of Directors has collected shareholders’ opinions via a ballot which was approved by the General Meeting of Shareholders according to the General Mandate No. 01.2023/</w:t>
      </w:r>
      <w:r w:rsidR="00B707F7">
        <w:rPr>
          <w:rFonts w:ascii="Arial" w:hAnsi="Arial" w:cs="Arial"/>
          <w:color w:val="010000"/>
          <w:sz w:val="20"/>
        </w:rPr>
        <w:t xml:space="preserve"> </w:t>
      </w:r>
      <w:r w:rsidRPr="009A7AF7">
        <w:rPr>
          <w:rFonts w:ascii="Arial" w:hAnsi="Arial" w:cs="Arial"/>
          <w:color w:val="010000"/>
          <w:sz w:val="20"/>
        </w:rPr>
        <w:t>NQ-DHDCD dated August 7, 2023.</w:t>
      </w:r>
    </w:p>
    <w:p w14:paraId="1C739AF4" w14:textId="241AEE83" w:rsidR="00D26BD8" w:rsidRPr="009A7AF7" w:rsidRDefault="004221F6" w:rsidP="003270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 xml:space="preserve">Currently, the Company has submitted to the State Securities Commission the share offering documents which </w:t>
      </w:r>
      <w:r w:rsidR="009A7AF7" w:rsidRPr="009A7AF7">
        <w:rPr>
          <w:rFonts w:ascii="Arial" w:hAnsi="Arial" w:cs="Arial"/>
          <w:color w:val="010000"/>
          <w:sz w:val="20"/>
        </w:rPr>
        <w:t>are</w:t>
      </w:r>
      <w:r w:rsidRPr="009A7AF7">
        <w:rPr>
          <w:rFonts w:ascii="Arial" w:hAnsi="Arial" w:cs="Arial"/>
          <w:color w:val="010000"/>
          <w:sz w:val="20"/>
        </w:rPr>
        <w:t xml:space="preserve"> in the process of reviewing. The Company will coordinate with the State Securities Commission to comply with legal regulations.</w:t>
      </w:r>
    </w:p>
    <w:p w14:paraId="63F79260" w14:textId="72CE55D6" w:rsidR="00D26BD8" w:rsidRPr="009A7AF7" w:rsidRDefault="004221F6" w:rsidP="00327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 xml:space="preserve">Approve </w:t>
      </w:r>
      <w:r w:rsidR="009A7AF7">
        <w:rPr>
          <w:rFonts w:ascii="Arial" w:hAnsi="Arial" w:cs="Arial"/>
          <w:color w:val="010000"/>
          <w:sz w:val="20"/>
        </w:rPr>
        <w:t>continuing</w:t>
      </w:r>
      <w:r w:rsidRPr="009A7AF7">
        <w:rPr>
          <w:rFonts w:ascii="Arial" w:hAnsi="Arial" w:cs="Arial"/>
          <w:color w:val="010000"/>
          <w:sz w:val="20"/>
        </w:rPr>
        <w:t xml:space="preserve"> the Share Offering Plan for existing shareholders approved by the General Meeting of Shareholders according to </w:t>
      </w:r>
      <w:r w:rsidR="009A7AF7">
        <w:rPr>
          <w:rFonts w:ascii="Arial" w:hAnsi="Arial" w:cs="Arial"/>
          <w:color w:val="010000"/>
          <w:sz w:val="20"/>
        </w:rPr>
        <w:t xml:space="preserve">the </w:t>
      </w:r>
      <w:r w:rsidRPr="009A7AF7">
        <w:rPr>
          <w:rFonts w:ascii="Arial" w:hAnsi="Arial" w:cs="Arial"/>
          <w:color w:val="010000"/>
          <w:sz w:val="20"/>
        </w:rPr>
        <w:t>Annual General Mandate for the fiscal year 2023 dated December 24, 2022 and General Mandate No. 01.2023/NQ-DHDCD dated August 7, 2023.</w:t>
      </w:r>
    </w:p>
    <w:p w14:paraId="2BB75C98" w14:textId="77777777" w:rsidR="00D26BD8" w:rsidRPr="009A7AF7" w:rsidRDefault="004221F6" w:rsidP="003270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Article 7: The General Meeting o</w:t>
      </w:r>
      <w:bookmarkStart w:id="0" w:name="_GoBack"/>
      <w:bookmarkEnd w:id="0"/>
      <w:r w:rsidRPr="009A7AF7">
        <w:rPr>
          <w:rFonts w:ascii="Arial" w:hAnsi="Arial" w:cs="Arial"/>
          <w:color w:val="010000"/>
          <w:sz w:val="20"/>
        </w:rPr>
        <w:t>f Shareholders unanimously agreed to assign the Board of Directors to implement the General Mandate’s contents in accordance with regulations.</w:t>
      </w:r>
    </w:p>
    <w:p w14:paraId="34680664" w14:textId="2D9F7A8D" w:rsidR="00D26BD8" w:rsidRPr="009A7AF7" w:rsidRDefault="004221F6" w:rsidP="003270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7AF7">
        <w:rPr>
          <w:rFonts w:ascii="Arial" w:hAnsi="Arial" w:cs="Arial"/>
          <w:color w:val="010000"/>
          <w:sz w:val="20"/>
        </w:rPr>
        <w:t>This General Mandate was approved by the Company’s Annual General Meeting of Shareholders 2024 and takes effect from December 29, 2023.</w:t>
      </w:r>
    </w:p>
    <w:sectPr w:rsidR="00D26BD8" w:rsidRPr="009A7AF7" w:rsidSect="00FC294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64A"/>
    <w:multiLevelType w:val="multilevel"/>
    <w:tmpl w:val="F0382F6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0307A6"/>
    <w:multiLevelType w:val="multilevel"/>
    <w:tmpl w:val="848ECD7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410FEE"/>
    <w:multiLevelType w:val="multilevel"/>
    <w:tmpl w:val="2BAA6AF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C427D4"/>
    <w:multiLevelType w:val="multilevel"/>
    <w:tmpl w:val="6AB0616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EC20EB"/>
    <w:multiLevelType w:val="multilevel"/>
    <w:tmpl w:val="6AE6893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D8"/>
    <w:rsid w:val="00327088"/>
    <w:rsid w:val="004221F6"/>
    <w:rsid w:val="0087663B"/>
    <w:rsid w:val="009A7AF7"/>
    <w:rsid w:val="00A07FB2"/>
    <w:rsid w:val="00B707F7"/>
    <w:rsid w:val="00D26BD8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11061"/>
  <w15:docId w15:val="{883930A7-8651-407F-B812-336190D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hGTMaYrCRJdQKHXoXO6QfDsr4A==">CgMxLjA4AHIhMU1JVjB5czVLS09YMGRMbGRFWUFHNWFEcmRTbjQ2ZVVl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2024-01-04T08:44:00Z</dcterms:created>
  <dcterms:modified xsi:type="dcterms:W3CDTF">2024-01-05T04:19:00Z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f0e4587ab035bd43ad75e3d228c281cd9c913f572a712a3ec023277a5bba6958</vt:lpwstr>
  </property>
</Properties>
</file>