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F09B" w14:textId="77777777" w:rsidR="00565A56" w:rsidRPr="001339EA" w:rsidRDefault="0040670C" w:rsidP="00DB0A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339EA">
        <w:rPr>
          <w:rFonts w:ascii="Arial" w:hAnsi="Arial" w:cs="Arial"/>
          <w:b/>
          <w:bCs/>
          <w:color w:val="010000"/>
          <w:sz w:val="20"/>
        </w:rPr>
        <w:t>SJ1:</w:t>
      </w:r>
      <w:r w:rsidRPr="001339E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3065C81" w14:textId="77777777" w:rsidR="00565A56" w:rsidRPr="001339EA" w:rsidRDefault="0040670C" w:rsidP="00DB0A0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 xml:space="preserve">On December 30, 2023, Hung </w:t>
      </w:r>
      <w:proofErr w:type="spellStart"/>
      <w:r w:rsidRPr="001339EA">
        <w:rPr>
          <w:rFonts w:ascii="Arial" w:hAnsi="Arial" w:cs="Arial"/>
          <w:color w:val="010000"/>
          <w:sz w:val="20"/>
        </w:rPr>
        <w:t>Hau</w:t>
      </w:r>
      <w:proofErr w:type="spellEnd"/>
      <w:r w:rsidRPr="001339EA">
        <w:rPr>
          <w:rFonts w:ascii="Arial" w:hAnsi="Arial" w:cs="Arial"/>
          <w:color w:val="010000"/>
          <w:sz w:val="20"/>
        </w:rPr>
        <w:t xml:space="preserve"> Agricultural Corporation announced Resolution No. 06.2024/NQ-HDQT as follows: </w:t>
      </w:r>
    </w:p>
    <w:p w14:paraId="26176D73" w14:textId="3A9AA064" w:rsidR="00565A56" w:rsidRPr="001339EA" w:rsidRDefault="0040670C" w:rsidP="00DB0A0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 xml:space="preserve">Article 1: Approval of signing contracts and transactions with related parties of Hung </w:t>
      </w:r>
      <w:proofErr w:type="spellStart"/>
      <w:r w:rsidRPr="001339EA">
        <w:rPr>
          <w:rFonts w:ascii="Arial" w:hAnsi="Arial" w:cs="Arial"/>
          <w:color w:val="010000"/>
          <w:sz w:val="20"/>
        </w:rPr>
        <w:t>Hau</w:t>
      </w:r>
      <w:proofErr w:type="spellEnd"/>
      <w:r w:rsidRPr="001339EA">
        <w:rPr>
          <w:rFonts w:ascii="Arial" w:hAnsi="Arial" w:cs="Arial"/>
          <w:color w:val="010000"/>
          <w:sz w:val="20"/>
        </w:rPr>
        <w:t xml:space="preserve"> Agriculture Corporation with the main contents as follows:</w:t>
      </w:r>
    </w:p>
    <w:p w14:paraId="6BCE8B2D" w14:textId="77777777" w:rsidR="00565A56" w:rsidRPr="001339EA" w:rsidRDefault="0040670C" w:rsidP="00DB0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>The contracts and transactions are signed based on normal commercial conditions and do not cause harm to the interests of the company.</w:t>
      </w:r>
    </w:p>
    <w:p w14:paraId="6DBE293E" w14:textId="77777777" w:rsidR="00565A56" w:rsidRPr="001339EA" w:rsidRDefault="0040670C" w:rsidP="00DB0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1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>Execution time: From January 01, 2024 to December 31, 2024</w:t>
      </w:r>
    </w:p>
    <w:p w14:paraId="33411EF1" w14:textId="3C30B42D" w:rsidR="00565A56" w:rsidRPr="001339EA" w:rsidRDefault="0040670C" w:rsidP="00DB0A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 xml:space="preserve">The list of related parties </w:t>
      </w:r>
      <w:r w:rsidR="005E4404" w:rsidRPr="001339EA">
        <w:rPr>
          <w:rFonts w:ascii="Arial" w:hAnsi="Arial" w:cs="Arial"/>
          <w:color w:val="010000"/>
          <w:sz w:val="20"/>
        </w:rPr>
        <w:t xml:space="preserve">regularly </w:t>
      </w:r>
      <w:r w:rsidRPr="001339EA">
        <w:rPr>
          <w:rFonts w:ascii="Arial" w:hAnsi="Arial" w:cs="Arial"/>
          <w:color w:val="010000"/>
          <w:sz w:val="20"/>
        </w:rPr>
        <w:t>engaging in contracts and transactions with the Company to support annual production and business activities: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2"/>
        <w:gridCol w:w="2562"/>
        <w:gridCol w:w="1993"/>
        <w:gridCol w:w="2193"/>
        <w:gridCol w:w="1736"/>
      </w:tblGrid>
      <w:tr w:rsidR="00565A56" w:rsidRPr="001339EA" w14:paraId="2C1E5B9C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CE149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B9046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AB6B4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Relations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FF92C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6E867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Credit limit (billion VND)</w:t>
            </w:r>
          </w:p>
        </w:tc>
      </w:tr>
      <w:tr w:rsidR="00565A56" w:rsidRPr="001339EA" w14:paraId="2215691A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D3F3F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1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6029FB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Development Corporation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750B6" w14:textId="5086786C" w:rsidR="00565A56" w:rsidRPr="001339EA" w:rsidRDefault="005E4404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Holding</w:t>
            </w:r>
            <w:r w:rsidR="0040670C" w:rsidRPr="001339EA">
              <w:rPr>
                <w:rFonts w:ascii="Arial" w:hAnsi="Arial" w:cs="Arial"/>
                <w:color w:val="010000"/>
                <w:sz w:val="20"/>
              </w:rPr>
              <w:t xml:space="preserve"> Company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01761" w14:textId="3A06793F" w:rsidR="00565A56" w:rsidRPr="001339EA" w:rsidRDefault="00D406C4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Loan</w:t>
            </w:r>
            <w:r w:rsidR="0040670C" w:rsidRPr="001339EA">
              <w:rPr>
                <w:rFonts w:ascii="Arial" w:hAnsi="Arial" w:cs="Arial"/>
                <w:color w:val="010000"/>
                <w:sz w:val="20"/>
              </w:rPr>
              <w:t>, car rental, Tet gifts.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2DC619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</w:t>
            </w:r>
          </w:p>
        </w:tc>
      </w:tr>
      <w:tr w:rsidR="00565A56" w:rsidRPr="001339EA" w14:paraId="4BE917B0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6DD0E1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2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317B0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Food Joint Stock Company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08D81" w14:textId="230BF24E" w:rsidR="00565A56" w:rsidRPr="001339EA" w:rsidRDefault="005C1229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M</w:t>
            </w:r>
            <w:r w:rsidR="0040670C" w:rsidRPr="001339EA">
              <w:rPr>
                <w:rFonts w:ascii="Arial" w:hAnsi="Arial" w:cs="Arial"/>
                <w:color w:val="010000"/>
                <w:sz w:val="20"/>
              </w:rPr>
              <w:t>ember</w:t>
            </w:r>
            <w:r w:rsidRPr="001339EA">
              <w:rPr>
                <w:rFonts w:ascii="Arial" w:hAnsi="Arial" w:cs="Arial"/>
                <w:color w:val="010000"/>
                <w:sz w:val="20"/>
              </w:rPr>
              <w:t xml:space="preserve"> of the same Group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19482" w14:textId="49304410" w:rsidR="00565A56" w:rsidRPr="001339EA" w:rsidRDefault="0040670C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Loan services, cold </w:t>
            </w:r>
            <w:r w:rsidR="000F72D3" w:rsidRPr="001339EA">
              <w:rPr>
                <w:rFonts w:ascii="Arial" w:hAnsi="Arial" w:cs="Arial"/>
                <w:color w:val="010000"/>
                <w:sz w:val="20"/>
              </w:rPr>
              <w:t>storage</w:t>
            </w:r>
            <w:r w:rsidRPr="001339EA">
              <w:rPr>
                <w:rFonts w:ascii="Arial" w:hAnsi="Arial" w:cs="Arial"/>
                <w:color w:val="010000"/>
                <w:sz w:val="20"/>
              </w:rPr>
              <w:t xml:space="preserve"> leasing, agricultural product processing, document preparation fee, car rental, purchase of goods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B28CD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billion.</w:t>
            </w:r>
          </w:p>
        </w:tc>
      </w:tr>
      <w:tr w:rsidR="00565A56" w:rsidRPr="001339EA" w14:paraId="380C4188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3EA543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3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A4810" w14:textId="1E64173E" w:rsidR="00565A56" w:rsidRPr="001339EA" w:rsidRDefault="0040670C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VanHien</w:t>
            </w:r>
            <w:proofErr w:type="spellEnd"/>
            <w:r w:rsidR="005C1229" w:rsidRPr="001339EA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339EA">
              <w:rPr>
                <w:rFonts w:ascii="Arial" w:hAnsi="Arial" w:cs="Arial"/>
                <w:color w:val="010000"/>
                <w:sz w:val="20"/>
              </w:rPr>
              <w:t>University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B8818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Shareholder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0EB58" w14:textId="73836250" w:rsidR="00565A56" w:rsidRPr="001339EA" w:rsidRDefault="005C1229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Lease premises</w:t>
            </w:r>
            <w:r w:rsidR="0040670C" w:rsidRPr="001339EA">
              <w:rPr>
                <w:rFonts w:ascii="Arial" w:hAnsi="Arial" w:cs="Arial"/>
                <w:color w:val="010000"/>
                <w:sz w:val="20"/>
              </w:rPr>
              <w:t>, electricity, water, and other services.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154BB" w14:textId="77777777" w:rsidR="00565A56" w:rsidRPr="001339EA" w:rsidRDefault="0040670C" w:rsidP="00406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</w:t>
            </w:r>
          </w:p>
        </w:tc>
      </w:tr>
      <w:tr w:rsidR="005C1229" w:rsidRPr="001339EA" w14:paraId="0A330A0A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ACFB4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4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3F094D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Education Corporation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54B1CE" w14:textId="4FF530A6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Member of the same Group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35F5CA" w14:textId="18B07BC5" w:rsidR="005C1229" w:rsidRPr="001339EA" w:rsidRDefault="005C1229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Services fee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32AF0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billion.</w:t>
            </w:r>
          </w:p>
        </w:tc>
      </w:tr>
      <w:tr w:rsidR="005C1229" w:rsidRPr="001339EA" w14:paraId="6F2E818B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4D4BB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5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32057E" w14:textId="7ECEC1AD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Distribution Company Limited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097A67" w14:textId="45BDD430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Member of the same Group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A9B421" w14:textId="4878C0DE" w:rsidR="005C1229" w:rsidRPr="001339EA" w:rsidRDefault="005C1229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Selling goods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059B7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billion.</w:t>
            </w:r>
          </w:p>
        </w:tc>
      </w:tr>
      <w:tr w:rsidR="005C1229" w:rsidRPr="001339EA" w14:paraId="188C4CDC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C96F2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6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7C004" w14:textId="73473EE5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Happyfood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Vietnam Limited Company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E4E31" w14:textId="0DBFF89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A877D" w14:textId="77777777" w:rsidR="005C1229" w:rsidRPr="001339EA" w:rsidRDefault="005C1229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Loan money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CB083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billion.</w:t>
            </w:r>
          </w:p>
        </w:tc>
      </w:tr>
      <w:tr w:rsidR="005C1229" w:rsidRPr="001339EA" w14:paraId="77E986D6" w14:textId="77777777" w:rsidTr="0040670C">
        <w:tc>
          <w:tcPr>
            <w:tcW w:w="2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D6166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bCs/>
                <w:color w:val="010000"/>
                <w:sz w:val="20"/>
              </w:rPr>
              <w:t>7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E58D9" w14:textId="565E29DD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 xml:space="preserve">Hung </w:t>
            </w:r>
            <w:proofErr w:type="spellStart"/>
            <w:r w:rsidRPr="001339EA">
              <w:rPr>
                <w:rFonts w:ascii="Arial" w:hAnsi="Arial" w:cs="Arial"/>
                <w:color w:val="010000"/>
                <w:sz w:val="20"/>
              </w:rPr>
              <w:t>Hau</w:t>
            </w:r>
            <w:proofErr w:type="spellEnd"/>
            <w:r w:rsidRPr="001339EA">
              <w:rPr>
                <w:rFonts w:ascii="Arial" w:hAnsi="Arial" w:cs="Arial"/>
                <w:color w:val="010000"/>
                <w:sz w:val="20"/>
              </w:rPr>
              <w:t xml:space="preserve"> Fishery Company Limited</w:t>
            </w:r>
          </w:p>
        </w:tc>
        <w:tc>
          <w:tcPr>
            <w:tcW w:w="11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E37204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Subsidiary</w:t>
            </w:r>
          </w:p>
        </w:tc>
        <w:tc>
          <w:tcPr>
            <w:tcW w:w="12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9A06F5" w14:textId="77777777" w:rsidR="005C1229" w:rsidRPr="001339EA" w:rsidRDefault="005C1229" w:rsidP="000F7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Profit transferred from the previous year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99016" w14:textId="77777777" w:rsidR="005C1229" w:rsidRPr="001339EA" w:rsidRDefault="005C1229" w:rsidP="005C1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339EA">
              <w:rPr>
                <w:rFonts w:ascii="Arial" w:hAnsi="Arial" w:cs="Arial"/>
                <w:color w:val="010000"/>
                <w:sz w:val="20"/>
              </w:rPr>
              <w:t>Up to VND 375 billion.</w:t>
            </w:r>
          </w:p>
        </w:tc>
      </w:tr>
    </w:tbl>
    <w:p w14:paraId="1907EEA9" w14:textId="12573606" w:rsidR="00565A56" w:rsidRPr="001339EA" w:rsidRDefault="0040670C" w:rsidP="00DB0A0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>Article 2: A</w:t>
      </w:r>
      <w:r w:rsidR="00034FFA" w:rsidRPr="001339EA">
        <w:rPr>
          <w:rFonts w:ascii="Arial" w:hAnsi="Arial" w:cs="Arial"/>
          <w:color w:val="010000"/>
          <w:sz w:val="20"/>
        </w:rPr>
        <w:t>ssign</w:t>
      </w:r>
      <w:r w:rsidRPr="001339EA">
        <w:rPr>
          <w:rFonts w:ascii="Arial" w:hAnsi="Arial" w:cs="Arial"/>
          <w:color w:val="010000"/>
          <w:sz w:val="20"/>
        </w:rPr>
        <w:t xml:space="preserve"> the General Manager to implement and execute the contracts and transactions specified in Article 1 of this Resolution.</w:t>
      </w:r>
      <w:bookmarkStart w:id="0" w:name="_GoBack"/>
    </w:p>
    <w:p w14:paraId="605B973E" w14:textId="77777777" w:rsidR="00565A56" w:rsidRPr="001339EA" w:rsidRDefault="0040670C" w:rsidP="00DB0A0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339EA">
        <w:rPr>
          <w:rFonts w:ascii="Arial" w:hAnsi="Arial" w:cs="Arial"/>
          <w:color w:val="010000"/>
          <w:sz w:val="20"/>
        </w:rPr>
        <w:t xml:space="preserve">Article 3. Members of the Board of Directors, the Board of Management, and related departments of </w:t>
      </w:r>
      <w:r w:rsidRPr="001339EA">
        <w:rPr>
          <w:rFonts w:ascii="Arial" w:hAnsi="Arial" w:cs="Arial"/>
          <w:color w:val="010000"/>
          <w:sz w:val="20"/>
        </w:rPr>
        <w:lastRenderedPageBreak/>
        <w:t>the Corporation are responsible for implementing this Resolution. This Resolution takes effect from the date of its signing.</w:t>
      </w:r>
      <w:bookmarkEnd w:id="0"/>
    </w:p>
    <w:sectPr w:rsidR="00565A56" w:rsidRPr="001339EA" w:rsidSect="0040670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1596"/>
    <w:multiLevelType w:val="multilevel"/>
    <w:tmpl w:val="5818F6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6"/>
    <w:rsid w:val="00034FFA"/>
    <w:rsid w:val="000F72D3"/>
    <w:rsid w:val="001339EA"/>
    <w:rsid w:val="0040670C"/>
    <w:rsid w:val="00565A56"/>
    <w:rsid w:val="005C1229"/>
    <w:rsid w:val="005E4404"/>
    <w:rsid w:val="00D406C4"/>
    <w:rsid w:val="00D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CD47A"/>
  <w15:docId w15:val="{EB465D6D-2673-4AEC-A3D5-D59BF7CD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qg9ZCzzt+E/kVsft0VX/Otshnw==">CgMxLjA4AHIhMVU1VjUtSERTZ1BnX0F0d3NhV0I0NUR3UlZwb1ZDNG1Z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2024-01-04T08:50:00Z</dcterms:created>
  <dcterms:modified xsi:type="dcterms:W3CDTF">2024-01-05T04:19:00Z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04b4a7fb58aad9f8e57cbe470e47c5226c7aa714a881d202d59b5dc83bdb4ca5</vt:lpwstr>
  </property>
</Properties>
</file>