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3B28" w:rsidRPr="003E15C7" w:rsidRDefault="004C3B75" w:rsidP="004C3B75">
      <w:pPr>
        <w:keepNext/>
        <w:pBdr>
          <w:top w:val="nil"/>
          <w:left w:val="nil"/>
          <w:bottom w:val="nil"/>
          <w:right w:val="nil"/>
          <w:between w:val="nil"/>
        </w:pBdr>
        <w:tabs>
          <w:tab w:val="left" w:pos="270"/>
        </w:tabs>
        <w:spacing w:after="120" w:line="360" w:lineRule="auto"/>
        <w:rPr>
          <w:rFonts w:ascii="Arial" w:eastAsia="Arial" w:hAnsi="Arial" w:cs="Arial"/>
          <w:b/>
          <w:color w:val="010000"/>
          <w:sz w:val="20"/>
          <w:szCs w:val="20"/>
        </w:rPr>
      </w:pPr>
      <w:bookmarkStart w:id="0" w:name="_heading=h.gjdgxs"/>
      <w:bookmarkEnd w:id="0"/>
      <w:r w:rsidRPr="003E15C7">
        <w:rPr>
          <w:rFonts w:ascii="Arial" w:hAnsi="Arial" w:cs="Arial"/>
          <w:b/>
          <w:color w:val="010000"/>
          <w:sz w:val="20"/>
        </w:rPr>
        <w:t xml:space="preserve">PHP: Board Resolution </w:t>
      </w:r>
    </w:p>
    <w:p w14:paraId="00000002" w14:textId="5ABC9054" w:rsidR="001B3B28" w:rsidRPr="003E15C7" w:rsidRDefault="004C3B75" w:rsidP="004C3B75">
      <w:pPr>
        <w:keepNext/>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3E15C7">
        <w:rPr>
          <w:rFonts w:ascii="Arial" w:hAnsi="Arial" w:cs="Arial"/>
          <w:color w:val="010000"/>
          <w:sz w:val="20"/>
        </w:rPr>
        <w:t xml:space="preserve">On January 2, 2024, Port of Hai Phong Joint Stock Company announced Resolution No. 01/NQ-CHP </w:t>
      </w:r>
      <w:r w:rsidR="00CD4260" w:rsidRPr="003E15C7">
        <w:rPr>
          <w:rFonts w:ascii="Arial" w:hAnsi="Arial" w:cs="Arial"/>
          <w:color w:val="010000"/>
          <w:sz w:val="20"/>
        </w:rPr>
        <w:t>on</w:t>
      </w:r>
      <w:r w:rsidRPr="003E15C7">
        <w:rPr>
          <w:rFonts w:ascii="Arial" w:hAnsi="Arial" w:cs="Arial"/>
          <w:color w:val="010000"/>
          <w:sz w:val="20"/>
        </w:rPr>
        <w:t xml:space="preserve"> the signing of contracts between Port of Hai Phong Joint Stock Company</w:t>
      </w:r>
      <w:r w:rsidR="00CD4260" w:rsidRPr="003E15C7">
        <w:rPr>
          <w:rFonts w:ascii="Arial" w:hAnsi="Arial" w:cs="Arial"/>
          <w:color w:val="010000"/>
          <w:sz w:val="20"/>
        </w:rPr>
        <w:t xml:space="preserve">, </w:t>
      </w:r>
      <w:r w:rsidRPr="003E15C7">
        <w:rPr>
          <w:rFonts w:ascii="Arial" w:hAnsi="Arial" w:cs="Arial"/>
          <w:color w:val="010000"/>
          <w:sz w:val="20"/>
        </w:rPr>
        <w:t>its subsidiar</w:t>
      </w:r>
      <w:r w:rsidR="00CD4260" w:rsidRPr="003E15C7">
        <w:rPr>
          <w:rFonts w:ascii="Arial" w:hAnsi="Arial" w:cs="Arial"/>
          <w:color w:val="010000"/>
          <w:sz w:val="20"/>
        </w:rPr>
        <w:t>ies</w:t>
      </w:r>
      <w:r w:rsidRPr="003E15C7">
        <w:rPr>
          <w:rFonts w:ascii="Arial" w:hAnsi="Arial" w:cs="Arial"/>
          <w:color w:val="010000"/>
          <w:sz w:val="20"/>
        </w:rPr>
        <w:t xml:space="preserve"> and joint-stock companies with capital contribution in 2024 as follows:</w:t>
      </w:r>
    </w:p>
    <w:p w14:paraId="00000003" w14:textId="262F5F3C" w:rsidR="001B3B28" w:rsidRPr="003E15C7" w:rsidRDefault="004C3B75" w:rsidP="004C3B7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3E15C7">
        <w:rPr>
          <w:rFonts w:ascii="Arial" w:hAnsi="Arial" w:cs="Arial"/>
          <w:color w:val="010000"/>
          <w:sz w:val="20"/>
        </w:rPr>
        <w:t>‎‎Article 1. Port of Hai Phong Joint Stock Company (Hai Phong Port)’s Board of Directors approves the signing of contracts between Hai Phong Port and its subsidiar</w:t>
      </w:r>
      <w:r w:rsidR="00CD4260" w:rsidRPr="003E15C7">
        <w:rPr>
          <w:rFonts w:ascii="Arial" w:hAnsi="Arial" w:cs="Arial"/>
          <w:color w:val="010000"/>
          <w:sz w:val="20"/>
        </w:rPr>
        <w:t>ie</w:t>
      </w:r>
      <w:r w:rsidRPr="003E15C7">
        <w:rPr>
          <w:rFonts w:ascii="Arial" w:hAnsi="Arial" w:cs="Arial"/>
          <w:color w:val="010000"/>
          <w:sz w:val="20"/>
        </w:rPr>
        <w:t>s and joint-stock companies with capital contribution in 2024, specifically as follows:</w:t>
      </w:r>
    </w:p>
    <w:p w14:paraId="00000004" w14:textId="5CCA8D4F" w:rsidR="001B3B28" w:rsidRPr="003E15C7" w:rsidRDefault="004C3B75" w:rsidP="004C3B75">
      <w:pPr>
        <w:numPr>
          <w:ilvl w:val="0"/>
          <w:numId w:val="1"/>
        </w:numPr>
        <w:pBdr>
          <w:top w:val="nil"/>
          <w:left w:val="nil"/>
          <w:bottom w:val="nil"/>
          <w:right w:val="nil"/>
          <w:between w:val="nil"/>
        </w:pBdr>
        <w:tabs>
          <w:tab w:val="left" w:pos="270"/>
          <w:tab w:val="left" w:pos="1050"/>
        </w:tabs>
        <w:spacing w:after="120" w:line="360" w:lineRule="auto"/>
        <w:rPr>
          <w:rFonts w:ascii="Arial" w:eastAsia="Arial" w:hAnsi="Arial" w:cs="Arial"/>
          <w:color w:val="010000"/>
          <w:sz w:val="20"/>
          <w:szCs w:val="20"/>
        </w:rPr>
      </w:pPr>
      <w:r w:rsidRPr="003E15C7">
        <w:rPr>
          <w:rFonts w:ascii="Arial" w:hAnsi="Arial" w:cs="Arial"/>
          <w:color w:val="010000"/>
          <w:sz w:val="20"/>
        </w:rPr>
        <w:t xml:space="preserve">The contract between Hai Phong Port and </w:t>
      </w:r>
      <w:r w:rsidR="003E15C7" w:rsidRPr="003E15C7">
        <w:rPr>
          <w:rFonts w:ascii="Arial" w:hAnsi="Arial" w:cs="Arial"/>
          <w:color w:val="010000"/>
          <w:sz w:val="20"/>
        </w:rPr>
        <w:t>Haiphong Port Tugboat And Transport Joint Stock Company</w:t>
      </w:r>
      <w:r w:rsidRPr="003E15C7">
        <w:rPr>
          <w:rFonts w:ascii="Arial" w:hAnsi="Arial" w:cs="Arial"/>
          <w:color w:val="010000"/>
          <w:sz w:val="20"/>
        </w:rPr>
        <w:t xml:space="preserve"> includes:</w:t>
      </w:r>
    </w:p>
    <w:p w14:paraId="00000005" w14:textId="77777777" w:rsidR="001B3B28" w:rsidRPr="003E15C7" w:rsidRDefault="004C3B75" w:rsidP="004C3B75">
      <w:pPr>
        <w:numPr>
          <w:ilvl w:val="0"/>
          <w:numId w:val="2"/>
        </w:numPr>
        <w:pBdr>
          <w:top w:val="nil"/>
          <w:left w:val="nil"/>
          <w:bottom w:val="nil"/>
          <w:right w:val="nil"/>
          <w:between w:val="nil"/>
        </w:pBdr>
        <w:tabs>
          <w:tab w:val="left" w:pos="270"/>
          <w:tab w:val="left" w:pos="1093"/>
        </w:tabs>
        <w:spacing w:after="120" w:line="360" w:lineRule="auto"/>
        <w:rPr>
          <w:rFonts w:ascii="Arial" w:eastAsia="Arial" w:hAnsi="Arial" w:cs="Arial"/>
          <w:color w:val="010000"/>
          <w:sz w:val="20"/>
          <w:szCs w:val="20"/>
        </w:rPr>
      </w:pPr>
      <w:r w:rsidRPr="003E15C7">
        <w:rPr>
          <w:rFonts w:ascii="Arial" w:hAnsi="Arial" w:cs="Arial"/>
          <w:color w:val="010000"/>
          <w:sz w:val="20"/>
        </w:rPr>
        <w:t>The service contract for 'oil spill response' at the dock area of Chua Ve Port Branch, Tan Vu Port Branch; the buoy mooring area of Bach Dang and the buoy mooring area of Ben Got.</w:t>
      </w:r>
    </w:p>
    <w:p w14:paraId="00000006" w14:textId="77777777" w:rsidR="001B3B28" w:rsidRPr="003E15C7" w:rsidRDefault="004C3B75" w:rsidP="004C3B75">
      <w:pPr>
        <w:numPr>
          <w:ilvl w:val="0"/>
          <w:numId w:val="2"/>
        </w:numPr>
        <w:pBdr>
          <w:top w:val="nil"/>
          <w:left w:val="nil"/>
          <w:bottom w:val="nil"/>
          <w:right w:val="nil"/>
          <w:between w:val="nil"/>
        </w:pBdr>
        <w:tabs>
          <w:tab w:val="left" w:pos="270"/>
          <w:tab w:val="left" w:pos="1093"/>
        </w:tabs>
        <w:spacing w:after="120" w:line="360" w:lineRule="auto"/>
        <w:rPr>
          <w:rFonts w:ascii="Arial" w:eastAsia="Arial" w:hAnsi="Arial" w:cs="Arial"/>
          <w:color w:val="010000"/>
          <w:sz w:val="20"/>
          <w:szCs w:val="20"/>
        </w:rPr>
      </w:pPr>
      <w:r w:rsidRPr="003E15C7">
        <w:rPr>
          <w:rFonts w:ascii="Arial" w:hAnsi="Arial" w:cs="Arial"/>
          <w:color w:val="010000"/>
          <w:sz w:val="20"/>
        </w:rPr>
        <w:t>The economic contract for renting automobiles to serve RoRo vessel operations.</w:t>
      </w:r>
    </w:p>
    <w:p w14:paraId="00000007" w14:textId="77777777" w:rsidR="001B3B28" w:rsidRPr="003E15C7" w:rsidRDefault="004C3B75" w:rsidP="004C3B75">
      <w:pPr>
        <w:numPr>
          <w:ilvl w:val="0"/>
          <w:numId w:val="1"/>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3E15C7">
        <w:rPr>
          <w:rFonts w:ascii="Arial" w:hAnsi="Arial" w:cs="Arial"/>
          <w:color w:val="010000"/>
          <w:sz w:val="20"/>
        </w:rPr>
        <w:t>The contract between Hai Phong Port and Hoang Dieu Port One member Limited Company includes:</w:t>
      </w:r>
    </w:p>
    <w:p w14:paraId="00000008" w14:textId="5A4EE960" w:rsidR="001B3B28" w:rsidRPr="003E15C7" w:rsidRDefault="004C3B75" w:rsidP="004C3B75">
      <w:pPr>
        <w:numPr>
          <w:ilvl w:val="0"/>
          <w:numId w:val="3"/>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3E15C7">
        <w:rPr>
          <w:rFonts w:ascii="Arial" w:hAnsi="Arial" w:cs="Arial"/>
          <w:color w:val="010000"/>
          <w:sz w:val="20"/>
        </w:rPr>
        <w:t xml:space="preserve"> The vehicle rental contract: Regarding the rental of a </w:t>
      </w:r>
      <w:r w:rsidR="003E15C7" w:rsidRPr="003E15C7">
        <w:rPr>
          <w:rFonts w:ascii="Arial" w:hAnsi="Arial" w:cs="Arial"/>
          <w:color w:val="010000"/>
          <w:sz w:val="20"/>
        </w:rPr>
        <w:t>Kalmar DRF-60S5K</w:t>
      </w:r>
      <w:r w:rsidR="003E15C7" w:rsidRPr="003E15C7">
        <w:rPr>
          <w:rFonts w:ascii="Arial" w:hAnsi="Arial" w:cs="Arial"/>
          <w:color w:val="010000"/>
          <w:sz w:val="20"/>
        </w:rPr>
        <w:t xml:space="preserve"> </w:t>
      </w:r>
      <w:r w:rsidRPr="003E15C7">
        <w:rPr>
          <w:rFonts w:ascii="Arial" w:hAnsi="Arial" w:cs="Arial"/>
          <w:color w:val="010000"/>
          <w:sz w:val="20"/>
        </w:rPr>
        <w:t>Reach Stacker with a lifting capacity of 45 tons, managed under code E98.</w:t>
      </w:r>
    </w:p>
    <w:p w14:paraId="00000009" w14:textId="251BAF26" w:rsidR="001B3B28" w:rsidRPr="003E15C7" w:rsidRDefault="003E15C7" w:rsidP="004C3B75">
      <w:pPr>
        <w:numPr>
          <w:ilvl w:val="0"/>
          <w:numId w:val="3"/>
        </w:numPr>
        <w:pBdr>
          <w:top w:val="nil"/>
          <w:left w:val="nil"/>
          <w:bottom w:val="nil"/>
          <w:right w:val="nil"/>
          <w:between w:val="nil"/>
        </w:pBdr>
        <w:tabs>
          <w:tab w:val="left" w:pos="270"/>
          <w:tab w:val="left" w:pos="1078"/>
        </w:tabs>
        <w:spacing w:after="120" w:line="360" w:lineRule="auto"/>
        <w:rPr>
          <w:rFonts w:ascii="Arial" w:eastAsia="Arial" w:hAnsi="Arial" w:cs="Arial"/>
          <w:color w:val="010000"/>
          <w:sz w:val="20"/>
          <w:szCs w:val="20"/>
        </w:rPr>
      </w:pPr>
      <w:r w:rsidRPr="003E15C7">
        <w:rPr>
          <w:rFonts w:ascii="Arial" w:hAnsi="Arial" w:cs="Arial"/>
          <w:color w:val="010000"/>
          <w:sz w:val="20"/>
        </w:rPr>
        <w:t xml:space="preserve">Principle </w:t>
      </w:r>
      <w:r w:rsidR="004C3B75" w:rsidRPr="003E15C7">
        <w:rPr>
          <w:rFonts w:ascii="Arial" w:hAnsi="Arial" w:cs="Arial"/>
          <w:color w:val="010000"/>
          <w:sz w:val="20"/>
        </w:rPr>
        <w:t xml:space="preserve">Contract on renting loading and unloading vehicles, </w:t>
      </w:r>
      <w:r w:rsidRPr="003E15C7">
        <w:rPr>
          <w:rFonts w:ascii="Arial" w:hAnsi="Arial" w:cs="Arial"/>
          <w:color w:val="010000"/>
          <w:sz w:val="20"/>
        </w:rPr>
        <w:t>equipment</w:t>
      </w:r>
      <w:r w:rsidR="004C3B75" w:rsidRPr="003E15C7">
        <w:rPr>
          <w:rFonts w:ascii="Arial" w:hAnsi="Arial" w:cs="Arial"/>
          <w:color w:val="010000"/>
          <w:sz w:val="20"/>
        </w:rPr>
        <w:t xml:space="preserve"> and tools</w:t>
      </w:r>
    </w:p>
    <w:p w14:paraId="0000000A" w14:textId="3F8CFFF8" w:rsidR="001B3B28" w:rsidRPr="003E15C7" w:rsidRDefault="003E15C7" w:rsidP="004C3B75">
      <w:pPr>
        <w:numPr>
          <w:ilvl w:val="0"/>
          <w:numId w:val="3"/>
        </w:numPr>
        <w:pBdr>
          <w:top w:val="nil"/>
          <w:left w:val="nil"/>
          <w:bottom w:val="nil"/>
          <w:right w:val="nil"/>
          <w:between w:val="nil"/>
        </w:pBdr>
        <w:tabs>
          <w:tab w:val="left" w:pos="270"/>
          <w:tab w:val="left" w:pos="1098"/>
        </w:tabs>
        <w:spacing w:after="120" w:line="360" w:lineRule="auto"/>
        <w:rPr>
          <w:rFonts w:ascii="Arial" w:eastAsia="Arial" w:hAnsi="Arial" w:cs="Arial"/>
          <w:color w:val="010000"/>
          <w:sz w:val="20"/>
          <w:szCs w:val="20"/>
        </w:rPr>
      </w:pPr>
      <w:r w:rsidRPr="003E15C7">
        <w:rPr>
          <w:rFonts w:ascii="Arial" w:hAnsi="Arial" w:cs="Arial"/>
          <w:color w:val="010000"/>
          <w:sz w:val="20"/>
        </w:rPr>
        <w:t xml:space="preserve">Principle </w:t>
      </w:r>
      <w:r w:rsidR="004C3B75" w:rsidRPr="003E15C7">
        <w:rPr>
          <w:rFonts w:ascii="Arial" w:hAnsi="Arial" w:cs="Arial"/>
          <w:color w:val="010000"/>
          <w:sz w:val="20"/>
        </w:rPr>
        <w:t>Contract on selling supplies, processing and repairing;</w:t>
      </w:r>
    </w:p>
    <w:p w14:paraId="0000000B" w14:textId="77777777" w:rsidR="001B3B28" w:rsidRPr="003E15C7" w:rsidRDefault="004C3B75" w:rsidP="004C3B75">
      <w:pPr>
        <w:numPr>
          <w:ilvl w:val="0"/>
          <w:numId w:val="3"/>
        </w:numPr>
        <w:pBdr>
          <w:top w:val="nil"/>
          <w:left w:val="nil"/>
          <w:bottom w:val="nil"/>
          <w:right w:val="nil"/>
          <w:between w:val="nil"/>
        </w:pBdr>
        <w:tabs>
          <w:tab w:val="left" w:pos="270"/>
          <w:tab w:val="left" w:pos="1098"/>
        </w:tabs>
        <w:spacing w:after="120" w:line="360" w:lineRule="auto"/>
        <w:rPr>
          <w:rFonts w:ascii="Arial" w:eastAsia="Arial" w:hAnsi="Arial" w:cs="Arial"/>
          <w:color w:val="010000"/>
          <w:sz w:val="20"/>
          <w:szCs w:val="20"/>
        </w:rPr>
      </w:pPr>
      <w:r w:rsidRPr="003E15C7">
        <w:rPr>
          <w:rFonts w:ascii="Arial" w:hAnsi="Arial" w:cs="Arial"/>
          <w:color w:val="010000"/>
          <w:sz w:val="20"/>
        </w:rPr>
        <w:t>Contract for renting remote control rosette grab bucket.</w:t>
      </w:r>
    </w:p>
    <w:p w14:paraId="0000000C" w14:textId="77777777" w:rsidR="001B3B28" w:rsidRPr="003E15C7" w:rsidRDefault="004C3B75" w:rsidP="004C3B75">
      <w:pPr>
        <w:numPr>
          <w:ilvl w:val="0"/>
          <w:numId w:val="3"/>
        </w:numPr>
        <w:pBdr>
          <w:top w:val="nil"/>
          <w:left w:val="nil"/>
          <w:bottom w:val="nil"/>
          <w:right w:val="nil"/>
          <w:between w:val="nil"/>
        </w:pBdr>
        <w:tabs>
          <w:tab w:val="left" w:pos="270"/>
          <w:tab w:val="left" w:pos="1098"/>
        </w:tabs>
        <w:spacing w:after="120" w:line="360" w:lineRule="auto"/>
        <w:rPr>
          <w:rFonts w:ascii="Arial" w:eastAsia="Arial" w:hAnsi="Arial" w:cs="Arial"/>
          <w:color w:val="010000"/>
          <w:sz w:val="20"/>
          <w:szCs w:val="20"/>
        </w:rPr>
      </w:pPr>
      <w:r w:rsidRPr="003E15C7">
        <w:rPr>
          <w:rFonts w:ascii="Arial" w:hAnsi="Arial" w:cs="Arial"/>
          <w:color w:val="010000"/>
          <w:sz w:val="20"/>
        </w:rPr>
        <w:t>The contract for renting two forklift vehicles.</w:t>
      </w:r>
    </w:p>
    <w:p w14:paraId="0000000D" w14:textId="77777777" w:rsidR="001B3B28" w:rsidRPr="003E15C7" w:rsidRDefault="004C3B75" w:rsidP="004C3B75">
      <w:pPr>
        <w:numPr>
          <w:ilvl w:val="0"/>
          <w:numId w:val="3"/>
        </w:numPr>
        <w:pBdr>
          <w:top w:val="nil"/>
          <w:left w:val="nil"/>
          <w:bottom w:val="nil"/>
          <w:right w:val="nil"/>
          <w:between w:val="nil"/>
        </w:pBdr>
        <w:tabs>
          <w:tab w:val="left" w:pos="270"/>
          <w:tab w:val="left" w:pos="1098"/>
        </w:tabs>
        <w:spacing w:after="120" w:line="360" w:lineRule="auto"/>
        <w:rPr>
          <w:rFonts w:ascii="Arial" w:eastAsia="Arial" w:hAnsi="Arial" w:cs="Arial"/>
          <w:color w:val="010000"/>
          <w:sz w:val="20"/>
          <w:szCs w:val="20"/>
        </w:rPr>
      </w:pPr>
      <w:r w:rsidRPr="003E15C7">
        <w:rPr>
          <w:rFonts w:ascii="Arial" w:hAnsi="Arial" w:cs="Arial"/>
          <w:color w:val="010000"/>
          <w:sz w:val="20"/>
        </w:rPr>
        <w:t>The contract for renting forklift vehicles with a lifting capacity of 25 tons.</w:t>
      </w:r>
    </w:p>
    <w:p w14:paraId="0000000E" w14:textId="77777777" w:rsidR="001B3B28" w:rsidRPr="003E15C7" w:rsidRDefault="004C3B75" w:rsidP="004C3B75">
      <w:pPr>
        <w:numPr>
          <w:ilvl w:val="0"/>
          <w:numId w:val="3"/>
        </w:numPr>
        <w:pBdr>
          <w:top w:val="nil"/>
          <w:left w:val="nil"/>
          <w:bottom w:val="nil"/>
          <w:right w:val="nil"/>
          <w:between w:val="nil"/>
        </w:pBdr>
        <w:tabs>
          <w:tab w:val="left" w:pos="270"/>
          <w:tab w:val="left" w:pos="1098"/>
        </w:tabs>
        <w:spacing w:after="120" w:line="360" w:lineRule="auto"/>
        <w:rPr>
          <w:rFonts w:ascii="Arial" w:eastAsia="Arial" w:hAnsi="Arial" w:cs="Arial"/>
          <w:color w:val="010000"/>
          <w:sz w:val="20"/>
          <w:szCs w:val="20"/>
        </w:rPr>
      </w:pPr>
      <w:r w:rsidRPr="003E15C7">
        <w:rPr>
          <w:rFonts w:ascii="Arial" w:hAnsi="Arial" w:cs="Arial"/>
          <w:color w:val="010000"/>
          <w:sz w:val="20"/>
        </w:rPr>
        <w:t>The contract for renting a wheeled mobile crane with a lifting capacity of 70 tons, model QY70V, managed under code K33.</w:t>
      </w:r>
    </w:p>
    <w:p w14:paraId="0000000F" w14:textId="77777777" w:rsidR="001B3B28" w:rsidRPr="003E15C7" w:rsidRDefault="004C3B75" w:rsidP="004C3B7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3E15C7">
        <w:rPr>
          <w:rFonts w:ascii="Arial" w:hAnsi="Arial" w:cs="Arial"/>
          <w:color w:val="010000"/>
          <w:sz w:val="20"/>
        </w:rPr>
        <w:t>‎‎Article 2. Request the General Manager to direct and carefully review the contents specified in the Contract, ensure the legitimate economic interests of Hai Phong Port as well as comply with the provisions of law, the Charter, regulations and regulations of Hai Phong Port.</w:t>
      </w:r>
    </w:p>
    <w:p w14:paraId="00000010" w14:textId="77777777" w:rsidR="001B3B28" w:rsidRPr="003E15C7" w:rsidRDefault="004C3B75" w:rsidP="004C3B75">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3E15C7">
        <w:rPr>
          <w:rFonts w:ascii="Arial" w:hAnsi="Arial" w:cs="Arial"/>
          <w:color w:val="010000"/>
          <w:sz w:val="20"/>
        </w:rPr>
        <w:t>‎‎Article 3. The Board of Directors assigned the General Manager of Port of Hai Phong Joint Stock Company to implement the Board Resolution based on the functions, duties, and authorities specified in the Charter, regulations of the Company, and the current provisions of law.</w:t>
      </w:r>
    </w:p>
    <w:sectPr w:rsidR="001B3B28" w:rsidRPr="003E15C7" w:rsidSect="004C3B7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37A30"/>
    <w:multiLevelType w:val="multilevel"/>
    <w:tmpl w:val="911C5B7A"/>
    <w:lvl w:ilvl="0">
      <w:start w:val="1"/>
      <w:numFmt w:val="decimal"/>
      <w:lvlText w:val="%1."/>
      <w:lvlJc w:val="left"/>
      <w:pPr>
        <w:ind w:left="0" w:firstLine="0"/>
      </w:pPr>
      <w:rPr>
        <w:rFonts w:ascii="Arial" w:eastAsia="Arial" w:hAnsi="Arial" w:cs="Arial"/>
        <w:b w:val="0"/>
        <w:i w:val="0"/>
        <w:smallCaps w:val="0"/>
        <w:strike w:val="0"/>
        <w:color w:val="292929"/>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BD843D7"/>
    <w:multiLevelType w:val="multilevel"/>
    <w:tmpl w:val="F796B6C6"/>
    <w:lvl w:ilvl="0">
      <w:start w:val="1"/>
      <w:numFmt w:val="upperRoman"/>
      <w:lvlText w:val="%1."/>
      <w:lvlJc w:val="left"/>
      <w:pPr>
        <w:ind w:left="0" w:firstLine="0"/>
      </w:pPr>
      <w:rPr>
        <w:rFonts w:ascii="Arial" w:eastAsia="Arial" w:hAnsi="Arial" w:cs="Arial"/>
        <w:b w:val="0"/>
        <w:i w:val="0"/>
        <w:smallCaps w:val="0"/>
        <w:strike w:val="0"/>
        <w:color w:val="292929"/>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FAA4B9E"/>
    <w:multiLevelType w:val="multilevel"/>
    <w:tmpl w:val="4AF2AA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28"/>
    <w:rsid w:val="001B3B28"/>
    <w:rsid w:val="003C772E"/>
    <w:rsid w:val="003E15C7"/>
    <w:rsid w:val="004C3B75"/>
    <w:rsid w:val="00CD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45BF6"/>
  <w15:docId w15:val="{FC66C5E2-284B-4B06-9AF5-71500ADF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AbGDfIKLT/bRVWwWBpJllejw0w==">CgMxLjAyCGguZ2pkZ3hzOAByITFPay1qQXUtYW5iWVI0TWtSSXNwOHkxaWIxaWkteTlDSQ==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1801</Characters>
  <Application>Microsoft Office Word</Application>
  <DocSecurity>0</DocSecurity>
  <Lines>28</Lines>
  <Paragraphs>18</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2024-01-05T03:31:00Z</dcterms:created>
  <dcterms:modified xsi:type="dcterms:W3CDTF">2024-01-08T02:45:00Z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2474c4b442dd00e6e46a460f71a612f79409bd60bac8fc2e7e15f02d1e59658f</vt:lpwstr>
  </property>
</Properties>
</file>