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A90776" w:rsidRPr="00C34CEB" w:rsidRDefault="00C9655E" w:rsidP="00C9655E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4911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bookmarkEnd w:id="0"/>
      <w:r w:rsidRPr="00C34CEB">
        <w:rPr>
          <w:rFonts w:ascii="Arial" w:hAnsi="Arial" w:cs="Arial"/>
          <w:b/>
          <w:color w:val="010000"/>
          <w:sz w:val="20"/>
        </w:rPr>
        <w:t>SZG: Board Decision</w:t>
      </w:r>
    </w:p>
    <w:p w14:paraId="00000002" w14:textId="4394570D" w:rsidR="00A90776" w:rsidRPr="00C34CEB" w:rsidRDefault="00C9655E" w:rsidP="00C9655E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4911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C34CEB">
        <w:rPr>
          <w:rFonts w:ascii="Arial" w:hAnsi="Arial" w:cs="Arial"/>
          <w:color w:val="010000"/>
          <w:sz w:val="20"/>
        </w:rPr>
        <w:t xml:space="preserve">On January 02, 2024, </w:t>
      </w:r>
      <w:proofErr w:type="spellStart"/>
      <w:r w:rsidRPr="00C34CEB">
        <w:rPr>
          <w:rFonts w:ascii="Arial" w:hAnsi="Arial" w:cs="Arial"/>
          <w:color w:val="010000"/>
          <w:sz w:val="20"/>
        </w:rPr>
        <w:t>Sonadezi</w:t>
      </w:r>
      <w:proofErr w:type="spellEnd"/>
      <w:r w:rsidRPr="00C34CEB">
        <w:rPr>
          <w:rFonts w:ascii="Arial" w:hAnsi="Arial" w:cs="Arial"/>
          <w:color w:val="010000"/>
          <w:sz w:val="20"/>
        </w:rPr>
        <w:t xml:space="preserve"> Giang </w:t>
      </w:r>
      <w:proofErr w:type="spellStart"/>
      <w:r w:rsidRPr="00C34CEB">
        <w:rPr>
          <w:rFonts w:ascii="Arial" w:hAnsi="Arial" w:cs="Arial"/>
          <w:color w:val="010000"/>
          <w:sz w:val="20"/>
        </w:rPr>
        <w:t>Dien</w:t>
      </w:r>
      <w:proofErr w:type="spellEnd"/>
      <w:r w:rsidRPr="00C34CEB">
        <w:rPr>
          <w:rFonts w:ascii="Arial" w:hAnsi="Arial" w:cs="Arial"/>
          <w:color w:val="010000"/>
          <w:sz w:val="20"/>
        </w:rPr>
        <w:t xml:space="preserve"> Joint Stock Company announced Decision No. 02/QD-SZG-HDQT on signing the Contract “Building cleaning service </w:t>
      </w:r>
      <w:r w:rsidR="00D25CC7" w:rsidRPr="00C34CEB">
        <w:rPr>
          <w:rFonts w:ascii="Arial" w:hAnsi="Arial" w:cs="Arial"/>
          <w:color w:val="010000"/>
          <w:sz w:val="20"/>
        </w:rPr>
        <w:t xml:space="preserve">in </w:t>
      </w:r>
      <w:r w:rsidRPr="00C34CEB">
        <w:rPr>
          <w:rFonts w:ascii="Arial" w:hAnsi="Arial" w:cs="Arial"/>
          <w:color w:val="010000"/>
          <w:sz w:val="20"/>
        </w:rPr>
        <w:t xml:space="preserve">2024 with </w:t>
      </w:r>
      <w:proofErr w:type="spellStart"/>
      <w:r w:rsidRPr="00C34CEB">
        <w:rPr>
          <w:rFonts w:ascii="Arial" w:hAnsi="Arial" w:cs="Arial"/>
          <w:color w:val="010000"/>
          <w:sz w:val="20"/>
        </w:rPr>
        <w:t>Sonadezi</w:t>
      </w:r>
      <w:proofErr w:type="spellEnd"/>
      <w:r w:rsidRPr="00C34CEB">
        <w:rPr>
          <w:rFonts w:ascii="Arial" w:hAnsi="Arial" w:cs="Arial"/>
          <w:color w:val="010000"/>
          <w:sz w:val="20"/>
        </w:rPr>
        <w:t xml:space="preserve"> Services Joint Stock Company”, as follows: </w:t>
      </w:r>
    </w:p>
    <w:p w14:paraId="00000003" w14:textId="505DD48D" w:rsidR="00A90776" w:rsidRPr="00C34CEB" w:rsidRDefault="00C9655E" w:rsidP="00C9655E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C34CEB">
        <w:rPr>
          <w:rFonts w:ascii="Arial" w:hAnsi="Arial" w:cs="Arial"/>
          <w:color w:val="010000"/>
          <w:sz w:val="20"/>
        </w:rPr>
        <w:t>‎‎Article 1. Approve signing the Contract “Building cleaning service</w:t>
      </w:r>
      <w:r w:rsidR="00D25CC7" w:rsidRPr="00C34CEB">
        <w:rPr>
          <w:rFonts w:ascii="Arial" w:hAnsi="Arial" w:cs="Arial"/>
          <w:color w:val="010000"/>
          <w:sz w:val="20"/>
        </w:rPr>
        <w:t xml:space="preserve"> in</w:t>
      </w:r>
      <w:r w:rsidRPr="00C34CEB">
        <w:rPr>
          <w:rFonts w:ascii="Arial" w:hAnsi="Arial" w:cs="Arial"/>
          <w:color w:val="010000"/>
          <w:sz w:val="20"/>
        </w:rPr>
        <w:t xml:space="preserve"> 2024 with </w:t>
      </w:r>
      <w:proofErr w:type="spellStart"/>
      <w:r w:rsidRPr="00C34CEB">
        <w:rPr>
          <w:rFonts w:ascii="Arial" w:hAnsi="Arial" w:cs="Arial"/>
          <w:color w:val="010000"/>
          <w:sz w:val="20"/>
        </w:rPr>
        <w:t>Sonadezi</w:t>
      </w:r>
      <w:proofErr w:type="spellEnd"/>
      <w:r w:rsidRPr="00C34CEB">
        <w:rPr>
          <w:rFonts w:ascii="Arial" w:hAnsi="Arial" w:cs="Arial"/>
          <w:color w:val="010000"/>
          <w:sz w:val="20"/>
        </w:rPr>
        <w:t xml:space="preserve"> Services Joint Stock Company”, specifically:</w:t>
      </w:r>
    </w:p>
    <w:p w14:paraId="00000004" w14:textId="77777777" w:rsidR="00A90776" w:rsidRPr="00C34CEB" w:rsidRDefault="00C9655E" w:rsidP="00C965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55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C34CEB">
        <w:rPr>
          <w:rFonts w:ascii="Arial" w:hAnsi="Arial" w:cs="Arial"/>
          <w:color w:val="010000"/>
          <w:sz w:val="20"/>
        </w:rPr>
        <w:t>Time: 12 months.</w:t>
      </w:r>
    </w:p>
    <w:p w14:paraId="00000005" w14:textId="77777777" w:rsidR="00A90776" w:rsidRPr="00C34CEB" w:rsidRDefault="00C9655E" w:rsidP="00C965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55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C34CEB">
        <w:rPr>
          <w:rFonts w:ascii="Arial" w:hAnsi="Arial" w:cs="Arial"/>
          <w:color w:val="010000"/>
          <w:sz w:val="20"/>
        </w:rPr>
        <w:t>Contract value: VND 3,134,102,400 (Value added tax included of 10%).</w:t>
      </w:r>
    </w:p>
    <w:p w14:paraId="00000006" w14:textId="1366D4EF" w:rsidR="00A90776" w:rsidRPr="00C34CEB" w:rsidRDefault="00C9655E" w:rsidP="00C9655E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C34CEB">
        <w:rPr>
          <w:rFonts w:ascii="Arial" w:hAnsi="Arial" w:cs="Arial"/>
          <w:color w:val="010000"/>
          <w:sz w:val="20"/>
        </w:rPr>
        <w:t xml:space="preserve">‎‎Article 2. Assign the General </w:t>
      </w:r>
      <w:r w:rsidR="00D25CC7" w:rsidRPr="00C34CEB">
        <w:rPr>
          <w:rFonts w:ascii="Arial" w:hAnsi="Arial" w:cs="Arial"/>
          <w:color w:val="010000"/>
          <w:sz w:val="20"/>
        </w:rPr>
        <w:t xml:space="preserve">Manager </w:t>
      </w:r>
      <w:r w:rsidRPr="00C34CEB">
        <w:rPr>
          <w:rFonts w:ascii="Arial" w:hAnsi="Arial" w:cs="Arial"/>
          <w:color w:val="010000"/>
          <w:sz w:val="20"/>
        </w:rPr>
        <w:t>to organize implementation.</w:t>
      </w:r>
    </w:p>
    <w:p w14:paraId="00000007" w14:textId="77777777" w:rsidR="00A90776" w:rsidRPr="00C34CEB" w:rsidRDefault="00C9655E" w:rsidP="00C9655E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  <w:sectPr w:rsidR="00A90776" w:rsidRPr="00C34CEB" w:rsidSect="00C9655E">
          <w:pgSz w:w="11909" w:h="16840"/>
          <w:pgMar w:top="1440" w:right="1440" w:bottom="1440" w:left="1440" w:header="0" w:footer="3" w:gutter="0"/>
          <w:pgNumType w:start="1"/>
          <w:cols w:space="720"/>
          <w:docGrid w:linePitch="326"/>
        </w:sectPr>
      </w:pPr>
      <w:r w:rsidRPr="00C34CEB">
        <w:rPr>
          <w:rFonts w:ascii="Arial" w:hAnsi="Arial" w:cs="Arial"/>
          <w:color w:val="010000"/>
          <w:sz w:val="20"/>
        </w:rPr>
        <w:t>‎‎Article 3. This Decision takes effect from the date of its signing. The General Manager and relevant departments/individuals are responsible for implementing this Decision.</w:t>
      </w:r>
    </w:p>
    <w:p w14:paraId="00000008" w14:textId="77777777" w:rsidR="00A90776" w:rsidRPr="00C34CEB" w:rsidRDefault="00A90776" w:rsidP="00C9655E">
      <w:pPr>
        <w:tabs>
          <w:tab w:val="left" w:pos="56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</w:p>
    <w:sectPr w:rsidR="00A90776" w:rsidRPr="00C34CEB" w:rsidSect="00C9655E">
      <w:type w:val="continuous"/>
      <w:pgSz w:w="11909" w:h="16840"/>
      <w:pgMar w:top="1440" w:right="1440" w:bottom="1440" w:left="1440" w:header="0" w:footer="3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184437"/>
    <w:multiLevelType w:val="multilevel"/>
    <w:tmpl w:val="DE04F58A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776"/>
    <w:rsid w:val="00A90776"/>
    <w:rsid w:val="00C34CEB"/>
    <w:rsid w:val="00C9655E"/>
    <w:rsid w:val="00D25CC7"/>
    <w:rsid w:val="00DD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927D64"/>
  <w15:docId w15:val="{5E392D99-6E41-4A54-9CB8-1CF56AA76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/GZ3PPzVKd1xyPpEwRWvxpLmDlA==">CgMxLjA4AHIhMXM3VjU0SDhGN1JlSURSSnM1QWMzQnM2YzRNaVpLbmZD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Giang</dc:creator>
  <cp:lastModifiedBy>Nguyen Thi Thu Giang</cp:lastModifiedBy>
  <cp:revision>2</cp:revision>
  <dcterms:created xsi:type="dcterms:W3CDTF">2024-01-05T03:44:00Z</dcterms:created>
  <dcterms:modified xsi:type="dcterms:W3CDTF">2024-01-05T03:44:00Z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e2be00ee4ca7b7050998e6b591b633f3a97ab2c3d8e5af60010b508b7b93c8a5</vt:lpwstr>
  </property>
</Properties>
</file>