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24C5" w14:textId="22052C91" w:rsidR="00F77567" w:rsidRPr="003A0B73" w:rsidRDefault="00F77567" w:rsidP="00502AF9">
      <w:pPr>
        <w:pStyle w:val="Bodytext20"/>
        <w:spacing w:after="120" w:line="360" w:lineRule="auto"/>
        <w:rPr>
          <w:rFonts w:ascii="Arial" w:hAnsi="Arial" w:cs="Arial"/>
          <w:b/>
          <w:bCs/>
          <w:color w:val="010000"/>
          <w:sz w:val="20"/>
          <w:szCs w:val="20"/>
        </w:rPr>
      </w:pPr>
      <w:bookmarkStart w:id="0" w:name="_GoBack"/>
      <w:bookmarkEnd w:id="0"/>
      <w:r w:rsidRPr="003A0B73">
        <w:rPr>
          <w:rFonts w:ascii="Arial" w:hAnsi="Arial" w:cs="Arial"/>
          <w:b/>
          <w:color w:val="010000"/>
          <w:sz w:val="20"/>
        </w:rPr>
        <w:t>BSR: Information disclosure on transactions with affiliated persons</w:t>
      </w:r>
    </w:p>
    <w:p w14:paraId="3BB1BB00" w14:textId="285F4A98" w:rsidR="00F77567" w:rsidRPr="003A0B73" w:rsidRDefault="00F77567" w:rsidP="00502AF9">
      <w:pPr>
        <w:pStyle w:val="Bodytext20"/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A0B73">
        <w:rPr>
          <w:rFonts w:ascii="Arial" w:hAnsi="Arial" w:cs="Arial"/>
          <w:color w:val="010000"/>
          <w:sz w:val="20"/>
        </w:rPr>
        <w:t>On January 04, 2024, Binh Son Refining and Petrochemical Joint Stock Company announced Official Dispatch No. 101/BSR-VPHDQT on the information disclosure of transactions with affiliated persons of the Company as follows:</w:t>
      </w:r>
    </w:p>
    <w:p w14:paraId="077E09F0" w14:textId="3D6F5B59" w:rsidR="00A97571" w:rsidRPr="003A0B73" w:rsidRDefault="00211A3D" w:rsidP="00502AF9">
      <w:pPr>
        <w:pStyle w:val="BodyText"/>
        <w:tabs>
          <w:tab w:val="left" w:pos="41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3A0B73">
        <w:rPr>
          <w:rFonts w:ascii="Arial" w:hAnsi="Arial" w:cs="Arial"/>
          <w:color w:val="010000"/>
          <w:sz w:val="20"/>
        </w:rPr>
        <w:t xml:space="preserve">On January 4, 2024, BSR's Board of Directors approved transactions with affiliated persons, </w:t>
      </w:r>
      <w:r w:rsidR="003A0B73" w:rsidRPr="003A0B73">
        <w:rPr>
          <w:rFonts w:ascii="Arial" w:hAnsi="Arial" w:cs="Arial"/>
          <w:color w:val="010000"/>
          <w:sz w:val="20"/>
        </w:rPr>
        <w:t>PetroVietnam Oil Corporation</w:t>
      </w:r>
      <w:r w:rsidRPr="003A0B73">
        <w:rPr>
          <w:rFonts w:ascii="Arial" w:hAnsi="Arial" w:cs="Arial"/>
          <w:color w:val="010000"/>
          <w:sz w:val="20"/>
        </w:rPr>
        <w:t xml:space="preserve"> (PVOIL) and PetroVietnam Exploration Production Corporation (PVEP), specifically: Approve the plan to buy Bach Ho crude oil (Rong mine) with PVOIL (oil owner's representative) and the plan to buy Dai Hung crude oil with PVOIL and PVEP.</w:t>
      </w:r>
    </w:p>
    <w:sectPr w:rsidR="00A97571" w:rsidRPr="003A0B73" w:rsidSect="00502AF9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56E4A" w14:textId="77777777" w:rsidR="00570697" w:rsidRDefault="00570697">
      <w:r>
        <w:separator/>
      </w:r>
    </w:p>
  </w:endnote>
  <w:endnote w:type="continuationSeparator" w:id="0">
    <w:p w14:paraId="06494BB1" w14:textId="77777777" w:rsidR="00570697" w:rsidRDefault="0057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C2EEB" w14:textId="77777777" w:rsidR="00570697" w:rsidRDefault="00570697"/>
  </w:footnote>
  <w:footnote w:type="continuationSeparator" w:id="0">
    <w:p w14:paraId="2CCD46CD" w14:textId="77777777" w:rsidR="00570697" w:rsidRDefault="005706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0B73"/>
    <w:multiLevelType w:val="multilevel"/>
    <w:tmpl w:val="CCDC9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C350F"/>
    <w:multiLevelType w:val="multilevel"/>
    <w:tmpl w:val="70F61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81F3A"/>
    <w:multiLevelType w:val="multilevel"/>
    <w:tmpl w:val="39527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71"/>
    <w:rsid w:val="00211A3D"/>
    <w:rsid w:val="003A0B73"/>
    <w:rsid w:val="00415799"/>
    <w:rsid w:val="004B43B2"/>
    <w:rsid w:val="00502AF9"/>
    <w:rsid w:val="00570697"/>
    <w:rsid w:val="00893A06"/>
    <w:rsid w:val="00966101"/>
    <w:rsid w:val="00A97571"/>
    <w:rsid w:val="00CF14C1"/>
    <w:rsid w:val="00F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DF213"/>
  <w15:docId w15:val="{1E7C8DB7-DCDB-4B48-93A8-AEFDB1E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9424B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firstLine="420"/>
    </w:pPr>
    <w:rPr>
      <w:rFonts w:ascii="Arial" w:eastAsia="Arial" w:hAnsi="Arial" w:cs="Arial"/>
      <w:color w:val="E9424B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2024-01-09T03:19:00Z</dcterms:created>
  <dcterms:modified xsi:type="dcterms:W3CDTF">2024-01-09T03:19:00Z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a6ef355df250c6e7461e3fbc0e014e82d691dd69d6887a8f9d9fb7d17df3dc54</vt:lpwstr>
  </property>
</Properties>
</file>