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9C62DC">
        <w:rPr>
          <w:rFonts w:ascii="Arial" w:hAnsi="Arial" w:cs="Arial"/>
          <w:b/>
          <w:color w:val="010000"/>
          <w:sz w:val="20"/>
        </w:rPr>
        <w:t>DNT</w:t>
      </w:r>
      <w:r w:rsidRPr="009C62DC">
        <w:rPr>
          <w:rFonts w:ascii="Arial" w:hAnsi="Arial" w:cs="Arial"/>
          <w:b/>
          <w:color w:val="010000"/>
          <w:sz w:val="20"/>
        </w:rPr>
        <w:t>:</w:t>
      </w:r>
      <w:r w:rsidRPr="009C62D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ACB3D98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 xml:space="preserve">On </w:t>
      </w:r>
      <w:r w:rsidRPr="009C62DC">
        <w:rPr>
          <w:rFonts w:ascii="Arial" w:hAnsi="Arial" w:cs="Arial"/>
          <w:color w:val="010000"/>
          <w:sz w:val="20"/>
        </w:rPr>
        <w:t>September</w:t>
      </w:r>
      <w:r w:rsidRPr="009C62DC">
        <w:rPr>
          <w:rFonts w:ascii="Arial" w:hAnsi="Arial" w:cs="Arial"/>
          <w:color w:val="010000"/>
          <w:sz w:val="20"/>
        </w:rPr>
        <w:t xml:space="preserve"> </w:t>
      </w:r>
      <w:r w:rsidRPr="009C62DC">
        <w:rPr>
          <w:rFonts w:ascii="Arial" w:hAnsi="Arial" w:cs="Arial"/>
          <w:color w:val="010000"/>
          <w:sz w:val="20"/>
        </w:rPr>
        <w:t>30</w:t>
      </w:r>
      <w:r w:rsidRPr="009C62DC">
        <w:rPr>
          <w:rFonts w:ascii="Arial" w:hAnsi="Arial" w:cs="Arial"/>
          <w:color w:val="010000"/>
          <w:sz w:val="20"/>
        </w:rPr>
        <w:t xml:space="preserve">, </w:t>
      </w:r>
      <w:r w:rsidRPr="009C62DC">
        <w:rPr>
          <w:rFonts w:ascii="Arial" w:hAnsi="Arial" w:cs="Arial"/>
          <w:color w:val="010000"/>
          <w:sz w:val="20"/>
        </w:rPr>
        <w:t>2024</w:t>
      </w:r>
      <w:r w:rsidRPr="009C62DC">
        <w:rPr>
          <w:rFonts w:ascii="Arial" w:hAnsi="Arial" w:cs="Arial"/>
          <w:color w:val="010000"/>
          <w:sz w:val="20"/>
        </w:rPr>
        <w:t xml:space="preserve">, </w:t>
      </w:r>
      <w:r w:rsidRPr="009C62DC">
        <w:rPr>
          <w:rFonts w:ascii="Arial" w:hAnsi="Arial" w:cs="Arial"/>
          <w:color w:val="010000"/>
          <w:sz w:val="20"/>
        </w:rPr>
        <w:t>Dong Nai Tourist Joint Stock Company</w:t>
      </w:r>
      <w:r w:rsidRPr="009C62DC">
        <w:rPr>
          <w:rFonts w:ascii="Arial" w:hAnsi="Arial" w:cs="Arial"/>
          <w:color w:val="010000"/>
          <w:sz w:val="20"/>
        </w:rPr>
        <w:t xml:space="preserve"> announced Resolution No. </w:t>
      </w:r>
      <w:r w:rsidRPr="009C62DC">
        <w:rPr>
          <w:rFonts w:ascii="Arial" w:hAnsi="Arial" w:cs="Arial"/>
          <w:color w:val="010000"/>
          <w:sz w:val="20"/>
        </w:rPr>
        <w:t>104</w:t>
      </w:r>
      <w:r w:rsidRPr="009C62DC">
        <w:rPr>
          <w:rFonts w:ascii="Arial" w:hAnsi="Arial" w:cs="Arial"/>
          <w:color w:val="010000"/>
          <w:sz w:val="20"/>
        </w:rPr>
        <w:t>/ DLDN/HDQT-NQ as follows</w:t>
      </w:r>
      <w:r w:rsidRPr="009C62DC">
        <w:rPr>
          <w:rFonts w:ascii="Arial" w:hAnsi="Arial" w:cs="Arial"/>
          <w:color w:val="010000"/>
          <w:sz w:val="20"/>
        </w:rPr>
        <w:t>:</w:t>
      </w:r>
      <w:r w:rsidRPr="009C62DC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 xml:space="preserve">A. Approve the results of production and business activities in the first </w:t>
      </w:r>
      <w:r w:rsidRPr="009C62DC">
        <w:rPr>
          <w:rFonts w:ascii="Arial" w:hAnsi="Arial" w:cs="Arial"/>
          <w:color w:val="010000"/>
          <w:sz w:val="20"/>
        </w:rPr>
        <w:t>09</w:t>
      </w:r>
      <w:r w:rsidRPr="009C62DC">
        <w:rPr>
          <w:rFonts w:ascii="Arial" w:hAnsi="Arial" w:cs="Arial"/>
          <w:color w:val="010000"/>
          <w:sz w:val="20"/>
        </w:rPr>
        <w:t xml:space="preserve"> months of </w:t>
      </w:r>
      <w:r w:rsidRPr="009C62DC">
        <w:rPr>
          <w:rFonts w:ascii="Arial" w:hAnsi="Arial" w:cs="Arial"/>
          <w:color w:val="010000"/>
          <w:sz w:val="20"/>
        </w:rPr>
        <w:t>2024</w:t>
      </w:r>
      <w:r w:rsidRPr="009C62DC">
        <w:rPr>
          <w:rFonts w:ascii="Arial" w:hAnsi="Arial" w:cs="Arial"/>
          <w:color w:val="010000"/>
          <w:sz w:val="20"/>
        </w:rPr>
        <w:t xml:space="preserve"> as follows</w:t>
      </w:r>
      <w:r w:rsidRPr="009C62DC">
        <w:rPr>
          <w:rFonts w:ascii="Arial" w:hAnsi="Arial" w:cs="Arial"/>
          <w:color w:val="010000"/>
          <w:sz w:val="20"/>
        </w:rPr>
        <w:t>:</w:t>
      </w:r>
    </w:p>
    <w:p w14:paraId="00000004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tabs>
          <w:tab w:val="right" w:pos="7362"/>
          <w:tab w:val="left" w:pos="75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A.</w:t>
      </w:r>
      <w:r w:rsidRPr="009C62DC">
        <w:rPr>
          <w:rFonts w:ascii="Arial" w:hAnsi="Arial" w:cs="Arial"/>
          <w:color w:val="010000"/>
          <w:sz w:val="20"/>
        </w:rPr>
        <w:t>1</w:t>
      </w:r>
      <w:r w:rsidRPr="009C62DC">
        <w:rPr>
          <w:rFonts w:ascii="Arial" w:hAnsi="Arial" w:cs="Arial"/>
          <w:color w:val="010000"/>
          <w:sz w:val="20"/>
        </w:rPr>
        <w:t>. Revenue</w:t>
      </w:r>
      <w:r w:rsidRPr="009C62DC">
        <w:rPr>
          <w:rFonts w:ascii="Arial" w:hAnsi="Arial" w:cs="Arial"/>
          <w:color w:val="010000"/>
          <w:sz w:val="20"/>
        </w:rPr>
        <w:t>:</w:t>
      </w:r>
      <w:r w:rsidRPr="009C62DC">
        <w:rPr>
          <w:rFonts w:ascii="Arial" w:hAnsi="Arial" w:cs="Arial"/>
          <w:color w:val="010000"/>
          <w:sz w:val="20"/>
        </w:rPr>
        <w:t xml:space="preserve"> VND</w:t>
      </w:r>
      <w:r w:rsidRPr="009C62DC">
        <w:rPr>
          <w:rFonts w:ascii="Arial" w:hAnsi="Arial" w:cs="Arial"/>
          <w:color w:val="010000"/>
          <w:sz w:val="20"/>
        </w:rPr>
        <w:t>154,209,806,540</w:t>
      </w:r>
    </w:p>
    <w:p w14:paraId="00000005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tabs>
          <w:tab w:val="right" w:pos="7362"/>
          <w:tab w:val="left" w:pos="75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A.</w:t>
      </w:r>
      <w:r w:rsidRPr="009C62DC">
        <w:rPr>
          <w:rFonts w:ascii="Arial" w:hAnsi="Arial" w:cs="Arial"/>
          <w:color w:val="010000"/>
          <w:sz w:val="20"/>
        </w:rPr>
        <w:t>2</w:t>
      </w:r>
      <w:r w:rsidRPr="009C62DC">
        <w:rPr>
          <w:rFonts w:ascii="Arial" w:hAnsi="Arial" w:cs="Arial"/>
          <w:color w:val="010000"/>
          <w:sz w:val="20"/>
        </w:rPr>
        <w:t>. Expenses</w:t>
      </w:r>
      <w:r w:rsidRPr="009C62DC">
        <w:rPr>
          <w:rFonts w:ascii="Arial" w:hAnsi="Arial" w:cs="Arial"/>
          <w:color w:val="010000"/>
          <w:sz w:val="20"/>
        </w:rPr>
        <w:t>:</w:t>
      </w:r>
      <w:r w:rsidRPr="009C62DC">
        <w:rPr>
          <w:rFonts w:ascii="Arial" w:hAnsi="Arial" w:cs="Arial"/>
          <w:color w:val="010000"/>
          <w:sz w:val="20"/>
        </w:rPr>
        <w:t xml:space="preserve"> VND</w:t>
      </w:r>
      <w:r w:rsidRPr="009C62DC">
        <w:rPr>
          <w:rFonts w:ascii="Arial" w:hAnsi="Arial" w:cs="Arial"/>
          <w:color w:val="010000"/>
          <w:sz w:val="20"/>
        </w:rPr>
        <w:t>150,569,806,540</w:t>
      </w:r>
    </w:p>
    <w:p w14:paraId="00000006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tabs>
          <w:tab w:val="right" w:pos="7362"/>
          <w:tab w:val="left" w:pos="75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A.</w:t>
      </w:r>
      <w:r w:rsidRPr="009C62DC">
        <w:rPr>
          <w:rFonts w:ascii="Arial" w:hAnsi="Arial" w:cs="Arial"/>
          <w:color w:val="010000"/>
          <w:sz w:val="20"/>
        </w:rPr>
        <w:t>3</w:t>
      </w:r>
      <w:r w:rsidRPr="009C62DC">
        <w:rPr>
          <w:rFonts w:ascii="Arial" w:hAnsi="Arial" w:cs="Arial"/>
          <w:color w:val="010000"/>
          <w:sz w:val="20"/>
        </w:rPr>
        <w:t>. Profit</w:t>
      </w:r>
      <w:r w:rsidRPr="009C62DC">
        <w:rPr>
          <w:rFonts w:ascii="Arial" w:hAnsi="Arial" w:cs="Arial"/>
          <w:color w:val="010000"/>
          <w:sz w:val="20"/>
        </w:rPr>
        <w:t>:</w:t>
      </w:r>
      <w:r w:rsidRPr="009C62DC">
        <w:rPr>
          <w:rFonts w:ascii="Arial" w:hAnsi="Arial" w:cs="Arial"/>
          <w:color w:val="010000"/>
          <w:sz w:val="20"/>
        </w:rPr>
        <w:t xml:space="preserve"> VND</w:t>
      </w:r>
      <w:r w:rsidRPr="009C62DC">
        <w:rPr>
          <w:rFonts w:ascii="Arial" w:hAnsi="Arial" w:cs="Arial"/>
          <w:color w:val="010000"/>
          <w:sz w:val="20"/>
        </w:rPr>
        <w:t>3,640,000,000</w:t>
      </w:r>
    </w:p>
    <w:p w14:paraId="00000007" w14:textId="1500CB4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 xml:space="preserve">B. Regarding the renovation of the interior and bedrooms of </w:t>
      </w:r>
      <w:r w:rsidR="00BB26E4" w:rsidRPr="009C62DC">
        <w:rPr>
          <w:rFonts w:ascii="Arial" w:hAnsi="Arial" w:cs="Arial"/>
          <w:color w:val="010000"/>
          <w:sz w:val="20"/>
        </w:rPr>
        <w:t xml:space="preserve">the </w:t>
      </w:r>
      <w:r w:rsidRPr="009C62DC">
        <w:rPr>
          <w:rFonts w:ascii="Arial" w:hAnsi="Arial" w:cs="Arial"/>
          <w:color w:val="010000"/>
          <w:sz w:val="20"/>
        </w:rPr>
        <w:t>Hoa Binh Hotel</w:t>
      </w:r>
      <w:r w:rsidRPr="009C62DC">
        <w:rPr>
          <w:rFonts w:ascii="Arial" w:hAnsi="Arial" w:cs="Arial"/>
          <w:color w:val="010000"/>
          <w:sz w:val="20"/>
        </w:rPr>
        <w:t>:</w:t>
      </w:r>
    </w:p>
    <w:p w14:paraId="00000008" w14:textId="4B839CD4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Assign the Executive Board to review and plan the renovation of the interior and bedrooms of</w:t>
      </w:r>
      <w:r w:rsidR="00BB26E4" w:rsidRPr="009C62DC">
        <w:rPr>
          <w:rFonts w:ascii="Arial" w:hAnsi="Arial" w:cs="Arial"/>
          <w:color w:val="010000"/>
          <w:sz w:val="20"/>
        </w:rPr>
        <w:t xml:space="preserve"> the</w:t>
      </w:r>
      <w:r w:rsidRPr="009C62DC">
        <w:rPr>
          <w:rFonts w:ascii="Arial" w:hAnsi="Arial" w:cs="Arial"/>
          <w:color w:val="010000"/>
          <w:sz w:val="20"/>
        </w:rPr>
        <w:t xml:space="preserve"> Hoa Binh Hotel to improve the quality of service and promptly meet customer needs, with some items that need to be implemented as follows</w:t>
      </w:r>
      <w:r w:rsidRPr="009C62DC">
        <w:rPr>
          <w:rFonts w:ascii="Arial" w:hAnsi="Arial" w:cs="Arial"/>
          <w:color w:val="010000"/>
          <w:sz w:val="20"/>
        </w:rPr>
        <w:t>:</w:t>
      </w:r>
    </w:p>
    <w:p w14:paraId="00000009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B.</w:t>
      </w:r>
      <w:r w:rsidRPr="009C62DC">
        <w:rPr>
          <w:rFonts w:ascii="Arial" w:hAnsi="Arial" w:cs="Arial"/>
          <w:color w:val="010000"/>
          <w:sz w:val="20"/>
        </w:rPr>
        <w:t>1</w:t>
      </w:r>
      <w:r w:rsidRPr="009C62DC">
        <w:rPr>
          <w:rFonts w:ascii="Arial" w:hAnsi="Arial" w:cs="Arial"/>
          <w:color w:val="010000"/>
          <w:sz w:val="20"/>
        </w:rPr>
        <w:t>. Replace window frames and blinds;</w:t>
      </w:r>
    </w:p>
    <w:p w14:paraId="0000000A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B.</w:t>
      </w:r>
      <w:r w:rsidRPr="009C62DC">
        <w:rPr>
          <w:rFonts w:ascii="Arial" w:hAnsi="Arial" w:cs="Arial"/>
          <w:color w:val="010000"/>
          <w:sz w:val="20"/>
        </w:rPr>
        <w:t>2</w:t>
      </w:r>
      <w:r w:rsidRPr="009C62DC">
        <w:rPr>
          <w:rFonts w:ascii="Arial" w:hAnsi="Arial" w:cs="Arial"/>
          <w:color w:val="010000"/>
          <w:sz w:val="20"/>
        </w:rPr>
        <w:t>. Repaint the room, install the ceiling, change the lights;</w:t>
      </w:r>
    </w:p>
    <w:p w14:paraId="0000000B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B.</w:t>
      </w:r>
      <w:r w:rsidRPr="009C62DC">
        <w:rPr>
          <w:rFonts w:ascii="Arial" w:hAnsi="Arial" w:cs="Arial"/>
          <w:color w:val="010000"/>
          <w:sz w:val="20"/>
        </w:rPr>
        <w:t>3</w:t>
      </w:r>
      <w:r w:rsidRPr="009C62DC">
        <w:rPr>
          <w:rFonts w:ascii="Arial" w:hAnsi="Arial" w:cs="Arial"/>
          <w:color w:val="010000"/>
          <w:sz w:val="20"/>
        </w:rPr>
        <w:t xml:space="preserve">. Wood </w:t>
      </w:r>
      <w:r w:rsidRPr="009C62DC">
        <w:rPr>
          <w:rFonts w:ascii="Arial" w:hAnsi="Arial" w:cs="Arial"/>
          <w:color w:val="010000"/>
          <w:sz w:val="20"/>
        </w:rPr>
        <w:t>plastic flooring.</w:t>
      </w:r>
    </w:p>
    <w:p w14:paraId="0000000C" w14:textId="7A54FDB2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Expected expense</w:t>
      </w:r>
      <w:r w:rsidR="00BB26E4" w:rsidRPr="009C62DC">
        <w:rPr>
          <w:rFonts w:ascii="Arial" w:hAnsi="Arial" w:cs="Arial"/>
          <w:color w:val="010000"/>
          <w:sz w:val="20"/>
        </w:rPr>
        <w:t xml:space="preserve">: </w:t>
      </w:r>
      <w:r w:rsidRPr="009C62DC">
        <w:rPr>
          <w:rFonts w:ascii="Arial" w:hAnsi="Arial" w:cs="Arial"/>
          <w:color w:val="010000"/>
          <w:sz w:val="20"/>
        </w:rPr>
        <w:t>VND</w:t>
      </w:r>
      <w:r w:rsidRPr="009C62DC">
        <w:rPr>
          <w:rFonts w:ascii="Arial" w:hAnsi="Arial" w:cs="Arial"/>
          <w:color w:val="010000"/>
          <w:sz w:val="20"/>
        </w:rPr>
        <w:t>28,000,000</w:t>
      </w:r>
      <w:r w:rsidRPr="009C62DC">
        <w:rPr>
          <w:rFonts w:ascii="Arial" w:hAnsi="Arial" w:cs="Arial"/>
          <w:color w:val="010000"/>
          <w:sz w:val="20"/>
        </w:rPr>
        <w:t>/room.</w:t>
      </w:r>
    </w:p>
    <w:p w14:paraId="0000000D" w14:textId="22107BD0" w:rsidR="004579B6" w:rsidRPr="009C62DC" w:rsidRDefault="009C62DC" w:rsidP="009C62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 xml:space="preserve"> In which</w:t>
      </w:r>
      <w:r w:rsidRPr="009C62DC">
        <w:rPr>
          <w:rFonts w:ascii="Arial" w:hAnsi="Arial" w:cs="Arial"/>
          <w:color w:val="010000"/>
          <w:sz w:val="20"/>
        </w:rPr>
        <w:t>:</w:t>
      </w:r>
    </w:p>
    <w:p w14:paraId="0000000E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B2.1</w:t>
      </w:r>
      <w:r w:rsidRPr="009C62DC">
        <w:rPr>
          <w:rFonts w:ascii="Arial" w:hAnsi="Arial" w:cs="Arial"/>
          <w:color w:val="010000"/>
          <w:sz w:val="20"/>
        </w:rPr>
        <w:t xml:space="preserve">. </w:t>
      </w:r>
      <w:r w:rsidRPr="009C62DC">
        <w:rPr>
          <w:rFonts w:ascii="Arial" w:hAnsi="Arial" w:cs="Arial"/>
          <w:color w:val="010000"/>
          <w:sz w:val="20"/>
        </w:rPr>
        <w:t>17</w:t>
      </w:r>
      <w:r w:rsidRPr="009C62DC">
        <w:rPr>
          <w:rFonts w:ascii="Arial" w:hAnsi="Arial" w:cs="Arial"/>
          <w:color w:val="010000"/>
          <w:sz w:val="20"/>
        </w:rPr>
        <w:t xml:space="preserve"> rooms are fully furnished </w:t>
      </w:r>
      <w:bookmarkStart w:id="0" w:name="_GoBack"/>
      <w:bookmarkEnd w:id="0"/>
      <w:r w:rsidRPr="009C62DC">
        <w:rPr>
          <w:rFonts w:ascii="Arial" w:hAnsi="Arial" w:cs="Arial"/>
          <w:color w:val="010000"/>
          <w:sz w:val="20"/>
        </w:rPr>
        <w:t>as above;</w:t>
      </w:r>
    </w:p>
    <w:p w14:paraId="0000000F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B</w:t>
      </w:r>
      <w:r w:rsidRPr="009C62DC">
        <w:rPr>
          <w:rFonts w:ascii="Arial" w:hAnsi="Arial" w:cs="Arial"/>
          <w:color w:val="010000"/>
          <w:sz w:val="20"/>
        </w:rPr>
        <w:t>2.2</w:t>
      </w:r>
      <w:r w:rsidRPr="009C62DC">
        <w:rPr>
          <w:rFonts w:ascii="Arial" w:hAnsi="Arial" w:cs="Arial"/>
          <w:color w:val="010000"/>
          <w:sz w:val="20"/>
        </w:rPr>
        <w:t xml:space="preserve">. The remaining </w:t>
      </w:r>
      <w:r w:rsidRPr="009C62DC">
        <w:rPr>
          <w:rFonts w:ascii="Arial" w:hAnsi="Arial" w:cs="Arial"/>
          <w:color w:val="010000"/>
          <w:sz w:val="20"/>
        </w:rPr>
        <w:t>23</w:t>
      </w:r>
      <w:r w:rsidRPr="009C62DC">
        <w:rPr>
          <w:rFonts w:ascii="Arial" w:hAnsi="Arial" w:cs="Arial"/>
          <w:color w:val="010000"/>
          <w:sz w:val="20"/>
        </w:rPr>
        <w:t xml:space="preserve"> rooms are undergoing partial repairs.</w:t>
      </w:r>
    </w:p>
    <w:p w14:paraId="00000010" w14:textId="0859DC3D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 xml:space="preserve">C. Regarding repainting </w:t>
      </w:r>
      <w:r w:rsidRPr="009C62DC">
        <w:rPr>
          <w:rFonts w:ascii="Arial" w:hAnsi="Arial" w:cs="Arial"/>
          <w:color w:val="010000"/>
          <w:sz w:val="20"/>
        </w:rPr>
        <w:t>04</w:t>
      </w:r>
      <w:r w:rsidRPr="009C62DC">
        <w:rPr>
          <w:rFonts w:ascii="Arial" w:hAnsi="Arial" w:cs="Arial"/>
          <w:color w:val="010000"/>
          <w:sz w:val="20"/>
        </w:rPr>
        <w:t xml:space="preserve"> side walls and</w:t>
      </w:r>
      <w:r w:rsidR="00BB26E4" w:rsidRPr="009C62DC">
        <w:rPr>
          <w:rFonts w:ascii="Arial" w:hAnsi="Arial" w:cs="Arial"/>
          <w:color w:val="010000"/>
          <w:sz w:val="20"/>
        </w:rPr>
        <w:t xml:space="preserve"> the</w:t>
      </w:r>
      <w:r w:rsidRPr="009C62DC">
        <w:rPr>
          <w:rFonts w:ascii="Arial" w:hAnsi="Arial" w:cs="Arial"/>
          <w:color w:val="010000"/>
          <w:sz w:val="20"/>
        </w:rPr>
        <w:t xml:space="preserve"> lobby of </w:t>
      </w:r>
      <w:r w:rsidR="00BB26E4" w:rsidRPr="009C62DC">
        <w:rPr>
          <w:rFonts w:ascii="Arial" w:hAnsi="Arial" w:cs="Arial"/>
          <w:color w:val="010000"/>
          <w:sz w:val="20"/>
        </w:rPr>
        <w:t xml:space="preserve">the </w:t>
      </w:r>
      <w:r w:rsidRPr="009C62DC">
        <w:rPr>
          <w:rFonts w:ascii="Arial" w:hAnsi="Arial" w:cs="Arial"/>
          <w:color w:val="010000"/>
          <w:sz w:val="20"/>
        </w:rPr>
        <w:t>Hoa Binh Hotel</w:t>
      </w:r>
      <w:r w:rsidRPr="009C62DC">
        <w:rPr>
          <w:rFonts w:ascii="Arial" w:hAnsi="Arial" w:cs="Arial"/>
          <w:color w:val="010000"/>
          <w:sz w:val="20"/>
        </w:rPr>
        <w:t>:</w:t>
      </w:r>
    </w:p>
    <w:p w14:paraId="00000011" w14:textId="2E4753B9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Approve</w:t>
      </w:r>
      <w:r w:rsidRPr="009C62DC">
        <w:rPr>
          <w:rFonts w:ascii="Arial" w:hAnsi="Arial" w:cs="Arial"/>
          <w:color w:val="010000"/>
          <w:sz w:val="20"/>
        </w:rPr>
        <w:t xml:space="preserve"> on repainting </w:t>
      </w:r>
      <w:r w:rsidRPr="009C62DC">
        <w:rPr>
          <w:rFonts w:ascii="Arial" w:hAnsi="Arial" w:cs="Arial"/>
          <w:color w:val="010000"/>
          <w:sz w:val="20"/>
        </w:rPr>
        <w:t>04</w:t>
      </w:r>
      <w:r w:rsidRPr="009C62DC">
        <w:rPr>
          <w:rFonts w:ascii="Arial" w:hAnsi="Arial" w:cs="Arial"/>
          <w:color w:val="010000"/>
          <w:sz w:val="20"/>
        </w:rPr>
        <w:t xml:space="preserve"> side walls (</w:t>
      </w:r>
      <w:r w:rsidRPr="009C62DC">
        <w:rPr>
          <w:rFonts w:ascii="Arial" w:hAnsi="Arial" w:cs="Arial"/>
          <w:color w:val="010000"/>
          <w:sz w:val="20"/>
        </w:rPr>
        <w:t>02</w:t>
      </w:r>
      <w:r w:rsidRPr="009C62DC">
        <w:rPr>
          <w:rFonts w:ascii="Arial" w:hAnsi="Arial" w:cs="Arial"/>
          <w:color w:val="010000"/>
          <w:sz w:val="20"/>
        </w:rPr>
        <w:t xml:space="preserve"> outside walls and </w:t>
      </w:r>
      <w:r w:rsidRPr="009C62DC">
        <w:rPr>
          <w:rFonts w:ascii="Arial" w:hAnsi="Arial" w:cs="Arial"/>
          <w:color w:val="010000"/>
          <w:sz w:val="20"/>
        </w:rPr>
        <w:t>02</w:t>
      </w:r>
      <w:r w:rsidRPr="009C62DC">
        <w:rPr>
          <w:rFonts w:ascii="Arial" w:hAnsi="Arial" w:cs="Arial"/>
          <w:color w:val="010000"/>
          <w:sz w:val="20"/>
        </w:rPr>
        <w:t xml:space="preserve"> inside walls) at </w:t>
      </w:r>
      <w:r w:rsidR="00BB26E4" w:rsidRPr="009C62DC">
        <w:rPr>
          <w:rFonts w:ascii="Arial" w:hAnsi="Arial" w:cs="Arial"/>
          <w:color w:val="010000"/>
          <w:sz w:val="20"/>
        </w:rPr>
        <w:t xml:space="preserve">the </w:t>
      </w:r>
      <w:r w:rsidRPr="009C62DC">
        <w:rPr>
          <w:rFonts w:ascii="Arial" w:hAnsi="Arial" w:cs="Arial"/>
          <w:color w:val="010000"/>
          <w:sz w:val="20"/>
        </w:rPr>
        <w:t>Hoa Binh Hotel with an estimated expense of VND</w:t>
      </w:r>
      <w:r w:rsidRPr="009C62DC">
        <w:rPr>
          <w:rFonts w:ascii="Arial" w:hAnsi="Arial" w:cs="Arial"/>
          <w:color w:val="010000"/>
          <w:sz w:val="20"/>
        </w:rPr>
        <w:t>100,000</w:t>
      </w:r>
      <w:r w:rsidRPr="009C62DC">
        <w:rPr>
          <w:rFonts w:ascii="Arial" w:hAnsi="Arial" w:cs="Arial"/>
          <w:color w:val="010000"/>
          <w:sz w:val="20"/>
        </w:rPr>
        <w:t>/m</w:t>
      </w:r>
      <w:r w:rsidRPr="009C62DC">
        <w:rPr>
          <w:rFonts w:ascii="Arial" w:hAnsi="Arial" w:cs="Arial"/>
          <w:color w:val="010000"/>
          <w:sz w:val="20"/>
          <w:vertAlign w:val="superscript"/>
        </w:rPr>
        <w:t>2</w:t>
      </w:r>
      <w:r w:rsidRPr="009C62DC">
        <w:rPr>
          <w:rFonts w:ascii="Arial" w:hAnsi="Arial" w:cs="Arial"/>
          <w:color w:val="010000"/>
          <w:sz w:val="20"/>
        </w:rPr>
        <w:t xml:space="preserve"> (total area of ​​</w:t>
      </w:r>
      <w:r w:rsidRPr="009C62DC">
        <w:rPr>
          <w:rFonts w:ascii="Arial" w:hAnsi="Arial" w:cs="Arial"/>
          <w:color w:val="010000"/>
          <w:sz w:val="20"/>
        </w:rPr>
        <w:t>1,400</w:t>
      </w:r>
      <w:r w:rsidRPr="009C62DC">
        <w:rPr>
          <w:rFonts w:ascii="Arial" w:hAnsi="Arial" w:cs="Arial"/>
          <w:color w:val="010000"/>
          <w:sz w:val="20"/>
        </w:rPr>
        <w:t>m</w:t>
      </w:r>
      <w:r w:rsidRPr="009C62DC">
        <w:rPr>
          <w:rFonts w:ascii="Arial" w:hAnsi="Arial" w:cs="Arial"/>
          <w:color w:val="010000"/>
          <w:sz w:val="20"/>
          <w:vertAlign w:val="superscript"/>
        </w:rPr>
        <w:t>2</w:t>
      </w:r>
      <w:r w:rsidRPr="009C62DC">
        <w:rPr>
          <w:rFonts w:ascii="Arial" w:hAnsi="Arial" w:cs="Arial"/>
          <w:color w:val="010000"/>
          <w:sz w:val="20"/>
        </w:rPr>
        <w:t>).</w:t>
      </w:r>
    </w:p>
    <w:p w14:paraId="00000012" w14:textId="77777777" w:rsidR="004579B6" w:rsidRPr="009C62DC" w:rsidRDefault="009C62DC" w:rsidP="009C62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C62DC">
        <w:rPr>
          <w:rFonts w:ascii="Arial" w:hAnsi="Arial" w:cs="Arial"/>
          <w:color w:val="010000"/>
          <w:sz w:val="20"/>
        </w:rPr>
        <w:t>Assign the Board of Directors of the Company to direct relevant units and departments to impleme</w:t>
      </w:r>
      <w:r w:rsidRPr="009C62DC">
        <w:rPr>
          <w:rFonts w:ascii="Arial" w:hAnsi="Arial" w:cs="Arial"/>
          <w:color w:val="010000"/>
          <w:sz w:val="20"/>
        </w:rPr>
        <w:t>nt the above contents, ensuring compliance with current provisions of law.</w:t>
      </w:r>
    </w:p>
    <w:sectPr w:rsidR="004579B6" w:rsidRPr="009C62DC" w:rsidSect="009C62DC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930A0"/>
    <w:multiLevelType w:val="hybridMultilevel"/>
    <w:tmpl w:val="07C8ED0C"/>
    <w:lvl w:ilvl="0" w:tplc="0AFCD3C0">
      <w:start w:val="1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  <w:b w:val="0"/>
        <w:i w:val="0"/>
        <w:sz w:val="20"/>
      </w:rPr>
    </w:lvl>
    <w:lvl w:ilvl="1" w:tplc="B53AE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71009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6"/>
    <w:rsid w:val="001C79C8"/>
    <w:rsid w:val="004579B6"/>
    <w:rsid w:val="009C62DC"/>
    <w:rsid w:val="00BB26E4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33650"/>
  <w15:docId w15:val="{3CDEBCCF-110D-4148-B997-96706754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2233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2233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2233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1C2233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2233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60" w:lineRule="auto"/>
      <w:ind w:firstLine="400"/>
    </w:pPr>
    <w:rPr>
      <w:rFonts w:ascii="Times New Roman" w:eastAsia="Times New Roman" w:hAnsi="Times New Roman" w:cs="Times New Roman"/>
      <w:color w:val="1C2233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C2233"/>
    </w:rPr>
  </w:style>
  <w:style w:type="paragraph" w:customStyle="1" w:styleId="Tablecaption0">
    <w:name w:val="Table caption"/>
    <w:basedOn w:val="Normal"/>
    <w:link w:val="Tablecaption"/>
    <w:pPr>
      <w:spacing w:line="319" w:lineRule="auto"/>
      <w:ind w:firstLine="3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pPr>
      <w:spacing w:line="360" w:lineRule="auto"/>
      <w:ind w:firstLine="400"/>
    </w:pPr>
    <w:rPr>
      <w:rFonts w:ascii="Times New Roman" w:eastAsia="Times New Roman" w:hAnsi="Times New Roman" w:cs="Times New Roman"/>
      <w:color w:val="1C2233"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color w:val="1C2233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230" w:lineRule="auto"/>
      <w:jc w:val="center"/>
    </w:pPr>
    <w:rPr>
      <w:rFonts w:ascii="Arial" w:eastAsia="Arial" w:hAnsi="Arial" w:cs="Arial"/>
      <w:sz w:val="52"/>
      <w:szCs w:val="52"/>
    </w:rPr>
  </w:style>
  <w:style w:type="paragraph" w:customStyle="1" w:styleId="Bodytext30">
    <w:name w:val="Body text (3)"/>
    <w:basedOn w:val="Normal"/>
    <w:link w:val="Bodytext3"/>
    <w:pPr>
      <w:ind w:firstLine="240"/>
    </w:pPr>
    <w:rPr>
      <w:rFonts w:ascii="Times New Roman" w:eastAsia="Times New Roman" w:hAnsi="Times New Roman" w:cs="Times New Roman"/>
      <w:color w:val="1C2233"/>
      <w:sz w:val="17"/>
      <w:szCs w:val="17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zNUJcK5//VKCB9NIHhiURcNSQ==">CgMxLjA4AHIhMXphTGtrZHZBQmVUTHZIb2tlQ1plV0ZrT0t0Q0czc2tG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1140</Characters>
  <Application>Microsoft Office Word</Application>
  <DocSecurity>0</DocSecurity>
  <Lines>23</Lines>
  <Paragraphs>21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4</cp:revision>
  <dcterms:created xsi:type="dcterms:W3CDTF">2024-10-01T03:33:00Z</dcterms:created>
  <dcterms:modified xsi:type="dcterms:W3CDTF">2024-10-02T01:14:00Z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c299790dbdddf83319d80769360e4da8102c5706ba7d2e2fd57c63390227eb62</vt:lpwstr>
  </property>
</Properties>
</file>