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29755B16" w:rsidR="00214774" w:rsidRPr="000E68C8" w:rsidRDefault="00662568" w:rsidP="00BC1FD9">
      <w:pPr>
        <w:pBdr>
          <w:top w:val="nil"/>
          <w:left w:val="nil"/>
          <w:bottom w:val="nil"/>
          <w:right w:val="nil"/>
          <w:between w:val="nil"/>
        </w:pBdr>
        <w:tabs>
          <w:tab w:val="left" w:pos="432"/>
          <w:tab w:val="left" w:pos="3048"/>
        </w:tabs>
        <w:spacing w:after="120" w:line="360" w:lineRule="auto"/>
        <w:jc w:val="both"/>
        <w:rPr>
          <w:rFonts w:ascii="Arial" w:eastAsia="Arial" w:hAnsi="Arial" w:cs="Arial"/>
          <w:b/>
          <w:color w:val="010000"/>
          <w:sz w:val="20"/>
          <w:szCs w:val="20"/>
        </w:rPr>
      </w:pPr>
      <w:r w:rsidRPr="000E68C8">
        <w:rPr>
          <w:rFonts w:ascii="Arial" w:hAnsi="Arial" w:cs="Arial"/>
          <w:b/>
          <w:color w:val="010000"/>
          <w:sz w:val="20"/>
        </w:rPr>
        <w:t xml:space="preserve">EIC: Board Resolution </w:t>
      </w:r>
      <w:r w:rsidR="008D19AB" w:rsidRPr="000E68C8">
        <w:rPr>
          <w:rFonts w:ascii="Arial" w:hAnsi="Arial" w:cs="Arial"/>
          <w:b/>
          <w:color w:val="010000"/>
          <w:sz w:val="20"/>
        </w:rPr>
        <w:t xml:space="preserve">No. </w:t>
      </w:r>
      <w:r w:rsidRPr="000E68C8">
        <w:rPr>
          <w:rFonts w:ascii="Arial" w:hAnsi="Arial" w:cs="Arial"/>
          <w:b/>
          <w:color w:val="010000"/>
          <w:sz w:val="20"/>
        </w:rPr>
        <w:t xml:space="preserve">58 </w:t>
      </w:r>
    </w:p>
    <w:p w14:paraId="00000002" w14:textId="05151B81" w:rsidR="00214774" w:rsidRPr="000E68C8" w:rsidRDefault="00662568" w:rsidP="00BC1FD9">
      <w:pPr>
        <w:pBdr>
          <w:top w:val="nil"/>
          <w:left w:val="nil"/>
          <w:bottom w:val="nil"/>
          <w:right w:val="nil"/>
          <w:between w:val="nil"/>
        </w:pBdr>
        <w:tabs>
          <w:tab w:val="left" w:pos="432"/>
          <w:tab w:val="left" w:pos="3048"/>
        </w:tabs>
        <w:spacing w:after="120" w:line="360" w:lineRule="auto"/>
        <w:jc w:val="both"/>
        <w:rPr>
          <w:rFonts w:ascii="Arial" w:eastAsia="Arial" w:hAnsi="Arial" w:cs="Arial"/>
          <w:color w:val="010000"/>
          <w:sz w:val="20"/>
          <w:szCs w:val="20"/>
        </w:rPr>
      </w:pPr>
      <w:r w:rsidRPr="000E68C8">
        <w:rPr>
          <w:rFonts w:ascii="Arial" w:hAnsi="Arial" w:cs="Arial"/>
          <w:color w:val="010000"/>
          <w:sz w:val="20"/>
        </w:rPr>
        <w:t xml:space="preserve">On September 26, 2024, EVN International Joint Stock Company announced Resolution </w:t>
      </w:r>
      <w:r w:rsidR="008D19AB" w:rsidRPr="000E68C8">
        <w:rPr>
          <w:rFonts w:ascii="Arial" w:hAnsi="Arial" w:cs="Arial"/>
          <w:color w:val="010000"/>
          <w:sz w:val="20"/>
        </w:rPr>
        <w:t xml:space="preserve">No. </w:t>
      </w:r>
      <w:r w:rsidRPr="000E68C8">
        <w:rPr>
          <w:rFonts w:ascii="Arial" w:hAnsi="Arial" w:cs="Arial"/>
          <w:color w:val="010000"/>
          <w:sz w:val="20"/>
        </w:rPr>
        <w:t xml:space="preserve">58/NQ-HDQT as follows: </w:t>
      </w:r>
    </w:p>
    <w:p w14:paraId="00000003" w14:textId="77777777" w:rsidR="00214774" w:rsidRPr="000E68C8" w:rsidRDefault="00662568" w:rsidP="00BC1FD9">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E68C8">
        <w:rPr>
          <w:rFonts w:ascii="Arial" w:hAnsi="Arial" w:cs="Arial"/>
          <w:color w:val="010000"/>
          <w:sz w:val="20"/>
        </w:rPr>
        <w:t>‎‎Article 1.</w:t>
      </w:r>
    </w:p>
    <w:p w14:paraId="00000004" w14:textId="77777777" w:rsidR="00214774" w:rsidRPr="000E68C8" w:rsidRDefault="00662568" w:rsidP="00BC1FD9">
      <w:pPr>
        <w:numPr>
          <w:ilvl w:val="0"/>
          <w:numId w:val="1"/>
        </w:numPr>
        <w:pBdr>
          <w:top w:val="nil"/>
          <w:left w:val="nil"/>
          <w:bottom w:val="nil"/>
          <w:right w:val="nil"/>
          <w:between w:val="nil"/>
        </w:pBdr>
        <w:tabs>
          <w:tab w:val="left" w:pos="432"/>
          <w:tab w:val="left" w:pos="1107"/>
        </w:tabs>
        <w:spacing w:after="120" w:line="360" w:lineRule="auto"/>
        <w:jc w:val="both"/>
        <w:rPr>
          <w:rFonts w:ascii="Arial" w:eastAsia="Arial" w:hAnsi="Arial" w:cs="Arial"/>
          <w:color w:val="010000"/>
          <w:sz w:val="20"/>
          <w:szCs w:val="20"/>
        </w:rPr>
      </w:pPr>
      <w:r w:rsidRPr="000E68C8">
        <w:rPr>
          <w:rFonts w:ascii="Arial" w:hAnsi="Arial" w:cs="Arial"/>
          <w:color w:val="010000"/>
          <w:sz w:val="20"/>
        </w:rPr>
        <w:t>Approve the policy of signing and implementing contracts, transactions and contract appendices between EVN International Joint Stock Company and affiliated persons.</w:t>
      </w:r>
    </w:p>
    <w:p w14:paraId="00000005" w14:textId="77777777" w:rsidR="00214774" w:rsidRPr="000E68C8" w:rsidRDefault="00662568" w:rsidP="00BC1FD9">
      <w:pPr>
        <w:numPr>
          <w:ilvl w:val="0"/>
          <w:numId w:val="1"/>
        </w:numPr>
        <w:pBdr>
          <w:top w:val="nil"/>
          <w:left w:val="nil"/>
          <w:bottom w:val="nil"/>
          <w:right w:val="nil"/>
          <w:between w:val="nil"/>
        </w:pBdr>
        <w:tabs>
          <w:tab w:val="left" w:pos="432"/>
          <w:tab w:val="left" w:pos="1118"/>
        </w:tabs>
        <w:spacing w:after="120" w:line="360" w:lineRule="auto"/>
        <w:jc w:val="both"/>
        <w:rPr>
          <w:rFonts w:ascii="Arial" w:eastAsia="Arial" w:hAnsi="Arial" w:cs="Arial"/>
          <w:color w:val="010000"/>
          <w:sz w:val="20"/>
          <w:szCs w:val="20"/>
        </w:rPr>
      </w:pPr>
      <w:r w:rsidRPr="000E68C8">
        <w:rPr>
          <w:rFonts w:ascii="Arial" w:hAnsi="Arial" w:cs="Arial"/>
          <w:color w:val="010000"/>
          <w:sz w:val="20"/>
        </w:rPr>
        <w:t>The Board of Directors assigned the Chair of the Board of Directors or the General Manager to:</w:t>
      </w:r>
    </w:p>
    <w:p w14:paraId="00000006" w14:textId="6A9A1FB8" w:rsidR="00214774" w:rsidRPr="000E68C8" w:rsidRDefault="00662568" w:rsidP="00BC1FD9">
      <w:pPr>
        <w:numPr>
          <w:ilvl w:val="0"/>
          <w:numId w:val="2"/>
        </w:numPr>
        <w:pBdr>
          <w:top w:val="nil"/>
          <w:left w:val="nil"/>
          <w:bottom w:val="nil"/>
          <w:right w:val="nil"/>
          <w:between w:val="nil"/>
        </w:pBdr>
        <w:tabs>
          <w:tab w:val="left" w:pos="432"/>
          <w:tab w:val="left" w:pos="1002"/>
        </w:tabs>
        <w:spacing w:after="120" w:line="360" w:lineRule="auto"/>
        <w:jc w:val="both"/>
        <w:rPr>
          <w:rFonts w:ascii="Arial" w:eastAsia="Arial" w:hAnsi="Arial" w:cs="Arial"/>
          <w:color w:val="010000"/>
          <w:sz w:val="20"/>
          <w:szCs w:val="20"/>
        </w:rPr>
      </w:pPr>
      <w:r w:rsidRPr="000E68C8">
        <w:rPr>
          <w:rFonts w:ascii="Arial" w:hAnsi="Arial" w:cs="Arial"/>
          <w:color w:val="010000"/>
          <w:sz w:val="20"/>
        </w:rPr>
        <w:t xml:space="preserve">Negotiate and decide on the specific value for each contract and transaction with each affiliated person mentioned above, but must ensure that the contract and transaction have </w:t>
      </w:r>
      <w:r w:rsidR="000E68C8" w:rsidRPr="000E68C8">
        <w:rPr>
          <w:rFonts w:ascii="Arial" w:hAnsi="Arial" w:cs="Arial"/>
          <w:color w:val="010000"/>
          <w:sz w:val="20"/>
        </w:rPr>
        <w:t>a</w:t>
      </w:r>
      <w:r w:rsidRPr="000E68C8">
        <w:rPr>
          <w:rFonts w:ascii="Arial" w:hAnsi="Arial" w:cs="Arial"/>
          <w:color w:val="010000"/>
          <w:sz w:val="20"/>
        </w:rPr>
        <w:t xml:space="preserve"> value of less than 35% or the contract and transaction leading to the total value of contracts and transactions incurred with each affiliated person within 12 months from the date of the first transaction with the value of less than 35% of the total value of assets recorded in the most recent Financial Statements of EVN International Joint Stock Company;</w:t>
      </w:r>
    </w:p>
    <w:p w14:paraId="00000007" w14:textId="396EC327" w:rsidR="00214774" w:rsidRPr="000E68C8" w:rsidRDefault="00662568" w:rsidP="00BC1FD9">
      <w:pPr>
        <w:numPr>
          <w:ilvl w:val="0"/>
          <w:numId w:val="2"/>
        </w:numPr>
        <w:pBdr>
          <w:top w:val="nil"/>
          <w:left w:val="nil"/>
          <w:bottom w:val="nil"/>
          <w:right w:val="nil"/>
          <w:between w:val="nil"/>
        </w:pBdr>
        <w:tabs>
          <w:tab w:val="left" w:pos="432"/>
          <w:tab w:val="left" w:pos="997"/>
        </w:tabs>
        <w:spacing w:after="120" w:line="360" w:lineRule="auto"/>
        <w:jc w:val="both"/>
        <w:rPr>
          <w:rFonts w:ascii="Arial" w:eastAsia="Arial" w:hAnsi="Arial" w:cs="Arial"/>
          <w:color w:val="010000"/>
          <w:sz w:val="20"/>
          <w:szCs w:val="20"/>
        </w:rPr>
      </w:pPr>
      <w:r>
        <w:rPr>
          <w:rFonts w:ascii="Arial" w:hAnsi="Arial" w:cs="Arial"/>
          <w:color w:val="010000"/>
          <w:sz w:val="20"/>
        </w:rPr>
        <w:t>N</w:t>
      </w:r>
      <w:r w:rsidRPr="000E68C8">
        <w:rPr>
          <w:rFonts w:ascii="Arial" w:hAnsi="Arial" w:cs="Arial"/>
          <w:color w:val="010000"/>
          <w:sz w:val="20"/>
        </w:rPr>
        <w:t>egotiate and decide in detail the contents, terms of the contract, contract implementation time, and other contents of the contract; Sign contracts and implement contracts/tra</w:t>
      </w:r>
      <w:bookmarkStart w:id="0" w:name="_GoBack"/>
      <w:bookmarkEnd w:id="0"/>
      <w:r w:rsidRPr="000E68C8">
        <w:rPr>
          <w:rFonts w:ascii="Arial" w:hAnsi="Arial" w:cs="Arial"/>
          <w:color w:val="010000"/>
          <w:sz w:val="20"/>
        </w:rPr>
        <w:t xml:space="preserve">nsactions (including </w:t>
      </w:r>
      <w:proofErr w:type="gramStart"/>
      <w:r w:rsidRPr="000E68C8">
        <w:rPr>
          <w:rFonts w:ascii="Arial" w:hAnsi="Arial" w:cs="Arial"/>
          <w:color w:val="010000"/>
          <w:sz w:val="20"/>
        </w:rPr>
        <w:t>adjusting</w:t>
      </w:r>
      <w:proofErr w:type="gramEnd"/>
      <w:r w:rsidRPr="000E68C8">
        <w:rPr>
          <w:rFonts w:ascii="Arial" w:hAnsi="Arial" w:cs="Arial"/>
          <w:color w:val="010000"/>
          <w:sz w:val="20"/>
        </w:rPr>
        <w:t xml:space="preserve"> the initial signed contents (if any) with each of the affiliated person to ensure compliance with the provisions of law, charter, regulations and for the highest interests of EVN International Joint Stock Company.</w:t>
      </w:r>
    </w:p>
    <w:p w14:paraId="00000008" w14:textId="77777777" w:rsidR="00214774" w:rsidRPr="000E68C8" w:rsidRDefault="00662568" w:rsidP="00BC1FD9">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E68C8">
        <w:rPr>
          <w:rFonts w:ascii="Arial" w:hAnsi="Arial" w:cs="Arial"/>
          <w:color w:val="010000"/>
          <w:sz w:val="20"/>
        </w:rPr>
        <w:t>Article 2: This Resolution takes effect from the date of its signing.</w:t>
      </w:r>
    </w:p>
    <w:p w14:paraId="00000009" w14:textId="77777777" w:rsidR="00214774" w:rsidRPr="000E68C8" w:rsidRDefault="00662568" w:rsidP="00BC1FD9">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E68C8">
        <w:rPr>
          <w:rFonts w:ascii="Arial" w:hAnsi="Arial" w:cs="Arial"/>
          <w:color w:val="010000"/>
          <w:sz w:val="20"/>
        </w:rPr>
        <w:t>‎‎Article 3. Members of the Board of Directors; the Supervisory Board; the Board of Management of EVN International Joint Stock Company implement this Resolution based on their functions and tasks.</w:t>
      </w:r>
    </w:p>
    <w:sectPr w:rsidR="00214774" w:rsidRPr="000E68C8" w:rsidSect="008D19AB">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6337A3"/>
    <w:multiLevelType w:val="multilevel"/>
    <w:tmpl w:val="594E94E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56293B6A"/>
    <w:multiLevelType w:val="multilevel"/>
    <w:tmpl w:val="214EFE68"/>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74"/>
    <w:rsid w:val="000E68C8"/>
    <w:rsid w:val="00214774"/>
    <w:rsid w:val="00662568"/>
    <w:rsid w:val="00707F77"/>
    <w:rsid w:val="008D19AB"/>
    <w:rsid w:val="00BC1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F86DA"/>
  <w15:docId w15:val="{E66732AC-52C3-482A-82C3-A1FE56DE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spacing w:line="269" w:lineRule="auto"/>
      <w:ind w:firstLine="400"/>
    </w:pPr>
    <w:rPr>
      <w:rFonts w:ascii="Times New Roman" w:eastAsia="Times New Roman" w:hAnsi="Times New Roman" w:cs="Times New Roman"/>
      <w:sz w:val="28"/>
      <w:szCs w:val="28"/>
    </w:rPr>
  </w:style>
  <w:style w:type="paragraph" w:customStyle="1" w:styleId="Bodytext20">
    <w:name w:val="Body text (2)"/>
    <w:basedOn w:val="Normal"/>
    <w:link w:val="Bodytext2"/>
    <w:rPr>
      <w:rFonts w:ascii="Times New Roman" w:eastAsia="Times New Roman" w:hAnsi="Times New Roman" w:cs="Times New Roman"/>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DuNt9NGOwAw3OU2Ep/H6lr2qfw==">CgMxLjA4AHIhMUhINEYwWWxwek1CNExTZ2JVUC1IQmRicDBxbVBkckVf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FD648B-0F83-441A-80F2-0FB4991DF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252</Words>
  <Characters>1386</Characters>
  <Application>Microsoft Office Word</Application>
  <DocSecurity>0</DocSecurity>
  <Lines>21</Lines>
  <Paragraphs>10</Paragraphs>
  <ScaleCrop>false</ScaleCrop>
  <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6</cp:revision>
  <dcterms:created xsi:type="dcterms:W3CDTF">2024-10-01T03:48:00Z</dcterms:created>
  <dcterms:modified xsi:type="dcterms:W3CDTF">2024-10-02T02:08:00Z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17ad707a71f9467b1d4b6c13c0ed71907db520f8abdb291f91aeb92aad6900d5</vt:lpwstr>
  </property>
</Properties>
</file>