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470" w:rsidRPr="00C97CE0" w:rsidRDefault="00262D04" w:rsidP="006C1700">
      <w:pPr>
        <w:keepNext/>
        <w:pBdr>
          <w:top w:val="nil"/>
          <w:left w:val="nil"/>
          <w:bottom w:val="nil"/>
          <w:right w:val="nil"/>
          <w:between w:val="nil"/>
        </w:pBdr>
        <w:tabs>
          <w:tab w:val="left" w:pos="432"/>
          <w:tab w:val="left" w:pos="6139"/>
        </w:tabs>
        <w:spacing w:after="120" w:line="360" w:lineRule="auto"/>
        <w:jc w:val="both"/>
        <w:rPr>
          <w:rFonts w:ascii="Arial" w:eastAsia="Arial" w:hAnsi="Arial" w:cs="Arial"/>
          <w:b/>
          <w:color w:val="010000"/>
          <w:sz w:val="20"/>
          <w:szCs w:val="20"/>
        </w:rPr>
      </w:pPr>
      <w:r w:rsidRPr="00C97CE0">
        <w:rPr>
          <w:rFonts w:ascii="Arial" w:hAnsi="Arial" w:cs="Arial"/>
          <w:b/>
          <w:bCs/>
          <w:color w:val="010000"/>
          <w:sz w:val="20"/>
        </w:rPr>
        <w:t>BID121027:</w:t>
      </w:r>
      <w:r w:rsidRPr="00C97CE0">
        <w:rPr>
          <w:rFonts w:ascii="Arial" w:hAnsi="Arial" w:cs="Arial"/>
          <w:b/>
          <w:color w:val="010000"/>
          <w:sz w:val="20"/>
        </w:rPr>
        <w:t xml:space="preserve"> Board Resolution</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On September 23, 2024, Joint Stock Commercial Bank for Investment and Development of Vietnam announced Resolution No. </w:t>
      </w:r>
      <w:r w:rsidRPr="00C97CE0">
        <w:rPr>
          <w:rFonts w:ascii="Arial" w:hAnsi="Arial" w:cs="Arial"/>
          <w:smallCaps/>
          <w:color w:val="010000"/>
          <w:sz w:val="20"/>
        </w:rPr>
        <w:t>354/</w:t>
      </w:r>
      <w:r w:rsidRPr="00C97CE0">
        <w:rPr>
          <w:rFonts w:ascii="Arial" w:hAnsi="Arial" w:cs="Arial"/>
          <w:color w:val="010000"/>
          <w:sz w:val="20"/>
        </w:rPr>
        <w:t xml:space="preserve">NQ-BIDV on approving the plan </w:t>
      </w:r>
      <w:r w:rsidR="008D3DA2" w:rsidRPr="00C97CE0">
        <w:rPr>
          <w:rFonts w:ascii="Arial" w:hAnsi="Arial" w:cs="Arial"/>
          <w:color w:val="010000"/>
          <w:sz w:val="20"/>
        </w:rPr>
        <w:t>to repurchase</w:t>
      </w:r>
      <w:r w:rsidRPr="00C97CE0">
        <w:rPr>
          <w:rFonts w:ascii="Arial" w:hAnsi="Arial" w:cs="Arial"/>
          <w:color w:val="010000"/>
          <w:sz w:val="20"/>
        </w:rPr>
        <w:t xml:space="preserve"> the bond portfolio eligible for recording as Tier 2 capital </w:t>
      </w:r>
      <w:r w:rsidR="008D3DA2" w:rsidRPr="00C97CE0">
        <w:rPr>
          <w:rFonts w:ascii="Arial" w:hAnsi="Arial" w:cs="Arial"/>
          <w:color w:val="010000"/>
          <w:sz w:val="20"/>
        </w:rPr>
        <w:t xml:space="preserve">until the date </w:t>
      </w:r>
      <w:r w:rsidRPr="00C97CE0">
        <w:rPr>
          <w:rFonts w:ascii="Arial" w:hAnsi="Arial" w:cs="Arial"/>
          <w:color w:val="010000"/>
          <w:sz w:val="20"/>
        </w:rPr>
        <w:t xml:space="preserve">of </w:t>
      </w:r>
      <w:r w:rsidR="008D3DA2" w:rsidRPr="00C97CE0">
        <w:rPr>
          <w:rFonts w:ascii="Arial" w:hAnsi="Arial" w:cs="Arial"/>
          <w:color w:val="010000"/>
          <w:sz w:val="20"/>
        </w:rPr>
        <w:t>exercising the right to repurchase before maturity from Q2/2024 to the end of Q1/2025,</w:t>
      </w:r>
      <w:r w:rsidRPr="00C97CE0">
        <w:rPr>
          <w:rFonts w:ascii="Arial" w:hAnsi="Arial" w:cs="Arial"/>
          <w:color w:val="010000"/>
          <w:sz w:val="20"/>
        </w:rPr>
        <w:t xml:space="preserve"> as follows: </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Article 1: Approve the plan on repurchasing the bond portfolio eligible for recording as Tier 2 capital (hereinafter referred to as "Bonds to increase capital") </w:t>
      </w:r>
      <w:r w:rsidR="008D3DA2" w:rsidRPr="00C97CE0">
        <w:rPr>
          <w:rFonts w:ascii="Arial" w:hAnsi="Arial" w:cs="Arial"/>
          <w:color w:val="010000"/>
          <w:sz w:val="20"/>
        </w:rPr>
        <w:t>until the date of exercising the right to repurchase before maturity</w:t>
      </w:r>
      <w:r w:rsidRPr="00C97CE0">
        <w:rPr>
          <w:rFonts w:ascii="Arial" w:hAnsi="Arial" w:cs="Arial"/>
          <w:color w:val="010000"/>
          <w:sz w:val="20"/>
        </w:rPr>
        <w:t xml:space="preserve"> from Q2/2024 to the end of Q1/2025 with the following main contents:</w:t>
      </w:r>
    </w:p>
    <w:p w:rsidR="00F27470" w:rsidRPr="00C97CE0" w:rsidRDefault="00262D04" w:rsidP="006C1700">
      <w:pPr>
        <w:numPr>
          <w:ilvl w:val="0"/>
          <w:numId w:val="1"/>
        </w:numPr>
        <w:pBdr>
          <w:top w:val="nil"/>
          <w:left w:val="nil"/>
          <w:bottom w:val="nil"/>
          <w:right w:val="nil"/>
          <w:between w:val="nil"/>
        </w:pBdr>
        <w:tabs>
          <w:tab w:val="left" w:pos="432"/>
          <w:tab w:val="left" w:pos="1550"/>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Purpose of repurchasing: To exercise the </w:t>
      </w:r>
      <w:r w:rsidR="008D3DA2" w:rsidRPr="00C97CE0">
        <w:rPr>
          <w:rFonts w:ascii="Arial" w:hAnsi="Arial" w:cs="Arial"/>
          <w:color w:val="010000"/>
          <w:sz w:val="20"/>
        </w:rPr>
        <w:t>I</w:t>
      </w:r>
      <w:r w:rsidRPr="00C97CE0">
        <w:rPr>
          <w:rFonts w:ascii="Arial" w:hAnsi="Arial" w:cs="Arial"/>
          <w:color w:val="010000"/>
          <w:sz w:val="20"/>
        </w:rPr>
        <w:t xml:space="preserve">ssuer's rights to repurchase according to the terms and conditions of the bonds outlined in the Information Disclosures/Prospectuses on the </w:t>
      </w:r>
      <w:r w:rsidR="008D3DA2" w:rsidRPr="00C97CE0">
        <w:rPr>
          <w:rFonts w:ascii="Arial" w:hAnsi="Arial" w:cs="Arial"/>
          <w:color w:val="010000"/>
          <w:sz w:val="20"/>
        </w:rPr>
        <w:t>bond issuance</w:t>
      </w:r>
      <w:r w:rsidRPr="00C97CE0">
        <w:rPr>
          <w:rFonts w:ascii="Arial" w:hAnsi="Arial" w:cs="Arial"/>
          <w:color w:val="010000"/>
          <w:sz w:val="20"/>
        </w:rPr>
        <w:t xml:space="preserve"> to increase </w:t>
      </w:r>
      <w:r w:rsidR="008D3DA2" w:rsidRPr="00C97CE0">
        <w:rPr>
          <w:rFonts w:ascii="Arial" w:hAnsi="Arial" w:cs="Arial"/>
          <w:color w:val="010000"/>
          <w:sz w:val="20"/>
        </w:rPr>
        <w:t xml:space="preserve">the </w:t>
      </w:r>
      <w:r w:rsidRPr="00C97CE0">
        <w:rPr>
          <w:rFonts w:ascii="Arial" w:hAnsi="Arial" w:cs="Arial"/>
          <w:color w:val="010000"/>
          <w:sz w:val="20"/>
        </w:rPr>
        <w:t xml:space="preserve">capital of Joint stock Commercial Bank for Investment and Development of Vietnam in 2019, 2021, 2022, and 2023; to meet the investors’ expectations, demonstrate the credibility and financial capacity of Joint stock Commercial Bank for Investment and Development of Vietnam, and facilitate medium- and long-term the plan on </w:t>
      </w:r>
      <w:r w:rsidR="008D3DA2" w:rsidRPr="00C97CE0">
        <w:rPr>
          <w:rFonts w:ascii="Arial" w:hAnsi="Arial" w:cs="Arial"/>
          <w:color w:val="010000"/>
          <w:sz w:val="20"/>
        </w:rPr>
        <w:t xml:space="preserve">the </w:t>
      </w:r>
      <w:r w:rsidRPr="00C97CE0">
        <w:rPr>
          <w:rFonts w:ascii="Arial" w:hAnsi="Arial" w:cs="Arial"/>
          <w:color w:val="010000"/>
          <w:sz w:val="20"/>
        </w:rPr>
        <w:t>capital mobilization of Joint stock Commercial Bank for Investment and Development of Vietnam through future bond issuances.</w:t>
      </w:r>
    </w:p>
    <w:p w:rsidR="00F27470" w:rsidRPr="00C97CE0" w:rsidRDefault="00262D04" w:rsidP="006C1700">
      <w:pPr>
        <w:numPr>
          <w:ilvl w:val="0"/>
          <w:numId w:val="1"/>
        </w:numPr>
        <w:pBdr>
          <w:top w:val="nil"/>
          <w:left w:val="nil"/>
          <w:bottom w:val="nil"/>
          <w:right w:val="nil"/>
          <w:between w:val="nil"/>
        </w:pBdr>
        <w:tabs>
          <w:tab w:val="left" w:pos="432"/>
          <w:tab w:val="left" w:pos="1512"/>
        </w:tabs>
        <w:spacing w:after="120" w:line="360" w:lineRule="auto"/>
        <w:jc w:val="both"/>
        <w:rPr>
          <w:rFonts w:ascii="Arial" w:eastAsia="Arial" w:hAnsi="Arial" w:cs="Arial"/>
          <w:color w:val="010000"/>
          <w:sz w:val="20"/>
          <w:szCs w:val="20"/>
        </w:rPr>
      </w:pPr>
      <w:r w:rsidRPr="00C97CE0">
        <w:rPr>
          <w:rFonts w:ascii="Arial" w:hAnsi="Arial" w:cs="Arial"/>
          <w:color w:val="010000"/>
          <w:sz w:val="20"/>
        </w:rPr>
        <w:t>Total par value of the repurchase: VND14,665,500,000,000.</w:t>
      </w:r>
    </w:p>
    <w:p w:rsidR="00F27470" w:rsidRPr="00C97CE0" w:rsidRDefault="00262D04" w:rsidP="006C1700">
      <w:pPr>
        <w:numPr>
          <w:ilvl w:val="0"/>
          <w:numId w:val="1"/>
        </w:numPr>
        <w:pBdr>
          <w:top w:val="nil"/>
          <w:left w:val="nil"/>
          <w:bottom w:val="nil"/>
          <w:right w:val="nil"/>
          <w:between w:val="nil"/>
        </w:pBdr>
        <w:tabs>
          <w:tab w:val="left" w:pos="432"/>
          <w:tab w:val="left" w:pos="1527"/>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Source of capital for repurchasing: from the business capital of Joint </w:t>
      </w:r>
      <w:proofErr w:type="gramStart"/>
      <w:r w:rsidRPr="00C97CE0">
        <w:rPr>
          <w:rFonts w:ascii="Arial" w:hAnsi="Arial" w:cs="Arial"/>
          <w:color w:val="010000"/>
          <w:sz w:val="20"/>
        </w:rPr>
        <w:t>stock</w:t>
      </w:r>
      <w:proofErr w:type="gramEnd"/>
      <w:r w:rsidRPr="00C97CE0">
        <w:rPr>
          <w:rFonts w:ascii="Arial" w:hAnsi="Arial" w:cs="Arial"/>
          <w:color w:val="010000"/>
          <w:sz w:val="20"/>
        </w:rPr>
        <w:t xml:space="preserve"> Commercial Bank for Investment and Development of Vietnam. The repurchase will be implemented </w:t>
      </w:r>
      <w:r w:rsidR="008D3DA2" w:rsidRPr="00C97CE0">
        <w:rPr>
          <w:rFonts w:ascii="Arial" w:hAnsi="Arial" w:cs="Arial"/>
          <w:color w:val="010000"/>
          <w:sz w:val="20"/>
        </w:rPr>
        <w:t>based on</w:t>
      </w:r>
      <w:r w:rsidRPr="00C97CE0">
        <w:rPr>
          <w:rFonts w:ascii="Arial" w:hAnsi="Arial" w:cs="Arial"/>
          <w:color w:val="010000"/>
          <w:sz w:val="20"/>
        </w:rPr>
        <w:t xml:space="preserve"> commitments with bondholders, </w:t>
      </w:r>
      <w:r w:rsidR="008D3DA2" w:rsidRPr="00C97CE0">
        <w:rPr>
          <w:rFonts w:ascii="Arial" w:hAnsi="Arial" w:cs="Arial"/>
          <w:color w:val="010000"/>
          <w:sz w:val="20"/>
        </w:rPr>
        <w:t xml:space="preserve">the </w:t>
      </w:r>
      <w:r w:rsidRPr="00C97CE0">
        <w:rPr>
          <w:rFonts w:ascii="Arial" w:hAnsi="Arial" w:cs="Arial"/>
          <w:color w:val="010000"/>
          <w:sz w:val="20"/>
        </w:rPr>
        <w:t xml:space="preserve">expected capital balance of Joint </w:t>
      </w:r>
      <w:proofErr w:type="gramStart"/>
      <w:r w:rsidRPr="00C97CE0">
        <w:rPr>
          <w:rFonts w:ascii="Arial" w:hAnsi="Arial" w:cs="Arial"/>
          <w:color w:val="010000"/>
          <w:sz w:val="20"/>
        </w:rPr>
        <w:t>stock</w:t>
      </w:r>
      <w:proofErr w:type="gramEnd"/>
      <w:r w:rsidRPr="00C97CE0">
        <w:rPr>
          <w:rFonts w:ascii="Arial" w:hAnsi="Arial" w:cs="Arial"/>
          <w:color w:val="010000"/>
          <w:sz w:val="20"/>
        </w:rPr>
        <w:t xml:space="preserve"> Commercial Bank for Investment and Development of Vietnam at the time of repurchase, and in compliance with </w:t>
      </w:r>
      <w:r w:rsidR="008D3DA2" w:rsidRPr="00C97CE0">
        <w:rPr>
          <w:rFonts w:ascii="Arial" w:hAnsi="Arial" w:cs="Arial"/>
          <w:color w:val="010000"/>
          <w:sz w:val="20"/>
        </w:rPr>
        <w:t xml:space="preserve">the </w:t>
      </w:r>
      <w:r w:rsidRPr="00C97CE0">
        <w:rPr>
          <w:rFonts w:ascii="Arial" w:hAnsi="Arial" w:cs="Arial"/>
          <w:color w:val="010000"/>
          <w:sz w:val="20"/>
        </w:rPr>
        <w:t>regulations of the State Bank.</w:t>
      </w:r>
    </w:p>
    <w:p w:rsidR="00F27470" w:rsidRPr="00C97CE0" w:rsidRDefault="00262D04" w:rsidP="006C1700">
      <w:pPr>
        <w:numPr>
          <w:ilvl w:val="0"/>
          <w:numId w:val="1"/>
        </w:numPr>
        <w:pBdr>
          <w:top w:val="nil"/>
          <w:left w:val="nil"/>
          <w:bottom w:val="nil"/>
          <w:right w:val="nil"/>
          <w:between w:val="nil"/>
        </w:pBdr>
        <w:tabs>
          <w:tab w:val="left" w:pos="432"/>
          <w:tab w:val="left" w:pos="152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Repurchase time: The date to exercise the rights of repurchase as regulated in the Information Disclosures/Prospectuses on the </w:t>
      </w:r>
      <w:r w:rsidR="008D3DA2" w:rsidRPr="00C97CE0">
        <w:rPr>
          <w:rFonts w:ascii="Arial" w:hAnsi="Arial" w:cs="Arial"/>
          <w:color w:val="010000"/>
          <w:sz w:val="20"/>
        </w:rPr>
        <w:t>bond issuance</w:t>
      </w:r>
      <w:r w:rsidRPr="00C97CE0">
        <w:rPr>
          <w:rFonts w:ascii="Arial" w:hAnsi="Arial" w:cs="Arial"/>
          <w:color w:val="010000"/>
          <w:sz w:val="20"/>
        </w:rPr>
        <w:t xml:space="preserve"> to increase </w:t>
      </w:r>
      <w:r w:rsidR="008D3DA2" w:rsidRPr="00C97CE0">
        <w:rPr>
          <w:rFonts w:ascii="Arial" w:hAnsi="Arial" w:cs="Arial"/>
          <w:color w:val="010000"/>
          <w:sz w:val="20"/>
        </w:rPr>
        <w:t xml:space="preserve">the </w:t>
      </w:r>
      <w:r w:rsidRPr="00C97CE0">
        <w:rPr>
          <w:rFonts w:ascii="Arial" w:hAnsi="Arial" w:cs="Arial"/>
          <w:color w:val="010000"/>
          <w:sz w:val="20"/>
        </w:rPr>
        <w:t xml:space="preserve">capital of Joint </w:t>
      </w:r>
      <w:proofErr w:type="gramStart"/>
      <w:r w:rsidRPr="00C97CE0">
        <w:rPr>
          <w:rFonts w:ascii="Arial" w:hAnsi="Arial" w:cs="Arial"/>
          <w:color w:val="010000"/>
          <w:sz w:val="20"/>
        </w:rPr>
        <w:t>stock</w:t>
      </w:r>
      <w:proofErr w:type="gramEnd"/>
      <w:r w:rsidRPr="00C97CE0">
        <w:rPr>
          <w:rFonts w:ascii="Arial" w:hAnsi="Arial" w:cs="Arial"/>
          <w:color w:val="010000"/>
          <w:sz w:val="20"/>
        </w:rPr>
        <w:t xml:space="preserve"> Commercial Bank for Investment and Development of Vietnam in 2019, 2021, 2022, and 2023.</w:t>
      </w:r>
    </w:p>
    <w:p w:rsidR="00F27470" w:rsidRPr="00C97CE0" w:rsidRDefault="00262D04" w:rsidP="006C1700">
      <w:pPr>
        <w:numPr>
          <w:ilvl w:val="0"/>
          <w:numId w:val="1"/>
        </w:numPr>
        <w:pBdr>
          <w:top w:val="nil"/>
          <w:left w:val="nil"/>
          <w:bottom w:val="nil"/>
          <w:right w:val="nil"/>
          <w:between w:val="nil"/>
        </w:pBdr>
        <w:tabs>
          <w:tab w:val="left" w:pos="432"/>
          <w:tab w:val="left" w:pos="1531"/>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Other contents on the repurchase of the bond portfolio to increase capital </w:t>
      </w:r>
      <w:r w:rsidR="000D2873" w:rsidRPr="00C97CE0">
        <w:rPr>
          <w:rFonts w:ascii="Arial" w:hAnsi="Arial" w:cs="Arial"/>
          <w:color w:val="010000"/>
          <w:sz w:val="20"/>
        </w:rPr>
        <w:t xml:space="preserve">until the date for </w:t>
      </w:r>
      <w:r w:rsidR="008D3DA2" w:rsidRPr="00C97CE0">
        <w:rPr>
          <w:rFonts w:ascii="Arial" w:hAnsi="Arial" w:cs="Arial"/>
          <w:color w:val="010000"/>
          <w:sz w:val="20"/>
        </w:rPr>
        <w:t>repurchas</w:t>
      </w:r>
      <w:r w:rsidR="000D2873" w:rsidRPr="00C97CE0">
        <w:rPr>
          <w:rFonts w:ascii="Arial" w:hAnsi="Arial" w:cs="Arial"/>
          <w:color w:val="010000"/>
          <w:sz w:val="20"/>
        </w:rPr>
        <w:t xml:space="preserve">ing </w:t>
      </w:r>
      <w:r w:rsidR="008D3DA2" w:rsidRPr="00C97CE0">
        <w:rPr>
          <w:rFonts w:ascii="Arial" w:hAnsi="Arial" w:cs="Arial"/>
          <w:color w:val="010000"/>
          <w:sz w:val="20"/>
        </w:rPr>
        <w:t>before maturity</w:t>
      </w:r>
      <w:r w:rsidRPr="00C97CE0">
        <w:rPr>
          <w:rFonts w:ascii="Arial" w:hAnsi="Arial" w:cs="Arial"/>
          <w:color w:val="010000"/>
          <w:sz w:val="20"/>
        </w:rPr>
        <w:t xml:space="preserve"> from Q2/2024 to the end of Q1/2025: Implement in accordance with the terms and conditions of the bond portfolio to increase capital </w:t>
      </w:r>
      <w:r w:rsidR="000D2873" w:rsidRPr="00C97CE0">
        <w:rPr>
          <w:rFonts w:ascii="Arial" w:hAnsi="Arial" w:cs="Arial"/>
          <w:color w:val="010000"/>
          <w:sz w:val="20"/>
        </w:rPr>
        <w:t>until</w:t>
      </w:r>
      <w:r w:rsidRPr="00C97CE0">
        <w:rPr>
          <w:rFonts w:ascii="Arial" w:hAnsi="Arial" w:cs="Arial"/>
          <w:color w:val="010000"/>
          <w:sz w:val="20"/>
        </w:rPr>
        <w:t xml:space="preserve"> </w:t>
      </w:r>
      <w:r w:rsidR="000D2873" w:rsidRPr="00C97CE0">
        <w:rPr>
          <w:rFonts w:ascii="Arial" w:hAnsi="Arial" w:cs="Arial"/>
          <w:color w:val="010000"/>
          <w:sz w:val="20"/>
        </w:rPr>
        <w:t>the date for repurchasing</w:t>
      </w:r>
      <w:r w:rsidR="008D3DA2" w:rsidRPr="00C97CE0">
        <w:rPr>
          <w:rFonts w:ascii="Arial" w:hAnsi="Arial" w:cs="Arial"/>
          <w:color w:val="010000"/>
          <w:sz w:val="20"/>
        </w:rPr>
        <w:t xml:space="preserve"> before maturity</w:t>
      </w:r>
      <w:r w:rsidRPr="00C97CE0">
        <w:rPr>
          <w:rFonts w:ascii="Arial" w:hAnsi="Arial" w:cs="Arial"/>
          <w:color w:val="010000"/>
          <w:sz w:val="20"/>
        </w:rPr>
        <w:t xml:space="preserve"> from Q2/2024 and Q1/2025 in the Information Disclosures/Prospectuses on the </w:t>
      </w:r>
      <w:r w:rsidR="000D2873" w:rsidRPr="00C97CE0">
        <w:rPr>
          <w:rFonts w:ascii="Arial" w:hAnsi="Arial" w:cs="Arial"/>
          <w:color w:val="010000"/>
          <w:sz w:val="20"/>
        </w:rPr>
        <w:t>bond issuance</w:t>
      </w:r>
      <w:r w:rsidRPr="00C97CE0">
        <w:rPr>
          <w:rFonts w:ascii="Arial" w:hAnsi="Arial" w:cs="Arial"/>
          <w:color w:val="010000"/>
          <w:sz w:val="20"/>
        </w:rPr>
        <w:t xml:space="preserve"> to increase </w:t>
      </w:r>
      <w:r w:rsidR="000D2873" w:rsidRPr="00C97CE0">
        <w:rPr>
          <w:rFonts w:ascii="Arial" w:hAnsi="Arial" w:cs="Arial"/>
          <w:color w:val="010000"/>
          <w:sz w:val="20"/>
        </w:rPr>
        <w:t xml:space="preserve">the </w:t>
      </w:r>
      <w:r w:rsidRPr="00C97CE0">
        <w:rPr>
          <w:rFonts w:ascii="Arial" w:hAnsi="Arial" w:cs="Arial"/>
          <w:color w:val="010000"/>
          <w:sz w:val="20"/>
        </w:rPr>
        <w:t>capital of Joint stock Commercial Bank for Investment and Development of Vietnam in 2019, 2021, 2022, and 2023.</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(Details of the bond portfolio to increase capital </w:t>
      </w:r>
      <w:r w:rsidR="000D2873" w:rsidRPr="00C97CE0">
        <w:rPr>
          <w:rFonts w:ascii="Arial" w:hAnsi="Arial" w:cs="Arial"/>
          <w:color w:val="010000"/>
          <w:sz w:val="20"/>
        </w:rPr>
        <w:t>until the date</w:t>
      </w:r>
      <w:r w:rsidRPr="00C97CE0">
        <w:rPr>
          <w:rFonts w:ascii="Arial" w:hAnsi="Arial" w:cs="Arial"/>
          <w:color w:val="010000"/>
          <w:sz w:val="20"/>
        </w:rPr>
        <w:t xml:space="preserve"> </w:t>
      </w:r>
      <w:r w:rsidR="000D2873" w:rsidRPr="00C97CE0">
        <w:rPr>
          <w:rFonts w:ascii="Arial" w:hAnsi="Arial" w:cs="Arial"/>
          <w:color w:val="010000"/>
          <w:sz w:val="20"/>
        </w:rPr>
        <w:t>for</w:t>
      </w:r>
      <w:r w:rsidRPr="00C97CE0">
        <w:rPr>
          <w:rFonts w:ascii="Arial" w:hAnsi="Arial" w:cs="Arial"/>
          <w:color w:val="010000"/>
          <w:sz w:val="20"/>
        </w:rPr>
        <w:t xml:space="preserve"> </w:t>
      </w:r>
      <w:r w:rsidR="000D2873" w:rsidRPr="00C97CE0">
        <w:rPr>
          <w:rFonts w:ascii="Arial" w:hAnsi="Arial" w:cs="Arial"/>
          <w:color w:val="010000"/>
          <w:sz w:val="20"/>
        </w:rPr>
        <w:t>repurchasing</w:t>
      </w:r>
      <w:r w:rsidR="008D3DA2" w:rsidRPr="00C97CE0">
        <w:rPr>
          <w:rFonts w:ascii="Arial" w:hAnsi="Arial" w:cs="Arial"/>
          <w:color w:val="010000"/>
          <w:sz w:val="20"/>
        </w:rPr>
        <w:t xml:space="preserve"> before maturity</w:t>
      </w:r>
      <w:r w:rsidRPr="00C97CE0">
        <w:rPr>
          <w:rFonts w:ascii="Arial" w:hAnsi="Arial" w:cs="Arial"/>
          <w:color w:val="010000"/>
          <w:sz w:val="20"/>
        </w:rPr>
        <w:t xml:space="preserve"> from Q2/2024 to the end of Q1/2025 are attached in the Appendix).</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Article 2: Assign the Executive Board to be responsible for directing relevant units to implement the procedures necessary for the repurchase of the bond portfolio to increase capital </w:t>
      </w:r>
      <w:r w:rsidR="000D2873" w:rsidRPr="00C97CE0">
        <w:rPr>
          <w:rFonts w:ascii="Arial" w:hAnsi="Arial" w:cs="Arial"/>
          <w:color w:val="010000"/>
          <w:sz w:val="20"/>
        </w:rPr>
        <w:t>until the date for repurchasing</w:t>
      </w:r>
      <w:r w:rsidR="008D3DA2" w:rsidRPr="00C97CE0">
        <w:rPr>
          <w:rFonts w:ascii="Arial" w:hAnsi="Arial" w:cs="Arial"/>
          <w:color w:val="010000"/>
          <w:sz w:val="20"/>
        </w:rPr>
        <w:t xml:space="preserve"> before maturity</w:t>
      </w:r>
      <w:r w:rsidRPr="00C97CE0">
        <w:rPr>
          <w:rFonts w:ascii="Arial" w:hAnsi="Arial" w:cs="Arial"/>
          <w:color w:val="010000"/>
          <w:sz w:val="20"/>
        </w:rPr>
        <w:t xml:space="preserve"> from Q2/2024 to the end of Q1/2025, ensuring progress and commitments to investors (including but not limited to procedures related to the cancellation of registration, deposit, registration for trading (if any), and listing (if any) of bonds repurchased </w:t>
      </w:r>
      <w:r w:rsidR="000D2873" w:rsidRPr="00C97CE0">
        <w:rPr>
          <w:rFonts w:ascii="Arial" w:hAnsi="Arial" w:cs="Arial"/>
          <w:color w:val="010000"/>
          <w:sz w:val="20"/>
        </w:rPr>
        <w:t>before maturity</w:t>
      </w:r>
      <w:r w:rsidRPr="00C97CE0">
        <w:rPr>
          <w:rFonts w:ascii="Arial" w:hAnsi="Arial" w:cs="Arial"/>
          <w:color w:val="010000"/>
          <w:sz w:val="20"/>
        </w:rPr>
        <w:t>).</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lastRenderedPageBreak/>
        <w:t>Article 3: This Resolution takes effect from the date of its signing.</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Article 4: Members of the Board of Directors, the Executive Board,</w:t>
      </w:r>
      <w:r w:rsidR="000D2873" w:rsidRPr="00C97CE0">
        <w:rPr>
          <w:rFonts w:ascii="Arial" w:hAnsi="Arial" w:cs="Arial"/>
          <w:color w:val="010000"/>
          <w:sz w:val="20"/>
        </w:rPr>
        <w:t xml:space="preserve"> </w:t>
      </w:r>
      <w:r w:rsidRPr="00C97CE0">
        <w:rPr>
          <w:rFonts w:ascii="Arial" w:hAnsi="Arial" w:cs="Arial"/>
          <w:color w:val="010000"/>
          <w:sz w:val="20"/>
        </w:rPr>
        <w:t xml:space="preserve">the Chief Secretariat of the Board of Directors and Shareholder Relations, the Manager of ALCO Support Committee, the Capital and Currency Trading Department, and relevant units and individuals are responsible for the implementation of this Resolution in accordance with the provisions of law, and the regulations of Joint </w:t>
      </w:r>
      <w:proofErr w:type="gramStart"/>
      <w:r w:rsidRPr="00C97CE0">
        <w:rPr>
          <w:rFonts w:ascii="Arial" w:hAnsi="Arial" w:cs="Arial"/>
          <w:color w:val="010000"/>
          <w:sz w:val="20"/>
        </w:rPr>
        <w:t>stock</w:t>
      </w:r>
      <w:proofErr w:type="gramEnd"/>
      <w:r w:rsidRPr="00C97CE0">
        <w:rPr>
          <w:rFonts w:ascii="Arial" w:hAnsi="Arial" w:cs="Arial"/>
          <w:color w:val="010000"/>
          <w:sz w:val="20"/>
        </w:rPr>
        <w:t xml:space="preserve"> Commercial Bank for Investment and Development of Vietnam.</w:t>
      </w:r>
    </w:p>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Appendix of the bond portfolio to increase capital </w:t>
      </w:r>
      <w:r w:rsidR="000D2873" w:rsidRPr="00C97CE0">
        <w:rPr>
          <w:rFonts w:ascii="Arial" w:hAnsi="Arial" w:cs="Arial"/>
          <w:color w:val="010000"/>
          <w:sz w:val="20"/>
        </w:rPr>
        <w:t>until the date for repurchasing</w:t>
      </w:r>
      <w:r w:rsidR="008D3DA2" w:rsidRPr="00C97CE0">
        <w:rPr>
          <w:rFonts w:ascii="Arial" w:hAnsi="Arial" w:cs="Arial"/>
          <w:color w:val="010000"/>
          <w:sz w:val="20"/>
        </w:rPr>
        <w:t xml:space="preserve"> before maturity</w:t>
      </w:r>
      <w:r w:rsidRPr="00C97CE0">
        <w:rPr>
          <w:rFonts w:ascii="Arial" w:hAnsi="Arial" w:cs="Arial"/>
          <w:color w:val="010000"/>
          <w:sz w:val="20"/>
        </w:rPr>
        <w:t xml:space="preserve"> from Q2/2024 to the end of Q1/2025</w:t>
      </w: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
        <w:gridCol w:w="1666"/>
        <w:gridCol w:w="990"/>
        <w:gridCol w:w="669"/>
        <w:gridCol w:w="1850"/>
        <w:gridCol w:w="902"/>
        <w:gridCol w:w="988"/>
        <w:gridCol w:w="1643"/>
      </w:tblGrid>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No. </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Bond code (according to the Information</w:t>
            </w:r>
            <w:r w:rsidR="00063245" w:rsidRPr="00C97CE0">
              <w:rPr>
                <w:rFonts w:ascii="Arial" w:hAnsi="Arial" w:cs="Arial"/>
                <w:color w:val="010000"/>
                <w:sz w:val="20"/>
              </w:rPr>
              <w:t xml:space="preserve"> Disclosure/Prospectus on the bond</w:t>
            </w:r>
            <w:r w:rsidRPr="00C97CE0">
              <w:rPr>
                <w:rFonts w:ascii="Arial" w:hAnsi="Arial" w:cs="Arial"/>
                <w:color w:val="010000"/>
                <w:sz w:val="20"/>
              </w:rPr>
              <w:t xml:space="preserve"> issuance)</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Bond code issued by the Vietnam Securities Depository and Clearing Corporation (if any)</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Term</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Total par value (VND)</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Issue </w:t>
            </w:r>
            <w:r w:rsidR="00063245" w:rsidRPr="00C97CE0">
              <w:rPr>
                <w:rFonts w:ascii="Arial" w:hAnsi="Arial" w:cs="Arial"/>
                <w:color w:val="010000"/>
                <w:sz w:val="20"/>
              </w:rPr>
              <w:t>Date</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Maturity date</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 </w:t>
            </w:r>
            <w:r w:rsidR="00063245" w:rsidRPr="00C97CE0">
              <w:rPr>
                <w:rFonts w:ascii="Arial" w:hAnsi="Arial" w:cs="Arial"/>
                <w:color w:val="010000"/>
                <w:sz w:val="20"/>
              </w:rPr>
              <w:t xml:space="preserve">Date for exercising the right to repurchase </w:t>
            </w:r>
            <w:r w:rsidRPr="00C97CE0">
              <w:rPr>
                <w:rFonts w:ascii="Arial" w:hAnsi="Arial" w:cs="Arial"/>
                <w:color w:val="010000"/>
                <w:sz w:val="20"/>
              </w:rPr>
              <w:t>according to the Information Disclosure/Prospectus on the bond issuance (*)</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BIDLH2329001</w:t>
            </w:r>
          </w:p>
        </w:tc>
        <w:tc>
          <w:tcPr>
            <w:tcW w:w="549"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BID12314</w:t>
            </w: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6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490,000,000,000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23, 2023</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23,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23,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2</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BIDLH2129009</w:t>
            </w:r>
          </w:p>
        </w:tc>
        <w:tc>
          <w:tcPr>
            <w:tcW w:w="549"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BID12118</w:t>
            </w: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112,000,000,000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25, 2021</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25,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25,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3</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BID2_19.02</w:t>
            </w:r>
          </w:p>
        </w:tc>
        <w:tc>
          <w:tcPr>
            <w:tcW w:w="549" w:type="pct"/>
            <w:shd w:val="clear" w:color="auto" w:fill="auto"/>
            <w:tcMar>
              <w:top w:w="0" w:type="dxa"/>
              <w:bottom w:w="0" w:type="dxa"/>
            </w:tcMar>
            <w:vAlign w:val="center"/>
          </w:tcPr>
          <w:p w:rsidR="00F27470" w:rsidRPr="00C97CE0" w:rsidRDefault="00F27470" w:rsidP="006C1700">
            <w:pPr>
              <w:tabs>
                <w:tab w:val="left" w:pos="432"/>
              </w:tabs>
              <w:spacing w:after="120" w:line="360" w:lineRule="auto"/>
              <w:jc w:val="both"/>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10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100,000,000,000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28, 2019</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28,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28,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4</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BIDL2129013</w:t>
            </w:r>
          </w:p>
        </w:tc>
        <w:tc>
          <w:tcPr>
            <w:tcW w:w="549"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BID12120</w:t>
            </w: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1,000,000,000,000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29, 2021</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29,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June 29,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5</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BIDLH2129017</w:t>
            </w:r>
          </w:p>
        </w:tc>
        <w:tc>
          <w:tcPr>
            <w:tcW w:w="549"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BID12130</w:t>
            </w: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1,187,000,000,000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16, 2021</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16,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16,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6</w:t>
            </w:r>
          </w:p>
        </w:tc>
        <w:tc>
          <w:tcPr>
            <w:tcW w:w="924"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BIDL2129018</w:t>
            </w:r>
          </w:p>
        </w:tc>
        <w:tc>
          <w:tcPr>
            <w:tcW w:w="549"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BID12132</w:t>
            </w:r>
          </w:p>
        </w:tc>
        <w:tc>
          <w:tcPr>
            <w:tcW w:w="37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2,000,000,000,000</w:t>
            </w:r>
          </w:p>
        </w:tc>
        <w:tc>
          <w:tcPr>
            <w:tcW w:w="500"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20, 2021</w:t>
            </w:r>
          </w:p>
        </w:tc>
        <w:tc>
          <w:tcPr>
            <w:tcW w:w="548"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20, 2029</w:t>
            </w:r>
          </w:p>
        </w:tc>
        <w:tc>
          <w:tcPr>
            <w:tcW w:w="911" w:type="pct"/>
            <w:shd w:val="clear" w:color="auto" w:fill="auto"/>
            <w:tcMar>
              <w:top w:w="0" w:type="dxa"/>
              <w:bottom w:w="0" w:type="dxa"/>
            </w:tcMar>
            <w:vAlign w:val="center"/>
          </w:tcPr>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July 20,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BIDLH2229016</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BID12235</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124,000,000,000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20, 2022</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20,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20,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BIDL2129021</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BID12123</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60,000,000,000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29,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29,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July 29,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9</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BIDL2129026</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BID12133</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8 </w:t>
            </w:r>
            <w:r w:rsidRPr="00C97CE0">
              <w:rPr>
                <w:rFonts w:ascii="Arial" w:hAnsi="Arial" w:cs="Arial"/>
                <w:color w:val="010000"/>
                <w:sz w:val="20"/>
              </w:rPr>
              <w:lastRenderedPageBreak/>
              <w:t>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500,000,000,000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August </w:t>
            </w:r>
            <w:r w:rsidRPr="00C97CE0">
              <w:rPr>
                <w:rFonts w:ascii="Arial" w:hAnsi="Arial" w:cs="Arial"/>
                <w:color w:val="010000"/>
                <w:sz w:val="20"/>
              </w:rPr>
              <w:lastRenderedPageBreak/>
              <w:t>12, 2021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 xml:space="preserve">August 12, </w:t>
            </w:r>
            <w:r w:rsidRPr="00C97CE0">
              <w:rPr>
                <w:rFonts w:ascii="Arial" w:hAnsi="Arial" w:cs="Arial"/>
                <w:color w:val="010000"/>
                <w:sz w:val="20"/>
              </w:rPr>
              <w:lastRenderedPageBreak/>
              <w:t>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August 12,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10</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BIDL2129025</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BID12139</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18,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18,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18,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11</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BIDLH2229024</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BID12254</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79,000,000,000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26, 2022</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26,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August 26,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12</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BIDL2129011</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BID12151</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3,000,000,000,000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10,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10,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10,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13</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BIDL2229029</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BID12260</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500,000,000,000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15, 2022</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15,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15,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14</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BID2_19.05</w:t>
            </w:r>
          </w:p>
        </w:tc>
        <w:tc>
          <w:tcPr>
            <w:tcW w:w="549"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500,000,000,000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26, 2019</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26,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26,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15</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BIDL2129030</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BID12153</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28,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28,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28,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16</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BID2_19.07</w:t>
            </w:r>
          </w:p>
        </w:tc>
        <w:tc>
          <w:tcPr>
            <w:tcW w:w="549"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600,000,000,000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30, 2019</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30,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September 30,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17</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BIDB2129001C</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BID121027</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1,200,000,000,000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28,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28,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28,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18</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BIDH2129008C</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BID121028</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971,000,000,000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29, 2021</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29,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October 29,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19</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BIDLH2229031</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BID12210</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40,000,000,000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25, 2022</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25,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25,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20</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BID2_19.09</w:t>
            </w:r>
          </w:p>
        </w:tc>
        <w:tc>
          <w:tcPr>
            <w:tcW w:w="549"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222,980,000,000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26, 2019</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26,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November 26,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21</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BIDLH2329024</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BID12374</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6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250,000,000,000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15, 2023</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15,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15,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22</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BID2_RL19.17</w:t>
            </w:r>
          </w:p>
        </w:tc>
        <w:tc>
          <w:tcPr>
            <w:tcW w:w="549"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 xml:space="preserve">December 20, </w:t>
            </w:r>
            <w:r w:rsidRPr="00C97CE0">
              <w:rPr>
                <w:rFonts w:ascii="Arial" w:hAnsi="Arial" w:cs="Arial"/>
                <w:color w:val="010000"/>
                <w:sz w:val="20"/>
              </w:rPr>
              <w:lastRenderedPageBreak/>
              <w:t>2019</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December 20,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20,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lastRenderedPageBreak/>
              <w:t>23</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BIDLH2329027</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BID12377</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6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250,000,000,000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21, 2023</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21, 2029</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December 21, 2024</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24</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BIDL2128005C</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BID123002</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79,520,000,000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16, 2023</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16, 2030</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16, 2025</w:t>
            </w:r>
          </w:p>
        </w:tc>
      </w:tr>
      <w:tr w:rsidR="00063245" w:rsidRPr="00C97CE0" w:rsidTr="00AC3C73">
        <w:tc>
          <w:tcPr>
            <w:tcW w:w="1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25</w:t>
            </w: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BIDL2129003C</w:t>
            </w:r>
          </w:p>
        </w:tc>
        <w:tc>
          <w:tcPr>
            <w:tcW w:w="549"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BID122004</w:t>
            </w:r>
          </w:p>
        </w:tc>
        <w:tc>
          <w:tcPr>
            <w:tcW w:w="37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8 years</w:t>
            </w: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1,000,000,000,000</w:t>
            </w:r>
          </w:p>
        </w:tc>
        <w:tc>
          <w:tcPr>
            <w:tcW w:w="500"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25, 2022</w:t>
            </w:r>
          </w:p>
        </w:tc>
        <w:tc>
          <w:tcPr>
            <w:tcW w:w="548"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25, 2030</w:t>
            </w:r>
          </w:p>
        </w:tc>
        <w:tc>
          <w:tcPr>
            <w:tcW w:w="911"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January 25, 2025</w:t>
            </w:r>
          </w:p>
        </w:tc>
      </w:tr>
      <w:tr w:rsidR="00063245" w:rsidRPr="00C97CE0" w:rsidTr="00AC3C73">
        <w:tc>
          <w:tcPr>
            <w:tcW w:w="171"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924"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Total</w:t>
            </w:r>
          </w:p>
        </w:tc>
        <w:tc>
          <w:tcPr>
            <w:tcW w:w="549"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371"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1026" w:type="pct"/>
            <w:shd w:val="clear" w:color="auto" w:fill="auto"/>
            <w:tcMar>
              <w:top w:w="0" w:type="dxa"/>
              <w:bottom w:w="0" w:type="dxa"/>
            </w:tcMar>
            <w:vAlign w:val="center"/>
          </w:tcPr>
          <w:p w:rsidR="00F27470" w:rsidRPr="00C97CE0" w:rsidRDefault="00262D04" w:rsidP="00AC3C7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7CE0">
              <w:rPr>
                <w:rFonts w:ascii="Arial" w:hAnsi="Arial" w:cs="Arial"/>
                <w:color w:val="010000"/>
                <w:sz w:val="20"/>
              </w:rPr>
              <w:t>14,665,500,000,000</w:t>
            </w:r>
          </w:p>
        </w:tc>
        <w:tc>
          <w:tcPr>
            <w:tcW w:w="500"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548"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c>
          <w:tcPr>
            <w:tcW w:w="911" w:type="pct"/>
            <w:shd w:val="clear" w:color="auto" w:fill="auto"/>
            <w:tcMar>
              <w:top w:w="0" w:type="dxa"/>
              <w:bottom w:w="0" w:type="dxa"/>
            </w:tcMar>
            <w:vAlign w:val="center"/>
          </w:tcPr>
          <w:p w:rsidR="00F27470" w:rsidRPr="00C97CE0" w:rsidRDefault="00F27470" w:rsidP="00AC3C73">
            <w:pPr>
              <w:tabs>
                <w:tab w:val="left" w:pos="432"/>
              </w:tabs>
              <w:spacing w:after="120" w:line="360" w:lineRule="auto"/>
              <w:rPr>
                <w:rFonts w:ascii="Arial" w:eastAsia="Arial" w:hAnsi="Arial" w:cs="Arial"/>
                <w:color w:val="010000"/>
                <w:sz w:val="20"/>
                <w:szCs w:val="20"/>
              </w:rPr>
            </w:pPr>
          </w:p>
        </w:tc>
      </w:tr>
    </w:tbl>
    <w:p w:rsidR="00F27470" w:rsidRPr="00C97CE0" w:rsidRDefault="00262D04" w:rsidP="006C1700">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97CE0">
        <w:rPr>
          <w:rFonts w:ascii="Arial" w:hAnsi="Arial" w:cs="Arial"/>
          <w:color w:val="010000"/>
          <w:sz w:val="20"/>
        </w:rPr>
        <w:t xml:space="preserve">(*): The actual payment date is the </w:t>
      </w:r>
      <w:r w:rsidR="00C97CE0" w:rsidRPr="00C97CE0">
        <w:rPr>
          <w:rFonts w:ascii="Arial" w:hAnsi="Arial" w:cs="Arial"/>
          <w:color w:val="010000"/>
          <w:sz w:val="20"/>
        </w:rPr>
        <w:t>date for exercising the right to repurchase</w:t>
      </w:r>
      <w:r w:rsidRPr="00C97CE0">
        <w:rPr>
          <w:rFonts w:ascii="Arial" w:hAnsi="Arial" w:cs="Arial"/>
          <w:color w:val="010000"/>
          <w:sz w:val="20"/>
        </w:rPr>
        <w:t xml:space="preserve"> if it is a business day, or </w:t>
      </w:r>
      <w:bookmarkStart w:id="0" w:name="_GoBack"/>
      <w:bookmarkEnd w:id="0"/>
      <w:r w:rsidRPr="00C97CE0">
        <w:rPr>
          <w:rFonts w:ascii="Arial" w:hAnsi="Arial" w:cs="Arial"/>
          <w:color w:val="010000"/>
          <w:sz w:val="20"/>
        </w:rPr>
        <w:t xml:space="preserve">the next business day after the </w:t>
      </w:r>
      <w:r w:rsidR="00C97CE0" w:rsidRPr="00C97CE0">
        <w:rPr>
          <w:rFonts w:ascii="Arial" w:hAnsi="Arial" w:cs="Arial"/>
          <w:color w:val="010000"/>
          <w:sz w:val="20"/>
        </w:rPr>
        <w:t xml:space="preserve">date for exercising the right to repurchase </w:t>
      </w:r>
      <w:r w:rsidRPr="00C97CE0">
        <w:rPr>
          <w:rFonts w:ascii="Arial" w:hAnsi="Arial" w:cs="Arial"/>
          <w:color w:val="010000"/>
          <w:sz w:val="20"/>
        </w:rPr>
        <w:t xml:space="preserve">if it falls on a day </w:t>
      </w:r>
      <w:r w:rsidR="00C97CE0" w:rsidRPr="00C97CE0">
        <w:rPr>
          <w:rFonts w:ascii="Arial" w:hAnsi="Arial" w:cs="Arial"/>
          <w:color w:val="010000"/>
          <w:sz w:val="20"/>
        </w:rPr>
        <w:t>off</w:t>
      </w:r>
      <w:r w:rsidRPr="00C97CE0">
        <w:rPr>
          <w:rFonts w:ascii="Arial" w:hAnsi="Arial" w:cs="Arial"/>
          <w:color w:val="010000"/>
          <w:sz w:val="20"/>
        </w:rPr>
        <w:t>.</w:t>
      </w:r>
    </w:p>
    <w:sectPr w:rsidR="00F27470" w:rsidRPr="00C97CE0" w:rsidSect="00262D04">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5766E"/>
    <w:multiLevelType w:val="multilevel"/>
    <w:tmpl w:val="5D90EC2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70"/>
    <w:rsid w:val="00063245"/>
    <w:rsid w:val="000D2873"/>
    <w:rsid w:val="00262D04"/>
    <w:rsid w:val="006C1700"/>
    <w:rsid w:val="00703727"/>
    <w:rsid w:val="008D3DA2"/>
    <w:rsid w:val="00AC3C73"/>
    <w:rsid w:val="00C97CE0"/>
    <w:rsid w:val="00F2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32A572-F860-4F49-84E6-559B61D7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strike w:val="0"/>
      <w:sz w:val="32"/>
      <w:szCs w:val="3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0"/>
      <w:szCs w:val="1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Heading11">
    <w:name w:val="Heading #1"/>
    <w:basedOn w:val="Normal"/>
    <w:link w:val="Heading10"/>
    <w:pPr>
      <w:spacing w:line="156" w:lineRule="auto"/>
      <w:outlineLvl w:val="0"/>
    </w:pPr>
    <w:rPr>
      <w:rFonts w:ascii="Times New Roman" w:eastAsia="Times New Roman" w:hAnsi="Times New Roman" w:cs="Times New Roman"/>
      <w:smallCaps/>
      <w:sz w:val="32"/>
      <w:szCs w:val="32"/>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jc w:val="right"/>
    </w:pPr>
    <w:rPr>
      <w:rFonts w:ascii="Times New Roman" w:eastAsia="Times New Roman" w:hAnsi="Times New Roman" w:cs="Times New Roman"/>
      <w:b/>
      <w:bCs/>
      <w:sz w:val="10"/>
      <w:szCs w:val="10"/>
    </w:rPr>
  </w:style>
  <w:style w:type="paragraph" w:customStyle="1" w:styleId="Bodytext20">
    <w:name w:val="Body text (2)"/>
    <w:basedOn w:val="Normal"/>
    <w:link w:val="Bodytext2"/>
    <w:pPr>
      <w:ind w:firstLine="700"/>
    </w:pPr>
    <w:rPr>
      <w:rFonts w:ascii="Times New Roman" w:eastAsia="Times New Roman" w:hAnsi="Times New Roman" w:cs="Times New Roman"/>
      <w:sz w:val="22"/>
      <w:szCs w:val="22"/>
    </w:rPr>
  </w:style>
  <w:style w:type="paragraph" w:customStyle="1" w:styleId="Other0">
    <w:name w:val="Other"/>
    <w:basedOn w:val="Normal"/>
    <w:link w:val="Other"/>
    <w:pPr>
      <w:spacing w:line="276" w:lineRule="auto"/>
      <w:ind w:firstLine="40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ZApDhTafgT1pYqiiJVujp1g0Q==">CgMxLjA4AHIhMXRpNlFqTVZQQW9zenBSdW52a2RFODdyWURqNkZ2Zmpo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Khue</dc:creator>
  <cp:keywords/>
  <dc:description/>
  <cp:lastModifiedBy>Hoang Phuong Thao</cp:lastModifiedBy>
  <cp:revision>4</cp:revision>
  <dcterms:created xsi:type="dcterms:W3CDTF">2024-10-04T03:27:00Z</dcterms:created>
  <dcterms:modified xsi:type="dcterms:W3CDTF">2024-10-07T03:39:00Z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e43896eb5ae95b3973a1674103644a5eeb36efe609939f2a352a9955bae7bf54</vt:lpwstr>
  </property>
</Properties>
</file>