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4A2480" w14:textId="77777777" w:rsidR="00174A99" w:rsidRPr="00D238BD" w:rsidRDefault="005F347A" w:rsidP="00D238BD">
      <w:pPr>
        <w:pBdr>
          <w:top w:val="nil"/>
          <w:left w:val="nil"/>
          <w:bottom w:val="nil"/>
          <w:right w:val="nil"/>
          <w:between w:val="nil"/>
        </w:pBdr>
        <w:tabs>
          <w:tab w:val="left" w:pos="259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r w:rsidRPr="00D238BD">
        <w:rPr>
          <w:rFonts w:ascii="Arial" w:hAnsi="Arial" w:cs="Arial"/>
          <w:b/>
          <w:color w:val="010000"/>
          <w:sz w:val="20"/>
        </w:rPr>
        <w:t>VBB: Board Resolution</w:t>
      </w:r>
    </w:p>
    <w:p w14:paraId="6F4A2481" w14:textId="026E49C3" w:rsidR="00174A99" w:rsidRPr="00D238BD" w:rsidRDefault="005F347A" w:rsidP="00D238BD">
      <w:pPr>
        <w:pBdr>
          <w:top w:val="nil"/>
          <w:left w:val="nil"/>
          <w:bottom w:val="nil"/>
          <w:right w:val="nil"/>
          <w:between w:val="nil"/>
        </w:pBdr>
        <w:tabs>
          <w:tab w:val="left" w:pos="259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238BD">
        <w:rPr>
          <w:rFonts w:ascii="Arial" w:hAnsi="Arial" w:cs="Arial"/>
          <w:color w:val="010000"/>
          <w:sz w:val="20"/>
        </w:rPr>
        <w:t xml:space="preserve">On October 3, 2024, Vietnam Thuong Tin Commercial Joint Stock Bank announced Resolution </w:t>
      </w:r>
      <w:r w:rsidR="00D238BD" w:rsidRPr="00D238BD">
        <w:rPr>
          <w:rFonts w:ascii="Arial" w:hAnsi="Arial" w:cs="Arial"/>
          <w:color w:val="010000"/>
          <w:sz w:val="20"/>
        </w:rPr>
        <w:t xml:space="preserve">No. </w:t>
      </w:r>
      <w:r w:rsidRPr="00D238BD">
        <w:rPr>
          <w:rFonts w:ascii="Arial" w:hAnsi="Arial" w:cs="Arial"/>
          <w:color w:val="010000"/>
          <w:sz w:val="20"/>
        </w:rPr>
        <w:t>148/2024/NQ - HDQT as follows:</w:t>
      </w:r>
    </w:p>
    <w:p w14:paraId="6F4A2482" w14:textId="4454C0B9" w:rsidR="00174A99" w:rsidRPr="00D238BD" w:rsidRDefault="005F347A" w:rsidP="00D238B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238BD">
        <w:rPr>
          <w:rFonts w:ascii="Arial" w:hAnsi="Arial" w:cs="Arial"/>
          <w:color w:val="010000"/>
          <w:sz w:val="20"/>
        </w:rPr>
        <w:t xml:space="preserve">‎‎Article 1. Approve the amendments and supplements to the plan on increasing charter capital in 2024 approved </w:t>
      </w:r>
      <w:r w:rsidR="00F7737D" w:rsidRPr="00D238BD">
        <w:rPr>
          <w:rFonts w:ascii="Arial" w:hAnsi="Arial" w:cs="Arial"/>
          <w:color w:val="010000"/>
          <w:sz w:val="20"/>
        </w:rPr>
        <w:t xml:space="preserve">in </w:t>
      </w:r>
      <w:r w:rsidRPr="00D238BD">
        <w:rPr>
          <w:rFonts w:ascii="Arial" w:hAnsi="Arial" w:cs="Arial"/>
          <w:color w:val="010000"/>
          <w:sz w:val="20"/>
        </w:rPr>
        <w:t xml:space="preserve">General Mandate </w:t>
      </w:r>
      <w:r w:rsidR="00D238BD" w:rsidRPr="00D238BD">
        <w:rPr>
          <w:rFonts w:ascii="Arial" w:hAnsi="Arial" w:cs="Arial"/>
          <w:color w:val="010000"/>
          <w:sz w:val="20"/>
        </w:rPr>
        <w:t xml:space="preserve">No. </w:t>
      </w:r>
      <w:r w:rsidRPr="00D238BD">
        <w:rPr>
          <w:rFonts w:ascii="Arial" w:hAnsi="Arial" w:cs="Arial"/>
          <w:color w:val="010000"/>
          <w:sz w:val="20"/>
        </w:rPr>
        <w:t xml:space="preserve">01/2024/NQ-DHDCD dated April 26, 2024, accordingly, </w:t>
      </w:r>
      <w:r w:rsidR="00D238BD" w:rsidRPr="00D238BD">
        <w:rPr>
          <w:rFonts w:ascii="Arial" w:hAnsi="Arial" w:cs="Arial"/>
          <w:color w:val="010000"/>
          <w:sz w:val="20"/>
        </w:rPr>
        <w:t>the Board of Directors approved</w:t>
      </w:r>
      <w:r w:rsidRPr="00D238BD">
        <w:rPr>
          <w:rFonts w:ascii="Arial" w:hAnsi="Arial" w:cs="Arial"/>
          <w:color w:val="010000"/>
          <w:sz w:val="20"/>
        </w:rPr>
        <w:t>:</w:t>
      </w:r>
    </w:p>
    <w:p w14:paraId="6F4A2483" w14:textId="2FAEEBC2" w:rsidR="00174A99" w:rsidRPr="00D238BD" w:rsidRDefault="00D238BD" w:rsidP="00D238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1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</w:rPr>
      </w:pPr>
      <w:r w:rsidRPr="00D238BD">
        <w:rPr>
          <w:rFonts w:ascii="Arial" w:hAnsi="Arial" w:cs="Arial"/>
          <w:color w:val="010000"/>
          <w:sz w:val="20"/>
        </w:rPr>
        <w:t>O</w:t>
      </w:r>
      <w:r w:rsidR="005F347A" w:rsidRPr="00D238BD">
        <w:rPr>
          <w:rFonts w:ascii="Arial" w:hAnsi="Arial" w:cs="Arial"/>
          <w:color w:val="010000"/>
          <w:sz w:val="20"/>
        </w:rPr>
        <w:t>n amending and supplementing bullet points 8, 9, and 10 at Point 2.2 (Plan on increasing charter capital through the share issuance to pay dividends) section 2 Part II - Plan on increasing charter capital in the plan on increasing charter capital in 2024, as follows:</w:t>
      </w:r>
    </w:p>
    <w:p w14:paraId="6F4A2484" w14:textId="61744829" w:rsidR="00174A99" w:rsidRPr="00D238BD" w:rsidRDefault="00D238BD" w:rsidP="00D23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6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</w:rPr>
      </w:pPr>
      <w:r w:rsidRPr="00D238BD">
        <w:rPr>
          <w:rFonts w:ascii="Arial" w:hAnsi="Arial" w:cs="Arial"/>
          <w:color w:val="010000"/>
          <w:sz w:val="20"/>
        </w:rPr>
        <w:t>T</w:t>
      </w:r>
      <w:r w:rsidR="005F347A" w:rsidRPr="00D238BD">
        <w:rPr>
          <w:rFonts w:ascii="Arial" w:hAnsi="Arial" w:cs="Arial"/>
          <w:color w:val="010000"/>
          <w:sz w:val="20"/>
        </w:rPr>
        <w:t xml:space="preserve">he list of shareholders and </w:t>
      </w:r>
      <w:r w:rsidR="00290186" w:rsidRPr="00D238BD">
        <w:rPr>
          <w:rFonts w:ascii="Arial" w:hAnsi="Arial" w:cs="Arial"/>
          <w:color w:val="010000"/>
          <w:sz w:val="20"/>
        </w:rPr>
        <w:t xml:space="preserve">share ownership rate </w:t>
      </w:r>
      <w:r w:rsidR="005F347A" w:rsidRPr="00D238BD">
        <w:rPr>
          <w:rFonts w:ascii="Arial" w:hAnsi="Arial" w:cs="Arial"/>
          <w:color w:val="010000"/>
          <w:sz w:val="20"/>
        </w:rPr>
        <w:t xml:space="preserve">of shareholders with an ownership rate of 5% or more compared to voting share capital and compared to current and expected charter capital after </w:t>
      </w:r>
      <w:r w:rsidR="007B2E61" w:rsidRPr="00D238BD">
        <w:rPr>
          <w:rFonts w:ascii="Arial" w:hAnsi="Arial" w:cs="Arial"/>
          <w:color w:val="010000"/>
          <w:sz w:val="20"/>
        </w:rPr>
        <w:t xml:space="preserve">increasing </w:t>
      </w:r>
      <w:r w:rsidR="005F347A" w:rsidRPr="00D238BD">
        <w:rPr>
          <w:rFonts w:ascii="Arial" w:hAnsi="Arial" w:cs="Arial"/>
          <w:color w:val="010000"/>
          <w:sz w:val="20"/>
        </w:rPr>
        <w:t>capita</w:t>
      </w:r>
      <w:r w:rsidR="007B2E61" w:rsidRPr="00D238BD">
        <w:rPr>
          <w:rFonts w:ascii="Arial" w:hAnsi="Arial" w:cs="Arial"/>
          <w:color w:val="010000"/>
          <w:sz w:val="20"/>
        </w:rPr>
        <w:t>l</w:t>
      </w:r>
      <w:r w:rsidR="005F347A" w:rsidRPr="00D238BD">
        <w:rPr>
          <w:rFonts w:ascii="Arial" w:hAnsi="Arial" w:cs="Arial"/>
          <w:color w:val="010000"/>
          <w:sz w:val="20"/>
        </w:rPr>
        <w:t>.</w:t>
      </w:r>
    </w:p>
    <w:p w14:paraId="6F4A2485" w14:textId="31836F40" w:rsidR="00174A99" w:rsidRPr="00D238BD" w:rsidRDefault="00D238BD" w:rsidP="00D23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6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</w:rPr>
      </w:pPr>
      <w:r w:rsidRPr="00D238BD">
        <w:rPr>
          <w:rFonts w:ascii="Arial" w:hAnsi="Arial" w:cs="Arial"/>
          <w:color w:val="010000"/>
          <w:sz w:val="20"/>
        </w:rPr>
        <w:t>T</w:t>
      </w:r>
      <w:r w:rsidR="005F347A" w:rsidRPr="00D238BD">
        <w:rPr>
          <w:rFonts w:ascii="Arial" w:hAnsi="Arial" w:cs="Arial"/>
          <w:color w:val="010000"/>
          <w:sz w:val="20"/>
        </w:rPr>
        <w:t xml:space="preserve">he list of shareholders and affiliated persons of those shareholders with a </w:t>
      </w:r>
      <w:r w:rsidR="00761D4D" w:rsidRPr="00D238BD">
        <w:rPr>
          <w:rFonts w:ascii="Arial" w:hAnsi="Arial" w:cs="Arial"/>
          <w:color w:val="010000"/>
          <w:sz w:val="20"/>
        </w:rPr>
        <w:t xml:space="preserve">share ownership rate </w:t>
      </w:r>
      <w:r w:rsidR="005F347A" w:rsidRPr="00D238BD">
        <w:rPr>
          <w:rFonts w:ascii="Arial" w:hAnsi="Arial" w:cs="Arial"/>
          <w:color w:val="010000"/>
          <w:sz w:val="20"/>
        </w:rPr>
        <w:t xml:space="preserve">of 15% or more compared to the current and expected charter capital after </w:t>
      </w:r>
      <w:r w:rsidR="00761D4D" w:rsidRPr="00D238BD">
        <w:rPr>
          <w:rFonts w:ascii="Arial" w:hAnsi="Arial" w:cs="Arial"/>
          <w:color w:val="010000"/>
          <w:sz w:val="20"/>
        </w:rPr>
        <w:t xml:space="preserve">increasing </w:t>
      </w:r>
      <w:r w:rsidR="005F347A" w:rsidRPr="00D238BD">
        <w:rPr>
          <w:rFonts w:ascii="Arial" w:hAnsi="Arial" w:cs="Arial"/>
          <w:color w:val="010000"/>
          <w:sz w:val="20"/>
        </w:rPr>
        <w:t>capital.</w:t>
      </w:r>
    </w:p>
    <w:p w14:paraId="6F4A2486" w14:textId="079B97DA" w:rsidR="00174A99" w:rsidRPr="00D238BD" w:rsidRDefault="005F347A" w:rsidP="00D238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63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</w:rPr>
      </w:pPr>
      <w:r w:rsidRPr="00D238BD">
        <w:rPr>
          <w:rFonts w:ascii="Arial" w:hAnsi="Arial" w:cs="Arial"/>
          <w:color w:val="010000"/>
          <w:sz w:val="20"/>
        </w:rPr>
        <w:t xml:space="preserve">Approve the total current and expected foreign investor ownership rate after </w:t>
      </w:r>
      <w:r w:rsidR="00761D4D" w:rsidRPr="00D238BD">
        <w:rPr>
          <w:rFonts w:ascii="Arial" w:hAnsi="Arial" w:cs="Arial"/>
          <w:color w:val="010000"/>
          <w:sz w:val="20"/>
        </w:rPr>
        <w:t xml:space="preserve">increasing </w:t>
      </w:r>
      <w:r w:rsidRPr="00D238BD">
        <w:rPr>
          <w:rFonts w:ascii="Arial" w:hAnsi="Arial" w:cs="Arial"/>
          <w:color w:val="010000"/>
          <w:sz w:val="20"/>
        </w:rPr>
        <w:t>capital.</w:t>
      </w:r>
    </w:p>
    <w:p w14:paraId="6F4A2487" w14:textId="475263F9" w:rsidR="00174A99" w:rsidRPr="00D238BD" w:rsidRDefault="005F347A" w:rsidP="00D238B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84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</w:rPr>
      </w:pPr>
      <w:r w:rsidRPr="00D238BD">
        <w:rPr>
          <w:rFonts w:ascii="Arial" w:hAnsi="Arial" w:cs="Arial"/>
          <w:color w:val="010000"/>
          <w:sz w:val="20"/>
        </w:rPr>
        <w:t xml:space="preserve">Other unchanged contents will be implemented according to the plan on increasing charter capital in 2024 approved in General Mandate </w:t>
      </w:r>
      <w:r w:rsidR="00D238BD" w:rsidRPr="00D238BD">
        <w:rPr>
          <w:rFonts w:ascii="Arial" w:hAnsi="Arial" w:cs="Arial"/>
          <w:color w:val="010000"/>
          <w:sz w:val="20"/>
        </w:rPr>
        <w:t>N</w:t>
      </w:r>
      <w:bookmarkStart w:id="0" w:name="_GoBack"/>
      <w:bookmarkEnd w:id="0"/>
      <w:r w:rsidR="00D238BD" w:rsidRPr="00D238BD">
        <w:rPr>
          <w:rFonts w:ascii="Arial" w:hAnsi="Arial" w:cs="Arial"/>
          <w:color w:val="010000"/>
          <w:sz w:val="20"/>
        </w:rPr>
        <w:t xml:space="preserve">o. </w:t>
      </w:r>
      <w:r w:rsidRPr="00D238BD">
        <w:rPr>
          <w:rFonts w:ascii="Arial" w:hAnsi="Arial" w:cs="Arial"/>
          <w:color w:val="010000"/>
          <w:sz w:val="20"/>
        </w:rPr>
        <w:t>01/2024/NQ-DHDCD dated April 26, 2024.</w:t>
      </w:r>
    </w:p>
    <w:p w14:paraId="6F4A2488" w14:textId="77777777" w:rsidR="00174A99" w:rsidRPr="00D238BD" w:rsidRDefault="005F347A" w:rsidP="00D238B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238BD">
        <w:rPr>
          <w:rFonts w:ascii="Arial" w:hAnsi="Arial" w:cs="Arial"/>
          <w:color w:val="010000"/>
          <w:sz w:val="20"/>
        </w:rPr>
        <w:t>‎‎Article 2. This Resolution takes effect from October 03, 2024.</w:t>
      </w:r>
    </w:p>
    <w:p w14:paraId="6F4A2489" w14:textId="498C4F07" w:rsidR="00174A99" w:rsidRPr="00D238BD" w:rsidRDefault="005F347A" w:rsidP="00D238B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D238BD">
        <w:rPr>
          <w:rFonts w:ascii="Arial" w:hAnsi="Arial" w:cs="Arial"/>
          <w:color w:val="010000"/>
          <w:sz w:val="20"/>
        </w:rPr>
        <w:t>‎‎Article 3. Members of the Board of Directors, the Board of Management, the Chief Accountant, the Office of the Board of Directors, Divisions/Centers/Departments/Headquarters, and units in the entire system of Vietnam Thuong Tin Commercial Joint Stock Bank are responsible for the implementation of this Resolution.</w:t>
      </w:r>
    </w:p>
    <w:sectPr w:rsidR="00174A99" w:rsidRPr="00D238BD" w:rsidSect="00D238BD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CBD9A8A5-DDF7-4C95-A6A3-E1FCA1C447AB}"/>
    <w:embedBold r:id="rId2" w:fontKey="{4C062E79-EF95-4210-B2DA-289134B04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83A7BAC-8759-429B-9F84-205E0A392D18}"/>
    <w:embedItalic r:id="rId4" w:fontKey="{27973C40-D0EC-460F-AB24-08B764B5E9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ED908F3-6EF9-4061-AB52-0FC6B7B86E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5013E2B-3E0B-4CC1-8643-B99B61D26CE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7358D"/>
    <w:multiLevelType w:val="multilevel"/>
    <w:tmpl w:val="4260E42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4CD97631"/>
    <w:multiLevelType w:val="multilevel"/>
    <w:tmpl w:val="ED22CD00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99"/>
    <w:rsid w:val="00174A99"/>
    <w:rsid w:val="00290186"/>
    <w:rsid w:val="005F347A"/>
    <w:rsid w:val="00761D4D"/>
    <w:rsid w:val="007B2E61"/>
    <w:rsid w:val="00BA1E73"/>
    <w:rsid w:val="00D238BD"/>
    <w:rsid w:val="00E71872"/>
    <w:rsid w:val="00F7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F4A2480"/>
  <w15:docId w15:val="{7866A216-10BF-41DB-90A2-0B42584E1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6Exact">
    <w:name w:val="Văn bản nội dung (6) Exact"/>
    <w:basedOn w:val="DefaultParagraphFont"/>
    <w:link w:val="Vnbnnidung6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Vnbnnidung6Exact0">
    <w:name w:val="Văn bản nội dung (6) Exact"/>
    <w:basedOn w:val="Vnbnnidung6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vi-VN" w:bidi="vi-VN"/>
    </w:rPr>
  </w:style>
  <w:style w:type="character" w:customStyle="1" w:styleId="ChthchnhExact">
    <w:name w:val="Chú thích ảnh Exact"/>
    <w:basedOn w:val="DefaultParagraphFont"/>
    <w:link w:val="Chthchnh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Tiu2">
    <w:name w:val="Tiêu đề #2_"/>
    <w:basedOn w:val="DefaultParagraphFont"/>
    <w:link w:val="Tiu20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Vnbnnidung2">
    <w:name w:val="Văn bản nội dung (2)_"/>
    <w:basedOn w:val="DefaultParagraphFont"/>
    <w:link w:val="Vnbnnidung2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Vnbnnidung3">
    <w:name w:val="Văn bản nội dung (3)_"/>
    <w:basedOn w:val="DefaultParagraphFont"/>
    <w:link w:val="Vnbnnidung30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19"/>
      <w:szCs w:val="19"/>
      <w:u w:val="none"/>
    </w:rPr>
  </w:style>
  <w:style w:type="character" w:customStyle="1" w:styleId="Vnbnnidung31">
    <w:name w:val="Văn bản nội dung (3)"/>
    <w:basedOn w:val="Vnbnnidung3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vi-VN" w:bidi="vi-VN"/>
    </w:rPr>
  </w:style>
  <w:style w:type="character" w:customStyle="1" w:styleId="Tiu1">
    <w:name w:val="Tiêu đề #1_"/>
    <w:basedOn w:val="DefaultParagraphFont"/>
    <w:link w:val="Tiu10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Vnbnnidung2Innghing">
    <w:name w:val="Văn bản nội dung (2) + In nghiêng"/>
    <w:aliases w:val="Giãn cách 0 pt"/>
    <w:basedOn w:val="Vnbnnidung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-10"/>
      <w:w w:val="100"/>
      <w:position w:val="0"/>
      <w:sz w:val="19"/>
      <w:szCs w:val="19"/>
      <w:u w:val="none"/>
      <w:lang w:val="en-US" w:eastAsia="vi-VN" w:bidi="vi-VN"/>
    </w:rPr>
  </w:style>
  <w:style w:type="character" w:customStyle="1" w:styleId="Vnbnnidung21">
    <w:name w:val="Văn bản nội dung (2)"/>
    <w:basedOn w:val="Vnbnnidung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en-US" w:eastAsia="vi-VN" w:bidi="vi-VN"/>
    </w:rPr>
  </w:style>
  <w:style w:type="character" w:customStyle="1" w:styleId="Vnbnnidung4">
    <w:name w:val="Văn bản nội dung (4)_"/>
    <w:basedOn w:val="DefaultParagraphFont"/>
    <w:link w:val="Vnbnnidung4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Vnbnnidung5">
    <w:name w:val="Văn bản nội dung (5)_"/>
    <w:basedOn w:val="DefaultParagraphFont"/>
    <w:link w:val="Vnbnnidung5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Vnbnnidung6">
    <w:name w:val="Văn bản nội dung (6)"/>
    <w:basedOn w:val="Normal"/>
    <w:link w:val="Vnbnnidung6Exact"/>
    <w:pPr>
      <w:shd w:val="clear" w:color="auto" w:fill="FFFFFF"/>
      <w:spacing w:line="292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9"/>
      <w:szCs w:val="19"/>
    </w:rPr>
  </w:style>
  <w:style w:type="paragraph" w:customStyle="1" w:styleId="Tiu20">
    <w:name w:val="Tiêu đề #2"/>
    <w:basedOn w:val="Normal"/>
    <w:link w:val="Tiu2"/>
    <w:pPr>
      <w:shd w:val="clear" w:color="auto" w:fill="FFFFFF"/>
      <w:spacing w:line="288" w:lineRule="exact"/>
      <w:ind w:hanging="160"/>
      <w:jc w:val="right"/>
      <w:outlineLvl w:val="1"/>
    </w:pPr>
    <w:rPr>
      <w:rFonts w:ascii="Arial" w:eastAsia="Arial" w:hAnsi="Arial" w:cs="Arial"/>
      <w:b/>
      <w:bCs/>
      <w:sz w:val="19"/>
      <w:szCs w:val="19"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line="288" w:lineRule="exact"/>
      <w:ind w:hanging="740"/>
      <w:jc w:val="both"/>
    </w:pPr>
    <w:rPr>
      <w:rFonts w:ascii="Arial" w:eastAsia="Arial" w:hAnsi="Arial" w:cs="Arial"/>
      <w:sz w:val="19"/>
      <w:szCs w:val="19"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after="180" w:line="288" w:lineRule="exact"/>
      <w:jc w:val="right"/>
    </w:pPr>
    <w:rPr>
      <w:rFonts w:ascii="Arial" w:eastAsia="Arial" w:hAnsi="Arial" w:cs="Arial"/>
      <w:i/>
      <w:iCs/>
      <w:spacing w:val="-10"/>
      <w:sz w:val="19"/>
      <w:szCs w:val="19"/>
    </w:rPr>
  </w:style>
  <w:style w:type="paragraph" w:customStyle="1" w:styleId="Tiu10">
    <w:name w:val="Tiêu đề #1"/>
    <w:basedOn w:val="Normal"/>
    <w:link w:val="Tiu1"/>
    <w:pPr>
      <w:shd w:val="clear" w:color="auto" w:fill="FFFFFF"/>
      <w:spacing w:before="180" w:after="300" w:line="0" w:lineRule="atLeast"/>
      <w:jc w:val="center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line="284" w:lineRule="exact"/>
      <w:ind w:hanging="160"/>
      <w:jc w:val="both"/>
    </w:pPr>
    <w:rPr>
      <w:rFonts w:ascii="Arial" w:eastAsia="Arial" w:hAnsi="Arial" w:cs="Arial"/>
      <w:sz w:val="16"/>
      <w:szCs w:val="16"/>
    </w:rPr>
  </w:style>
  <w:style w:type="paragraph" w:customStyle="1" w:styleId="Vnbnnidung50">
    <w:name w:val="Văn bản nội dung (5)"/>
    <w:basedOn w:val="Normal"/>
    <w:link w:val="Vnbnnidung5"/>
    <w:pPr>
      <w:shd w:val="clear" w:color="auto" w:fill="FFFFFF"/>
      <w:spacing w:line="284" w:lineRule="exact"/>
      <w:ind w:hanging="160"/>
      <w:jc w:val="both"/>
    </w:pPr>
    <w:rPr>
      <w:rFonts w:ascii="Arial" w:eastAsia="Arial" w:hAnsi="Arial" w:cs="Arial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ptQSOAC7Smtsa7N/wieoJJcJCQ==">CgMxLjA4AHIhMWhXZGdKdUtvQU54RmtHX2I0VG5ZM1MxQVhXU2FkQ21C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261</Words>
  <Characters>1434</Characters>
  <Application>Microsoft Office Word</Application>
  <DocSecurity>0</DocSecurity>
  <Lines>22</Lines>
  <Paragraphs>11</Paragraphs>
  <ScaleCrop>false</ScaleCrop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8</cp:revision>
  <dcterms:created xsi:type="dcterms:W3CDTF">2024-10-07T03:34:00Z</dcterms:created>
  <dcterms:modified xsi:type="dcterms:W3CDTF">2024-10-08T01:39:00Z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9cb632f68256d0b4e9c1ee5b2e407e4b07efc99456480d27d8517fc26a47b382</vt:lpwstr>
  </property>
</Properties>
</file>