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D2310" w:rsidRPr="003D2F69" w:rsidRDefault="003D2F69" w:rsidP="005E359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89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3D2F69">
        <w:rPr>
          <w:rFonts w:ascii="Arial" w:hAnsi="Arial" w:cs="Arial"/>
          <w:b/>
          <w:color w:val="010000"/>
          <w:sz w:val="20"/>
        </w:rPr>
        <w:t>ACS: Board Resolution</w:t>
      </w:r>
    </w:p>
    <w:p w14:paraId="00000002" w14:textId="030C6BFF" w:rsidR="008D2310" w:rsidRPr="003D2F69" w:rsidRDefault="003D2F69" w:rsidP="005E359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8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2F69">
        <w:rPr>
          <w:rFonts w:ascii="Arial" w:hAnsi="Arial" w:cs="Arial"/>
          <w:color w:val="010000"/>
          <w:sz w:val="20"/>
        </w:rPr>
        <w:t>On October 4, 2024, Architects &amp; Construction Service Corporation announced Resolution No. 08/NQ-HDQT.24 on the time to organize the Extraordinary General Meeting of Shareholders 2024, as follows:</w:t>
      </w:r>
    </w:p>
    <w:p w14:paraId="00000003" w14:textId="77777777" w:rsidR="008D2310" w:rsidRPr="003D2F69" w:rsidRDefault="003D2F69" w:rsidP="005E359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2F69">
        <w:rPr>
          <w:rFonts w:ascii="Arial" w:hAnsi="Arial" w:cs="Arial"/>
          <w:color w:val="010000"/>
          <w:sz w:val="20"/>
        </w:rPr>
        <w:t>Article 1. The Board of Directors approved the time to organize the Extraordinary General Meeting of Shareholders 2024 on November 19, 2024.</w:t>
      </w:r>
    </w:p>
    <w:p w14:paraId="00000004" w14:textId="705E8B75" w:rsidR="008D2310" w:rsidRPr="003D2F69" w:rsidRDefault="003D2F69" w:rsidP="005E359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2F69">
        <w:rPr>
          <w:rFonts w:ascii="Arial" w:hAnsi="Arial" w:cs="Arial"/>
          <w:color w:val="010000"/>
          <w:sz w:val="20"/>
        </w:rPr>
        <w:t>‎‎Article 2. Members of the Board of Directors are responsible for directing the implementation of the above relevant tasks in accordance with the approved contents of the Board of Directors.</w:t>
      </w:r>
    </w:p>
    <w:p w14:paraId="00000005" w14:textId="77777777" w:rsidR="008D2310" w:rsidRPr="003D2F69" w:rsidRDefault="003D2F69" w:rsidP="005E359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2F69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06" w14:textId="77777777" w:rsidR="008D2310" w:rsidRPr="003D2F69" w:rsidRDefault="003D2F69" w:rsidP="005E359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2F69">
        <w:rPr>
          <w:rFonts w:ascii="Arial" w:hAnsi="Arial" w:cs="Arial"/>
          <w:color w:val="010000"/>
          <w:sz w:val="20"/>
        </w:rPr>
        <w:t>‎‎Article 4. Members of the Board of Directors, the Office of the Board of Directors, and relevant individuals are responsible for the implementation of this Resolution</w:t>
      </w:r>
      <w:proofErr w:type="gramStart"/>
      <w:r w:rsidRPr="003D2F69">
        <w:rPr>
          <w:rFonts w:ascii="Arial" w:hAnsi="Arial" w:cs="Arial"/>
          <w:color w:val="010000"/>
          <w:sz w:val="20"/>
        </w:rPr>
        <w:t>./</w:t>
      </w:r>
      <w:proofErr w:type="gramEnd"/>
      <w:r w:rsidRPr="003D2F69">
        <w:rPr>
          <w:rFonts w:ascii="Arial" w:hAnsi="Arial" w:cs="Arial"/>
          <w:color w:val="010000"/>
          <w:sz w:val="20"/>
        </w:rPr>
        <w:t>.</w:t>
      </w:r>
      <w:bookmarkStart w:id="0" w:name="_GoBack"/>
      <w:bookmarkEnd w:id="0"/>
    </w:p>
    <w:sectPr w:rsidR="008D2310" w:rsidRPr="003D2F69" w:rsidSect="003D2F6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10"/>
    <w:rsid w:val="003D2F69"/>
    <w:rsid w:val="005E359A"/>
    <w:rsid w:val="008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C8548B-8708-43D0-A9F1-D39A53BB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31E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31E"/>
      <w:sz w:val="30"/>
      <w:szCs w:val="3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31E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5"/>
      <w:szCs w:val="15"/>
      <w:u w:val="none"/>
    </w:rPr>
  </w:style>
  <w:style w:type="paragraph" w:customStyle="1" w:styleId="Bodytext20">
    <w:name w:val="Body text (2)"/>
    <w:basedOn w:val="Normal"/>
    <w:link w:val="Bodytext2"/>
    <w:pPr>
      <w:spacing w:line="276" w:lineRule="auto"/>
      <w:ind w:left="1870"/>
    </w:pPr>
    <w:rPr>
      <w:rFonts w:ascii="Times New Roman" w:eastAsia="Times New Roman" w:hAnsi="Times New Roman" w:cs="Times New Roman"/>
      <w:i/>
      <w:iCs/>
      <w:color w:val="1A131E"/>
      <w:sz w:val="22"/>
      <w:szCs w:val="22"/>
    </w:rPr>
  </w:style>
  <w:style w:type="paragraph" w:customStyle="1" w:styleId="Bodytext50">
    <w:name w:val="Body text (5)"/>
    <w:basedOn w:val="Normal"/>
    <w:link w:val="Bodytext5"/>
    <w:pPr>
      <w:ind w:left="5320"/>
    </w:pPr>
    <w:rPr>
      <w:rFonts w:ascii="Times New Roman" w:eastAsia="Times New Roman" w:hAnsi="Times New Roman" w:cs="Times New Roman"/>
      <w:b/>
      <w:bCs/>
      <w:color w:val="1A131E"/>
      <w:sz w:val="30"/>
      <w:szCs w:val="30"/>
    </w:rPr>
  </w:style>
  <w:style w:type="paragraph" w:styleId="BodyText">
    <w:name w:val="Body Text"/>
    <w:basedOn w:val="Normal"/>
    <w:link w:val="BodyTextChar"/>
    <w:qFormat/>
    <w:pPr>
      <w:spacing w:line="262" w:lineRule="auto"/>
    </w:pPr>
    <w:rPr>
      <w:rFonts w:ascii="Times New Roman" w:eastAsia="Times New Roman" w:hAnsi="Times New Roman" w:cs="Times New Roman"/>
      <w:color w:val="1A131E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30">
    <w:name w:val="Body text (3)"/>
    <w:basedOn w:val="Normal"/>
    <w:link w:val="Bodytext3"/>
    <w:pPr>
      <w:spacing w:line="226" w:lineRule="auto"/>
    </w:pPr>
    <w:rPr>
      <w:rFonts w:ascii="Times New Roman" w:eastAsia="Times New Roman" w:hAnsi="Times New Roman" w:cs="Times New Roman"/>
      <w:color w:val="FF0000"/>
      <w:sz w:val="15"/>
      <w:szCs w:val="15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/Bwjy6rnODCqNbZpSeuowxovg==">CgMxLjA4AHIhMTdReWRHd3lhM3Q1SWpXV24xdUtQd0xCZWlETXZ6NGNS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120</Words>
  <Characters>676</Characters>
  <Application>Microsoft Office Word</Application>
  <DocSecurity>0</DocSecurity>
  <Lines>11</Lines>
  <Paragraphs>6</Paragraphs>
  <ScaleCrop>false</ScaleCrop>
  <Company>Microsoft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4</cp:revision>
  <dcterms:created xsi:type="dcterms:W3CDTF">2024-10-08T03:38:00Z</dcterms:created>
  <dcterms:modified xsi:type="dcterms:W3CDTF">2024-10-09T03:25:00Z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3c78935d963c922296af46b6e7b73cd50c4d53dbed37f473bd32f8ce3cc1650e</vt:lpwstr>
  </property>
</Properties>
</file>