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42E45" w:rsidRPr="00BE1642" w:rsidRDefault="00C61999" w:rsidP="00C619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E1642">
        <w:rPr>
          <w:rFonts w:ascii="Arial" w:hAnsi="Arial" w:cs="Arial"/>
          <w:b/>
          <w:color w:val="010000"/>
          <w:sz w:val="20"/>
        </w:rPr>
        <w:t>HSA: Board Resolution</w:t>
      </w:r>
    </w:p>
    <w:p w14:paraId="00000002" w14:textId="04AD0376" w:rsidR="00F42E45" w:rsidRPr="00BE1642" w:rsidRDefault="00C61999" w:rsidP="00C619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1642">
        <w:rPr>
          <w:rFonts w:ascii="Arial" w:hAnsi="Arial" w:cs="Arial"/>
          <w:color w:val="010000"/>
          <w:sz w:val="20"/>
        </w:rPr>
        <w:t xml:space="preserve">On October 4, 2024, Hestia Joint Stock Company announced Resolution </w:t>
      </w:r>
      <w:r w:rsidR="005F5893" w:rsidRPr="00BE1642">
        <w:rPr>
          <w:rFonts w:ascii="Arial" w:hAnsi="Arial" w:cs="Arial"/>
          <w:color w:val="010000"/>
          <w:sz w:val="20"/>
        </w:rPr>
        <w:t xml:space="preserve">No. </w:t>
      </w:r>
      <w:r w:rsidRPr="00BE1642">
        <w:rPr>
          <w:rFonts w:ascii="Arial" w:hAnsi="Arial" w:cs="Arial"/>
          <w:color w:val="010000"/>
          <w:sz w:val="20"/>
        </w:rPr>
        <w:t>12/2024/NQ-HDQT as follows:</w:t>
      </w:r>
    </w:p>
    <w:p w14:paraId="00000003" w14:textId="42E2A4C3" w:rsidR="00F42E45" w:rsidRPr="00BE1642" w:rsidRDefault="00C61999" w:rsidP="00C619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1642">
        <w:rPr>
          <w:rFonts w:ascii="Arial" w:hAnsi="Arial" w:cs="Arial"/>
          <w:color w:val="010000"/>
          <w:sz w:val="20"/>
        </w:rPr>
        <w:t xml:space="preserve">Article 1: Approve on convening the 1st Extraordinary </w:t>
      </w:r>
      <w:r>
        <w:rPr>
          <w:rFonts w:ascii="Arial" w:hAnsi="Arial" w:cs="Arial"/>
          <w:color w:val="010000"/>
          <w:sz w:val="20"/>
        </w:rPr>
        <w:t>General Meeting</w:t>
      </w:r>
      <w:r w:rsidRPr="00BE1642">
        <w:rPr>
          <w:rFonts w:ascii="Arial" w:hAnsi="Arial" w:cs="Arial"/>
          <w:color w:val="010000"/>
          <w:sz w:val="20"/>
        </w:rPr>
        <w:t xml:space="preserve"> 2024 of the Company with the following </w:t>
      </w:r>
      <w:r w:rsidRPr="00BE1642">
        <w:rPr>
          <w:rFonts w:ascii="Arial" w:hAnsi="Arial" w:cs="Arial"/>
          <w:color w:val="010000"/>
          <w:sz w:val="20"/>
        </w:rPr>
        <w:t>contents:</w:t>
      </w:r>
    </w:p>
    <w:p w14:paraId="00000004" w14:textId="6A0E3F4C" w:rsidR="00F42E45" w:rsidRPr="00BE1642" w:rsidRDefault="00C61999" w:rsidP="00C61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1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1642">
        <w:rPr>
          <w:rFonts w:ascii="Arial" w:hAnsi="Arial" w:cs="Arial"/>
          <w:color w:val="010000"/>
          <w:sz w:val="20"/>
        </w:rPr>
        <w:t xml:space="preserve">The record date to exercise </w:t>
      </w:r>
      <w:r w:rsidR="005F5893" w:rsidRPr="00BE1642">
        <w:rPr>
          <w:rFonts w:ascii="Arial" w:hAnsi="Arial" w:cs="Arial"/>
          <w:color w:val="010000"/>
          <w:sz w:val="20"/>
        </w:rPr>
        <w:t xml:space="preserve">the right </w:t>
      </w:r>
      <w:r w:rsidRPr="00BE1642">
        <w:rPr>
          <w:rFonts w:ascii="Arial" w:hAnsi="Arial" w:cs="Arial"/>
          <w:color w:val="010000"/>
          <w:sz w:val="20"/>
        </w:rPr>
        <w:t xml:space="preserve">to attend the 1st </w:t>
      </w:r>
      <w:r w:rsidR="005F5893" w:rsidRPr="00BE1642">
        <w:rPr>
          <w:rFonts w:ascii="Arial" w:hAnsi="Arial" w:cs="Arial"/>
          <w:color w:val="010000"/>
          <w:sz w:val="20"/>
        </w:rPr>
        <w:t xml:space="preserve">Extraordinary </w:t>
      </w:r>
      <w:r>
        <w:rPr>
          <w:rFonts w:ascii="Arial" w:hAnsi="Arial" w:cs="Arial"/>
          <w:color w:val="010000"/>
          <w:sz w:val="20"/>
        </w:rPr>
        <w:t>General Meeting</w:t>
      </w:r>
      <w:r w:rsidR="005F5893" w:rsidRPr="00BE1642">
        <w:rPr>
          <w:rFonts w:ascii="Arial" w:hAnsi="Arial" w:cs="Arial"/>
          <w:color w:val="010000"/>
          <w:sz w:val="20"/>
        </w:rPr>
        <w:t xml:space="preserve"> </w:t>
      </w:r>
      <w:r w:rsidRPr="00BE1642">
        <w:rPr>
          <w:rFonts w:ascii="Arial" w:hAnsi="Arial" w:cs="Arial"/>
          <w:color w:val="010000"/>
          <w:sz w:val="20"/>
        </w:rPr>
        <w:t>2024: October 25, 2024.</w:t>
      </w:r>
    </w:p>
    <w:p w14:paraId="00000005" w14:textId="58675988" w:rsidR="00F42E45" w:rsidRPr="00BE1642" w:rsidRDefault="00C61999" w:rsidP="00C61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1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1642">
        <w:rPr>
          <w:rFonts w:ascii="Arial" w:hAnsi="Arial" w:cs="Arial"/>
          <w:color w:val="010000"/>
          <w:sz w:val="20"/>
        </w:rPr>
        <w:t xml:space="preserve">Meeting contents: Approve the issues under the authority of the </w:t>
      </w:r>
      <w:r>
        <w:rPr>
          <w:rFonts w:ascii="Arial" w:hAnsi="Arial" w:cs="Arial"/>
          <w:color w:val="010000"/>
          <w:sz w:val="20"/>
        </w:rPr>
        <w:t>General Meeting</w:t>
      </w:r>
      <w:r w:rsidRPr="00BE1642">
        <w:rPr>
          <w:rFonts w:ascii="Arial" w:hAnsi="Arial" w:cs="Arial"/>
          <w:color w:val="010000"/>
          <w:sz w:val="20"/>
        </w:rPr>
        <w:t>. The Company will specif</w:t>
      </w:r>
      <w:r w:rsidRPr="00BE1642">
        <w:rPr>
          <w:rFonts w:ascii="Arial" w:hAnsi="Arial" w:cs="Arial"/>
          <w:color w:val="010000"/>
          <w:sz w:val="20"/>
        </w:rPr>
        <w:t xml:space="preserve">ically </w:t>
      </w:r>
      <w:r w:rsidR="005F5893" w:rsidRPr="00BE1642">
        <w:rPr>
          <w:rFonts w:ascii="Arial" w:hAnsi="Arial" w:cs="Arial"/>
          <w:color w:val="010000"/>
          <w:sz w:val="20"/>
        </w:rPr>
        <w:t>notice</w:t>
      </w:r>
      <w:r w:rsidRPr="00BE1642">
        <w:rPr>
          <w:rFonts w:ascii="Arial" w:hAnsi="Arial" w:cs="Arial"/>
          <w:color w:val="010000"/>
          <w:sz w:val="20"/>
        </w:rPr>
        <w:t xml:space="preserve"> in the invitation letter to attend the Meeting to each shareholder.</w:t>
      </w:r>
    </w:p>
    <w:p w14:paraId="00000006" w14:textId="7FC6D807" w:rsidR="00F42E45" w:rsidRPr="00BE1642" w:rsidRDefault="00C61999" w:rsidP="00C61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1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1642">
        <w:rPr>
          <w:rFonts w:ascii="Arial" w:hAnsi="Arial" w:cs="Arial"/>
          <w:color w:val="010000"/>
          <w:sz w:val="20"/>
        </w:rPr>
        <w:t xml:space="preserve">Time and venue of the Meeting: The Company will specifically </w:t>
      </w:r>
      <w:r w:rsidR="005F5893" w:rsidRPr="00BE1642">
        <w:rPr>
          <w:rFonts w:ascii="Arial" w:hAnsi="Arial" w:cs="Arial"/>
          <w:color w:val="010000"/>
          <w:sz w:val="20"/>
        </w:rPr>
        <w:t>notice</w:t>
      </w:r>
      <w:r w:rsidRPr="00BE1642">
        <w:rPr>
          <w:rFonts w:ascii="Arial" w:hAnsi="Arial" w:cs="Arial"/>
          <w:color w:val="010000"/>
          <w:sz w:val="20"/>
        </w:rPr>
        <w:t xml:space="preserve"> in the invitation letter to attend the Meeting to each shareholder.</w:t>
      </w:r>
    </w:p>
    <w:p w14:paraId="00000007" w14:textId="20840E39" w:rsidR="00F42E45" w:rsidRPr="00BE1642" w:rsidRDefault="00C61999" w:rsidP="00C619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1642">
        <w:rPr>
          <w:rFonts w:ascii="Arial" w:hAnsi="Arial" w:cs="Arial"/>
          <w:color w:val="010000"/>
          <w:sz w:val="20"/>
        </w:rPr>
        <w:t>Article 2: Assign and authorize the Ch</w:t>
      </w:r>
      <w:r w:rsidRPr="00BE1642">
        <w:rPr>
          <w:rFonts w:ascii="Arial" w:hAnsi="Arial" w:cs="Arial"/>
          <w:color w:val="010000"/>
          <w:sz w:val="20"/>
        </w:rPr>
        <w:t xml:space="preserve">air of the Board of Directors to prepare documents and decide on contents to submit to the Meeting and remaining tasks related to the organization of the 1st Extraordinary </w:t>
      </w:r>
      <w:r>
        <w:rPr>
          <w:rFonts w:ascii="Arial" w:hAnsi="Arial" w:cs="Arial"/>
          <w:color w:val="010000"/>
          <w:sz w:val="20"/>
        </w:rPr>
        <w:t>General Meeting</w:t>
      </w:r>
      <w:r w:rsidRPr="00BE1642">
        <w:rPr>
          <w:rFonts w:ascii="Arial" w:hAnsi="Arial" w:cs="Arial"/>
          <w:color w:val="010000"/>
          <w:sz w:val="20"/>
        </w:rPr>
        <w:t xml:space="preserve"> 2024 </w:t>
      </w:r>
      <w:r>
        <w:rPr>
          <w:rFonts w:ascii="Arial" w:hAnsi="Arial" w:cs="Arial"/>
          <w:color w:val="010000"/>
          <w:sz w:val="20"/>
        </w:rPr>
        <w:t>under applicable laws</w:t>
      </w:r>
      <w:r w:rsidRPr="00BE1642">
        <w:rPr>
          <w:rFonts w:ascii="Arial" w:hAnsi="Arial" w:cs="Arial"/>
          <w:color w:val="010000"/>
          <w:sz w:val="20"/>
        </w:rPr>
        <w:t>.</w:t>
      </w:r>
    </w:p>
    <w:p w14:paraId="00000008" w14:textId="6C5CE771" w:rsidR="00F42E45" w:rsidRPr="00BE1642" w:rsidRDefault="00C61999" w:rsidP="00C619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1642">
        <w:rPr>
          <w:rFonts w:ascii="Arial" w:hAnsi="Arial" w:cs="Arial"/>
          <w:color w:val="010000"/>
          <w:sz w:val="20"/>
        </w:rPr>
        <w:t>Artic</w:t>
      </w:r>
      <w:r w:rsidRPr="00BE1642">
        <w:rPr>
          <w:rFonts w:ascii="Arial" w:hAnsi="Arial" w:cs="Arial"/>
          <w:color w:val="010000"/>
          <w:sz w:val="20"/>
        </w:rPr>
        <w:t xml:space="preserve">le 3: This </w:t>
      </w:r>
      <w:r>
        <w:rPr>
          <w:rFonts w:ascii="Arial" w:hAnsi="Arial" w:cs="Arial"/>
          <w:color w:val="010000"/>
          <w:sz w:val="20"/>
        </w:rPr>
        <w:t xml:space="preserve">Board </w:t>
      </w:r>
      <w:r w:rsidRPr="00BE1642">
        <w:rPr>
          <w:rFonts w:ascii="Arial" w:hAnsi="Arial" w:cs="Arial"/>
          <w:color w:val="010000"/>
          <w:sz w:val="20"/>
        </w:rPr>
        <w:t>Resolution takes effect from the date of its signing. Members of the Board of Directors</w:t>
      </w:r>
      <w:r>
        <w:rPr>
          <w:rFonts w:ascii="Arial" w:hAnsi="Arial" w:cs="Arial"/>
          <w:color w:val="010000"/>
          <w:sz w:val="20"/>
        </w:rPr>
        <w:t xml:space="preserve"> and Executive Board </w:t>
      </w:r>
      <w:bookmarkStart w:id="0" w:name="_GoBack"/>
      <w:bookmarkEnd w:id="0"/>
      <w:r w:rsidRPr="00BE1642">
        <w:rPr>
          <w:rFonts w:ascii="Arial" w:hAnsi="Arial" w:cs="Arial"/>
          <w:color w:val="010000"/>
          <w:sz w:val="20"/>
        </w:rPr>
        <w:t xml:space="preserve">and </w:t>
      </w:r>
      <w:r w:rsidR="005F5893" w:rsidRPr="00BE1642">
        <w:rPr>
          <w:rFonts w:ascii="Arial" w:hAnsi="Arial" w:cs="Arial"/>
          <w:color w:val="010000"/>
          <w:sz w:val="20"/>
        </w:rPr>
        <w:t>r</w:t>
      </w:r>
      <w:r w:rsidRPr="00BE1642">
        <w:rPr>
          <w:rFonts w:ascii="Arial" w:hAnsi="Arial" w:cs="Arial"/>
          <w:color w:val="010000"/>
          <w:sz w:val="20"/>
        </w:rPr>
        <w:t xml:space="preserve">elevant </w:t>
      </w:r>
      <w:r w:rsidR="005F5893" w:rsidRPr="00BE1642">
        <w:rPr>
          <w:rFonts w:ascii="Arial" w:hAnsi="Arial" w:cs="Arial"/>
          <w:color w:val="010000"/>
          <w:sz w:val="20"/>
        </w:rPr>
        <w:t>d</w:t>
      </w:r>
      <w:r w:rsidRPr="00BE1642">
        <w:rPr>
          <w:rFonts w:ascii="Arial" w:hAnsi="Arial" w:cs="Arial"/>
          <w:color w:val="010000"/>
          <w:sz w:val="20"/>
        </w:rPr>
        <w:t>epartments are responsible for the implementation of this Resolution./.</w:t>
      </w:r>
    </w:p>
    <w:sectPr w:rsidR="00F42E45" w:rsidRPr="00BE1642" w:rsidSect="005F5893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708"/>
    <w:multiLevelType w:val="multilevel"/>
    <w:tmpl w:val="A6360A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45"/>
    <w:rsid w:val="005F5893"/>
    <w:rsid w:val="0088293B"/>
    <w:rsid w:val="009C6779"/>
    <w:rsid w:val="00BE1642"/>
    <w:rsid w:val="00C61999"/>
    <w:rsid w:val="00F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0F79"/>
  <w15:docId w15:val="{9A3A0F7F-D304-4AA2-98D1-C53332CA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Normal"/>
    <w:link w:val="Bodytext2"/>
    <w:pPr>
      <w:spacing w:line="276" w:lineRule="auto"/>
      <w:ind w:left="770" w:hanging="180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336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+P90KcSUrcC2iw8ArWy2wCM0ow==">CgMxLjA4AHIhMVZ2S1JocnRQNDJ3OWlkcTlib2NBZnFDTzN4cldkU3RG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2024-10-09T02:09:00Z</dcterms:created>
  <dcterms:modified xsi:type="dcterms:W3CDTF">2024-10-09T02:09:00Z</dcterms:modified>
</cp:coreProperties>
</file>