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31C6E" w:rsidRPr="007D0C86" w:rsidRDefault="00E869A7" w:rsidP="00E869A7">
      <w:pPr>
        <w:pBdr>
          <w:top w:val="nil"/>
          <w:left w:val="nil"/>
          <w:bottom w:val="nil"/>
          <w:right w:val="nil"/>
          <w:between w:val="nil"/>
        </w:pBdr>
        <w:tabs>
          <w:tab w:val="left" w:pos="540"/>
        </w:tabs>
        <w:spacing w:after="120" w:line="360" w:lineRule="auto"/>
        <w:jc w:val="both"/>
        <w:rPr>
          <w:rFonts w:ascii="Arial" w:eastAsia="Arial" w:hAnsi="Arial" w:cs="Arial"/>
          <w:b/>
          <w:color w:val="010000"/>
          <w:sz w:val="20"/>
          <w:szCs w:val="20"/>
        </w:rPr>
      </w:pPr>
      <w:r w:rsidRPr="007D0C86">
        <w:rPr>
          <w:rFonts w:ascii="Arial" w:hAnsi="Arial" w:cs="Arial"/>
          <w:b/>
          <w:color w:val="010000"/>
          <w:sz w:val="20"/>
        </w:rPr>
        <w:t>LDW: Board Resolution</w:t>
      </w:r>
    </w:p>
    <w:p w14:paraId="00000002" w14:textId="60116167" w:rsidR="00A31C6E" w:rsidRPr="007D0C86" w:rsidRDefault="00E869A7" w:rsidP="00E869A7">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7D0C86">
        <w:rPr>
          <w:rFonts w:ascii="Arial" w:hAnsi="Arial" w:cs="Arial"/>
          <w:color w:val="010000"/>
          <w:sz w:val="20"/>
        </w:rPr>
        <w:t xml:space="preserve">On October 4, 2024, Lam Dong Water Supply </w:t>
      </w:r>
      <w:proofErr w:type="gramStart"/>
      <w:r w:rsidRPr="007D0C86">
        <w:rPr>
          <w:rFonts w:ascii="Arial" w:hAnsi="Arial" w:cs="Arial"/>
          <w:color w:val="010000"/>
          <w:sz w:val="20"/>
        </w:rPr>
        <w:t>And</w:t>
      </w:r>
      <w:proofErr w:type="gramEnd"/>
      <w:r w:rsidRPr="007D0C86">
        <w:rPr>
          <w:rFonts w:ascii="Arial" w:hAnsi="Arial" w:cs="Arial"/>
          <w:color w:val="010000"/>
          <w:sz w:val="20"/>
        </w:rPr>
        <w:t xml:space="preserve"> Sewerage Company Ltd. announced Resolution </w:t>
      </w:r>
      <w:r w:rsidR="00C650C3" w:rsidRPr="007D0C86">
        <w:rPr>
          <w:rFonts w:ascii="Arial" w:hAnsi="Arial" w:cs="Arial"/>
          <w:color w:val="010000"/>
          <w:sz w:val="20"/>
        </w:rPr>
        <w:t xml:space="preserve">No. </w:t>
      </w:r>
      <w:r w:rsidRPr="007D0C86">
        <w:rPr>
          <w:rFonts w:ascii="Arial" w:hAnsi="Arial" w:cs="Arial"/>
          <w:color w:val="010000"/>
          <w:sz w:val="20"/>
        </w:rPr>
        <w:t>09/2024/NQ-HDQT as follows:</w:t>
      </w:r>
    </w:p>
    <w:p w14:paraId="00000003" w14:textId="77777777" w:rsidR="00A31C6E" w:rsidRPr="007D0C86" w:rsidRDefault="00E869A7" w:rsidP="00E869A7">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7D0C86">
        <w:rPr>
          <w:rFonts w:ascii="Arial" w:hAnsi="Arial" w:cs="Arial"/>
          <w:color w:val="010000"/>
          <w:sz w:val="20"/>
        </w:rPr>
        <w:t>‎‎Article 1.</w:t>
      </w:r>
    </w:p>
    <w:p w14:paraId="00000004" w14:textId="2F7C3978" w:rsidR="00A31C6E" w:rsidRPr="007D0C86" w:rsidRDefault="00C650C3" w:rsidP="00E869A7">
      <w:pPr>
        <w:numPr>
          <w:ilvl w:val="0"/>
          <w:numId w:val="1"/>
        </w:numPr>
        <w:pBdr>
          <w:top w:val="nil"/>
          <w:left w:val="nil"/>
          <w:bottom w:val="nil"/>
          <w:right w:val="nil"/>
          <w:between w:val="nil"/>
        </w:pBdr>
        <w:tabs>
          <w:tab w:val="left" w:pos="540"/>
          <w:tab w:val="left" w:pos="944"/>
        </w:tabs>
        <w:spacing w:after="120" w:line="360" w:lineRule="auto"/>
        <w:jc w:val="both"/>
        <w:rPr>
          <w:rFonts w:ascii="Arial" w:eastAsia="Arial" w:hAnsi="Arial" w:cs="Arial"/>
          <w:color w:val="010000"/>
          <w:sz w:val="20"/>
          <w:szCs w:val="20"/>
        </w:rPr>
      </w:pPr>
      <w:r w:rsidRPr="007D0C86">
        <w:rPr>
          <w:rFonts w:ascii="Arial" w:hAnsi="Arial" w:cs="Arial"/>
          <w:color w:val="010000"/>
          <w:sz w:val="20"/>
        </w:rPr>
        <w:t xml:space="preserve">Approve on receiving additional commercial water from SDW. Assign the Executive Board to implement a specific agreement with SDW on water quality; the purchase price must be reasonably calculated on the basis of the additional volume received beyond the initial agreement, which must be lower than the price of commercial water produced by the Company; binding conditions on loss rate, time of receiving maximum and minimum levels etc., adjust the investment plan to upgrade </w:t>
      </w:r>
      <w:proofErr w:type="spellStart"/>
      <w:r w:rsidRPr="007D0C86">
        <w:rPr>
          <w:rFonts w:ascii="Arial" w:hAnsi="Arial" w:cs="Arial"/>
          <w:color w:val="010000"/>
          <w:sz w:val="20"/>
        </w:rPr>
        <w:t>Suoi</w:t>
      </w:r>
      <w:proofErr w:type="spellEnd"/>
      <w:r w:rsidRPr="007D0C86">
        <w:rPr>
          <w:rFonts w:ascii="Arial" w:hAnsi="Arial" w:cs="Arial"/>
          <w:color w:val="010000"/>
          <w:sz w:val="20"/>
        </w:rPr>
        <w:t xml:space="preserve"> </w:t>
      </w:r>
      <w:proofErr w:type="spellStart"/>
      <w:r w:rsidRPr="007D0C86">
        <w:rPr>
          <w:rFonts w:ascii="Arial" w:hAnsi="Arial" w:cs="Arial"/>
          <w:color w:val="010000"/>
          <w:sz w:val="20"/>
        </w:rPr>
        <w:t>Vang</w:t>
      </w:r>
      <w:proofErr w:type="spellEnd"/>
      <w:r w:rsidRPr="007D0C86">
        <w:rPr>
          <w:rFonts w:ascii="Arial" w:hAnsi="Arial" w:cs="Arial"/>
          <w:color w:val="010000"/>
          <w:sz w:val="20"/>
        </w:rPr>
        <w:t xml:space="preserve"> Water Plant accordingly.</w:t>
      </w:r>
    </w:p>
    <w:p w14:paraId="00000005" w14:textId="5D3FF1E8" w:rsidR="00A31C6E" w:rsidRPr="007D0C86" w:rsidRDefault="00C650C3" w:rsidP="00E869A7">
      <w:pPr>
        <w:numPr>
          <w:ilvl w:val="0"/>
          <w:numId w:val="1"/>
        </w:numPr>
        <w:pBdr>
          <w:top w:val="nil"/>
          <w:left w:val="nil"/>
          <w:bottom w:val="nil"/>
          <w:right w:val="nil"/>
          <w:between w:val="nil"/>
        </w:pBdr>
        <w:tabs>
          <w:tab w:val="left" w:pos="540"/>
          <w:tab w:val="left" w:pos="944"/>
        </w:tabs>
        <w:spacing w:after="120" w:line="360" w:lineRule="auto"/>
        <w:jc w:val="both"/>
        <w:rPr>
          <w:rFonts w:ascii="Arial" w:eastAsia="Arial" w:hAnsi="Arial" w:cs="Arial"/>
          <w:color w:val="010000"/>
          <w:sz w:val="20"/>
          <w:szCs w:val="20"/>
        </w:rPr>
      </w:pPr>
      <w:r w:rsidRPr="007D0C86">
        <w:rPr>
          <w:rFonts w:ascii="Arial" w:hAnsi="Arial" w:cs="Arial"/>
          <w:color w:val="010000"/>
          <w:sz w:val="20"/>
        </w:rPr>
        <w:t xml:space="preserve">Approve on replacing 2G equipment and add it to the capital construction investment plan 2024; assign the Executive Board to implement it to ensure compliance with </w:t>
      </w:r>
      <w:r w:rsidR="00E869A7">
        <w:rPr>
          <w:rFonts w:ascii="Arial" w:hAnsi="Arial" w:cs="Arial"/>
          <w:color w:val="010000"/>
          <w:sz w:val="20"/>
        </w:rPr>
        <w:t>applicable laws</w:t>
      </w:r>
      <w:bookmarkStart w:id="0" w:name="_GoBack"/>
      <w:bookmarkEnd w:id="0"/>
      <w:r w:rsidRPr="007D0C86">
        <w:rPr>
          <w:rFonts w:ascii="Arial" w:hAnsi="Arial" w:cs="Arial"/>
          <w:color w:val="010000"/>
          <w:sz w:val="20"/>
        </w:rPr>
        <w:t>, regulations and the Company's Charter.</w:t>
      </w:r>
    </w:p>
    <w:p w14:paraId="00000006" w14:textId="1A30CFB6" w:rsidR="00A31C6E" w:rsidRPr="007D0C86" w:rsidRDefault="00E869A7" w:rsidP="00E869A7">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7D0C86">
        <w:rPr>
          <w:rFonts w:ascii="Arial" w:hAnsi="Arial" w:cs="Arial"/>
          <w:color w:val="010000"/>
          <w:sz w:val="20"/>
        </w:rPr>
        <w:t xml:space="preserve">‎‎Article 2. This </w:t>
      </w:r>
      <w:r>
        <w:rPr>
          <w:rFonts w:ascii="Arial" w:hAnsi="Arial" w:cs="Arial"/>
          <w:color w:val="010000"/>
          <w:sz w:val="20"/>
        </w:rPr>
        <w:t xml:space="preserve">Board </w:t>
      </w:r>
      <w:r w:rsidRPr="007D0C86">
        <w:rPr>
          <w:rFonts w:ascii="Arial" w:hAnsi="Arial" w:cs="Arial"/>
          <w:color w:val="010000"/>
          <w:sz w:val="20"/>
        </w:rPr>
        <w:t>Resolution takes effect from the date of its signing.</w:t>
      </w:r>
    </w:p>
    <w:p w14:paraId="00000007" w14:textId="373DEBA9" w:rsidR="00A31C6E" w:rsidRPr="007D0C86" w:rsidRDefault="00E869A7" w:rsidP="00E869A7">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7D0C86">
        <w:rPr>
          <w:rFonts w:ascii="Arial" w:hAnsi="Arial" w:cs="Arial"/>
          <w:color w:val="010000"/>
          <w:sz w:val="20"/>
        </w:rPr>
        <w:t>‎‎Article 3. Member</w:t>
      </w:r>
      <w:r>
        <w:rPr>
          <w:rFonts w:ascii="Arial" w:hAnsi="Arial" w:cs="Arial"/>
          <w:color w:val="010000"/>
          <w:sz w:val="20"/>
        </w:rPr>
        <w:t>s of the Board of Directors,</w:t>
      </w:r>
      <w:r w:rsidRPr="007D0C86">
        <w:rPr>
          <w:rFonts w:ascii="Arial" w:hAnsi="Arial" w:cs="Arial"/>
          <w:color w:val="010000"/>
          <w:sz w:val="20"/>
        </w:rPr>
        <w:t xml:space="preserve"> Superv</w:t>
      </w:r>
      <w:r>
        <w:rPr>
          <w:rFonts w:ascii="Arial" w:hAnsi="Arial" w:cs="Arial"/>
          <w:color w:val="010000"/>
          <w:sz w:val="20"/>
        </w:rPr>
        <w:t>isory Board and</w:t>
      </w:r>
      <w:r w:rsidRPr="007D0C86">
        <w:rPr>
          <w:rFonts w:ascii="Arial" w:hAnsi="Arial" w:cs="Arial"/>
          <w:color w:val="010000"/>
          <w:sz w:val="20"/>
        </w:rPr>
        <w:t xml:space="preserve"> Executive Board are responsible for implementing this Resolution and organizing its implementation in accordance with</w:t>
      </w:r>
      <w:r w:rsidR="00C650C3" w:rsidRPr="007D0C86">
        <w:rPr>
          <w:rFonts w:ascii="Arial" w:hAnsi="Arial" w:cs="Arial"/>
          <w:color w:val="010000"/>
          <w:sz w:val="20"/>
        </w:rPr>
        <w:t xml:space="preserve"> </w:t>
      </w:r>
      <w:r w:rsidR="00442ECD" w:rsidRPr="007D0C86">
        <w:rPr>
          <w:rFonts w:ascii="Arial" w:hAnsi="Arial" w:cs="Arial"/>
          <w:color w:val="010000"/>
          <w:sz w:val="20"/>
        </w:rPr>
        <w:t xml:space="preserve">the </w:t>
      </w:r>
      <w:r w:rsidR="00C650C3" w:rsidRPr="007D0C86">
        <w:rPr>
          <w:rFonts w:ascii="Arial" w:hAnsi="Arial" w:cs="Arial"/>
          <w:color w:val="010000"/>
          <w:sz w:val="20"/>
        </w:rPr>
        <w:t>policies of</w:t>
      </w:r>
      <w:r w:rsidRPr="007D0C86">
        <w:rPr>
          <w:rFonts w:ascii="Arial" w:hAnsi="Arial" w:cs="Arial"/>
          <w:color w:val="010000"/>
          <w:sz w:val="20"/>
        </w:rPr>
        <w:t xml:space="preserve"> the Board of Directors</w:t>
      </w:r>
      <w:r>
        <w:rPr>
          <w:rFonts w:ascii="Arial" w:hAnsi="Arial" w:cs="Arial"/>
          <w:color w:val="010000"/>
          <w:sz w:val="20"/>
        </w:rPr>
        <w:t xml:space="preserve">, applicable laws </w:t>
      </w:r>
      <w:r w:rsidRPr="007D0C86">
        <w:rPr>
          <w:rFonts w:ascii="Arial" w:hAnsi="Arial" w:cs="Arial"/>
          <w:color w:val="010000"/>
          <w:sz w:val="20"/>
        </w:rPr>
        <w:t xml:space="preserve">and the Charter of Lam Dong Water Supply </w:t>
      </w:r>
      <w:proofErr w:type="gramStart"/>
      <w:r w:rsidRPr="007D0C86">
        <w:rPr>
          <w:rFonts w:ascii="Arial" w:hAnsi="Arial" w:cs="Arial"/>
          <w:color w:val="010000"/>
          <w:sz w:val="20"/>
        </w:rPr>
        <w:t>And</w:t>
      </w:r>
      <w:proofErr w:type="gramEnd"/>
      <w:r w:rsidRPr="007D0C86">
        <w:rPr>
          <w:rFonts w:ascii="Arial" w:hAnsi="Arial" w:cs="Arial"/>
          <w:color w:val="010000"/>
          <w:sz w:val="20"/>
        </w:rPr>
        <w:t xml:space="preserve"> Sew</w:t>
      </w:r>
      <w:r w:rsidRPr="007D0C86">
        <w:rPr>
          <w:rFonts w:ascii="Arial" w:hAnsi="Arial" w:cs="Arial"/>
          <w:color w:val="010000"/>
          <w:sz w:val="20"/>
        </w:rPr>
        <w:t>erage Company Ltd../.</w:t>
      </w:r>
    </w:p>
    <w:sectPr w:rsidR="00A31C6E" w:rsidRPr="007D0C86" w:rsidSect="00C650C3">
      <w:pgSz w:w="11909" w:h="16840"/>
      <w:pgMar w:top="1440" w:right="1440" w:bottom="1440" w:left="144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42B0A"/>
    <w:multiLevelType w:val="multilevel"/>
    <w:tmpl w:val="23501564"/>
    <w:lvl w:ilvl="0">
      <w:start w:val="1"/>
      <w:numFmt w:val="decimal"/>
      <w:lvlText w:val="%1."/>
      <w:lvlJc w:val="left"/>
      <w:pPr>
        <w:ind w:left="0" w:firstLine="0"/>
      </w:pPr>
      <w:rPr>
        <w:rFonts w:ascii="Arial" w:eastAsia="Arial" w:hAnsi="Arial" w:cs="Arial"/>
        <w:b w:val="0"/>
        <w:i w:val="0"/>
        <w:smallCaps w:val="0"/>
        <w:strike w:val="0"/>
        <w:color w:val="0D0F14"/>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6E"/>
    <w:rsid w:val="00442ECD"/>
    <w:rsid w:val="007B58A8"/>
    <w:rsid w:val="007D0C86"/>
    <w:rsid w:val="00A31C6E"/>
    <w:rsid w:val="00C650C3"/>
    <w:rsid w:val="00E8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2A847"/>
  <w15:docId w15:val="{C10A9871-8E76-4A43-BD49-63647E00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color w:val="0D0F14"/>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0D0F14"/>
      <w:sz w:val="26"/>
      <w:szCs w:val="26"/>
      <w:u w:val="none"/>
      <w:shd w:val="clear" w:color="auto" w:fill="auto"/>
    </w:rPr>
  </w:style>
  <w:style w:type="character" w:customStyle="1" w:styleId="Bodytext6">
    <w:name w:val="Body text (6)_"/>
    <w:basedOn w:val="DefaultParagraphFont"/>
    <w:link w:val="Bodytext60"/>
    <w:rPr>
      <w:b w:val="0"/>
      <w:bCs w:val="0"/>
      <w:i w:val="0"/>
      <w:iCs w:val="0"/>
      <w:smallCaps w:val="0"/>
      <w:strike w:val="0"/>
      <w:color w:val="0D0F14"/>
      <w:sz w:val="44"/>
      <w:szCs w:val="44"/>
      <w:u w:val="none"/>
      <w:shd w:val="clear" w:color="auto" w:fill="auto"/>
    </w:rPr>
  </w:style>
  <w:style w:type="character" w:customStyle="1" w:styleId="Bodytext4">
    <w:name w:val="Body text (4)_"/>
    <w:basedOn w:val="DefaultParagraphFont"/>
    <w:link w:val="Bodytext40"/>
    <w:rPr>
      <w:rFonts w:ascii="Arial" w:eastAsia="Arial" w:hAnsi="Arial" w:cs="Arial"/>
      <w:b/>
      <w:bCs/>
      <w:i w:val="0"/>
      <w:iCs w:val="0"/>
      <w:smallCaps w:val="0"/>
      <w:strike w:val="0"/>
      <w:color w:val="A93444"/>
      <w:w w:val="60"/>
      <w:sz w:val="24"/>
      <w:szCs w:val="24"/>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color w:val="FF0000"/>
      <w:sz w:val="10"/>
      <w:szCs w:val="1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FF0000"/>
      <w:sz w:val="14"/>
      <w:szCs w:val="14"/>
      <w:u w:val="none"/>
      <w:shd w:val="clear" w:color="auto" w:fill="auto"/>
    </w:rPr>
  </w:style>
  <w:style w:type="paragraph" w:customStyle="1" w:styleId="Bodytext20">
    <w:name w:val="Body text (2)"/>
    <w:basedOn w:val="Normal"/>
    <w:link w:val="Bodytext2"/>
    <w:rPr>
      <w:rFonts w:ascii="Times New Roman" w:eastAsia="Times New Roman" w:hAnsi="Times New Roman" w:cs="Times New Roman"/>
      <w:b/>
      <w:bCs/>
      <w:color w:val="0D0F14"/>
      <w:sz w:val="22"/>
      <w:szCs w:val="22"/>
    </w:rPr>
  </w:style>
  <w:style w:type="paragraph" w:styleId="BodyText">
    <w:name w:val="Body Text"/>
    <w:basedOn w:val="Normal"/>
    <w:link w:val="BodyTextChar"/>
    <w:qFormat/>
    <w:pPr>
      <w:ind w:firstLine="280"/>
    </w:pPr>
    <w:rPr>
      <w:rFonts w:ascii="Times New Roman" w:eastAsia="Times New Roman" w:hAnsi="Times New Roman" w:cs="Times New Roman"/>
      <w:color w:val="0D0F14"/>
      <w:sz w:val="26"/>
      <w:szCs w:val="26"/>
    </w:rPr>
  </w:style>
  <w:style w:type="paragraph" w:customStyle="1" w:styleId="Bodytext60">
    <w:name w:val="Body text (6)"/>
    <w:basedOn w:val="Normal"/>
    <w:link w:val="Bodytext6"/>
    <w:pPr>
      <w:spacing w:line="180" w:lineRule="auto"/>
    </w:pPr>
    <w:rPr>
      <w:color w:val="0D0F14"/>
      <w:sz w:val="44"/>
      <w:szCs w:val="44"/>
    </w:rPr>
  </w:style>
  <w:style w:type="paragraph" w:customStyle="1" w:styleId="Bodytext40">
    <w:name w:val="Body text (4)"/>
    <w:basedOn w:val="Normal"/>
    <w:link w:val="Bodytext4"/>
    <w:pPr>
      <w:spacing w:line="250" w:lineRule="auto"/>
      <w:jc w:val="center"/>
    </w:pPr>
    <w:rPr>
      <w:rFonts w:ascii="Arial" w:eastAsia="Arial" w:hAnsi="Arial" w:cs="Arial"/>
      <w:b/>
      <w:bCs/>
      <w:color w:val="A93444"/>
      <w:w w:val="60"/>
    </w:rPr>
  </w:style>
  <w:style w:type="paragraph" w:customStyle="1" w:styleId="Bodytext50">
    <w:name w:val="Body text (5)"/>
    <w:basedOn w:val="Normal"/>
    <w:link w:val="Bodytext5"/>
    <w:pPr>
      <w:ind w:hanging="1540"/>
    </w:pPr>
    <w:rPr>
      <w:rFonts w:ascii="Times New Roman" w:eastAsia="Times New Roman" w:hAnsi="Times New Roman" w:cs="Times New Roman"/>
      <w:color w:val="FF0000"/>
      <w:sz w:val="10"/>
      <w:szCs w:val="10"/>
    </w:rPr>
  </w:style>
  <w:style w:type="paragraph" w:customStyle="1" w:styleId="Bodytext30">
    <w:name w:val="Body text (3)"/>
    <w:basedOn w:val="Normal"/>
    <w:link w:val="Bodytext3"/>
    <w:pPr>
      <w:spacing w:line="226" w:lineRule="auto"/>
      <w:ind w:hanging="1540"/>
    </w:pPr>
    <w:rPr>
      <w:rFonts w:ascii="Times New Roman" w:eastAsia="Times New Roman" w:hAnsi="Times New Roman" w:cs="Times New Roman"/>
      <w:color w:val="FF0000"/>
      <w:sz w:val="14"/>
      <w:szCs w:val="14"/>
    </w:rPr>
  </w:style>
  <w:style w:type="paragraph" w:styleId="NormalWeb">
    <w:name w:val="Normal (Web)"/>
    <w:basedOn w:val="Normal"/>
    <w:uiPriority w:val="99"/>
    <w:semiHidden/>
    <w:unhideWhenUsed/>
    <w:rsid w:val="00C13732"/>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m+xtigGS1Bwg3TVvCGm2KK8tQ==">CgMxLjA4AHIhMW0zdTRISG5jSi02SWk2SFJXR29hcE1lN1lPWFFRRHd2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2024-10-09T02:25:00Z</dcterms:created>
  <dcterms:modified xsi:type="dcterms:W3CDTF">2024-10-09T02:25:00Z</dcterms:modified>
</cp:coreProperties>
</file>