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64898C2" w:rsidR="003D6C85" w:rsidRPr="00F0761F" w:rsidRDefault="00F0761F" w:rsidP="00F07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F0761F">
        <w:rPr>
          <w:rFonts w:ascii="Arial" w:hAnsi="Arial" w:cs="Arial"/>
          <w:b/>
          <w:color w:val="010000"/>
          <w:sz w:val="20"/>
        </w:rPr>
        <w:t>RCC</w:t>
      </w:r>
      <w:r w:rsidRPr="00F0761F">
        <w:rPr>
          <w:rFonts w:ascii="Arial" w:hAnsi="Arial" w:cs="Arial"/>
          <w:b/>
          <w:color w:val="010000"/>
          <w:sz w:val="20"/>
        </w:rPr>
        <w:t>:</w:t>
      </w:r>
      <w:r w:rsidRPr="00F0761F">
        <w:rPr>
          <w:rFonts w:ascii="Arial" w:hAnsi="Arial" w:cs="Arial"/>
          <w:b/>
          <w:color w:val="010000"/>
          <w:sz w:val="20"/>
        </w:rPr>
        <w:t xml:space="preserve"> Board Resolution No. </w:t>
      </w:r>
      <w:r w:rsidRPr="00F0761F">
        <w:rPr>
          <w:rFonts w:ascii="Arial" w:hAnsi="Arial" w:cs="Arial"/>
          <w:b/>
          <w:color w:val="010000"/>
          <w:sz w:val="20"/>
        </w:rPr>
        <w:t>44</w:t>
      </w:r>
    </w:p>
    <w:p w14:paraId="00000002" w14:textId="3D616588" w:rsidR="003D6C85" w:rsidRPr="00F0761F" w:rsidRDefault="00F0761F" w:rsidP="00F07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On </w:t>
      </w:r>
      <w:r w:rsidRPr="00F0761F">
        <w:rPr>
          <w:rFonts w:ascii="Arial" w:hAnsi="Arial" w:cs="Arial"/>
          <w:color w:val="010000"/>
          <w:sz w:val="20"/>
        </w:rPr>
        <w:t>October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2</w:t>
      </w:r>
      <w:r w:rsidRPr="00F0761F">
        <w:rPr>
          <w:rFonts w:ascii="Arial" w:hAnsi="Arial" w:cs="Arial"/>
          <w:color w:val="010000"/>
          <w:sz w:val="20"/>
        </w:rPr>
        <w:t xml:space="preserve">, </w:t>
      </w:r>
      <w:r w:rsidRPr="00F0761F">
        <w:rPr>
          <w:rFonts w:ascii="Arial" w:hAnsi="Arial" w:cs="Arial"/>
          <w:color w:val="010000"/>
          <w:sz w:val="20"/>
        </w:rPr>
        <w:t>2024</w:t>
      </w:r>
      <w:r w:rsidRPr="00F0761F">
        <w:rPr>
          <w:rFonts w:ascii="Arial" w:hAnsi="Arial" w:cs="Arial"/>
          <w:color w:val="010000"/>
          <w:sz w:val="20"/>
        </w:rPr>
        <w:t xml:space="preserve">, </w:t>
      </w:r>
      <w:r w:rsidRPr="00F0761F">
        <w:rPr>
          <w:rFonts w:ascii="Arial" w:hAnsi="Arial" w:cs="Arial"/>
          <w:color w:val="010000"/>
          <w:sz w:val="20"/>
        </w:rPr>
        <w:t>Railway Construction Corporation Joint Stock Company</w:t>
      </w:r>
      <w:r w:rsidRPr="00F0761F">
        <w:rPr>
          <w:rFonts w:ascii="Arial" w:hAnsi="Arial" w:cs="Arial"/>
          <w:color w:val="010000"/>
          <w:sz w:val="20"/>
        </w:rPr>
        <w:t xml:space="preserve"> announced Resolution No. </w:t>
      </w:r>
      <w:r w:rsidRPr="00F0761F">
        <w:rPr>
          <w:rFonts w:ascii="Arial" w:hAnsi="Arial" w:cs="Arial"/>
          <w:color w:val="010000"/>
          <w:sz w:val="20"/>
        </w:rPr>
        <w:t>44</w:t>
      </w:r>
      <w:r w:rsidRPr="00F0761F">
        <w:rPr>
          <w:rFonts w:ascii="Arial" w:hAnsi="Arial" w:cs="Arial"/>
          <w:color w:val="010000"/>
          <w:sz w:val="20"/>
        </w:rPr>
        <w:t>/</w:t>
      </w:r>
      <w:r w:rsidRPr="00F0761F">
        <w:rPr>
          <w:rFonts w:ascii="Arial" w:hAnsi="Arial" w:cs="Arial"/>
          <w:color w:val="010000"/>
          <w:sz w:val="20"/>
        </w:rPr>
        <w:t>2024</w:t>
      </w:r>
      <w:r w:rsidRPr="00F0761F">
        <w:rPr>
          <w:rFonts w:ascii="Arial" w:hAnsi="Arial" w:cs="Arial"/>
          <w:color w:val="010000"/>
          <w:sz w:val="20"/>
        </w:rPr>
        <w:t>/NQ-HDQT on adjusting the plan on listing</w:t>
      </w:r>
      <w:r w:rsidRPr="00F0761F">
        <w:rPr>
          <w:rFonts w:ascii="Arial" w:hAnsi="Arial" w:cs="Arial"/>
          <w:color w:val="010000"/>
          <w:sz w:val="20"/>
        </w:rPr>
        <w:t xml:space="preserve"> shares of </w:t>
      </w:r>
      <w:r w:rsidRPr="00F0761F">
        <w:rPr>
          <w:rFonts w:ascii="Arial" w:hAnsi="Arial" w:cs="Arial"/>
          <w:color w:val="010000"/>
          <w:sz w:val="20"/>
        </w:rPr>
        <w:t>Railway Construction Corporation Joint Stock Company</w:t>
      </w:r>
      <w:r w:rsidRPr="00F0761F">
        <w:rPr>
          <w:rFonts w:ascii="Arial" w:hAnsi="Arial" w:cs="Arial"/>
          <w:color w:val="010000"/>
          <w:sz w:val="20"/>
        </w:rPr>
        <w:t>, as follows</w:t>
      </w:r>
      <w:r w:rsidRPr="00F0761F">
        <w:rPr>
          <w:rFonts w:ascii="Arial" w:hAnsi="Arial" w:cs="Arial"/>
          <w:color w:val="010000"/>
          <w:sz w:val="20"/>
        </w:rPr>
        <w:t>:</w:t>
      </w:r>
    </w:p>
    <w:p w14:paraId="00000003" w14:textId="5A542BD9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‎‎Article </w:t>
      </w:r>
      <w:r w:rsidRPr="00F0761F">
        <w:rPr>
          <w:rFonts w:ascii="Arial" w:hAnsi="Arial" w:cs="Arial"/>
          <w:color w:val="010000"/>
          <w:sz w:val="20"/>
        </w:rPr>
        <w:t>1</w:t>
      </w:r>
      <w:r w:rsidRPr="00F0761F">
        <w:rPr>
          <w:rFonts w:ascii="Arial" w:hAnsi="Arial" w:cs="Arial"/>
          <w:color w:val="010000"/>
          <w:sz w:val="20"/>
        </w:rPr>
        <w:t xml:space="preserve">. </w:t>
      </w:r>
      <w:r w:rsidRPr="00F0761F">
        <w:rPr>
          <w:rFonts w:ascii="Arial" w:hAnsi="Arial" w:cs="Arial"/>
          <w:color w:val="010000"/>
          <w:sz w:val="20"/>
        </w:rPr>
        <w:t>Approve on adjusting the plan on listing</w:t>
      </w:r>
      <w:r w:rsidRPr="00F0761F">
        <w:rPr>
          <w:rFonts w:ascii="Arial" w:hAnsi="Arial" w:cs="Arial"/>
          <w:color w:val="010000"/>
          <w:sz w:val="20"/>
        </w:rPr>
        <w:t xml:space="preserve"> shares of </w:t>
      </w:r>
      <w:r w:rsidRPr="00F0761F">
        <w:rPr>
          <w:rFonts w:ascii="Arial" w:hAnsi="Arial" w:cs="Arial"/>
          <w:color w:val="010000"/>
          <w:sz w:val="20"/>
        </w:rPr>
        <w:t>Railway Construction Corporation Joint Stock Company</w:t>
      </w:r>
      <w:r w:rsidRPr="00F0761F">
        <w:rPr>
          <w:rFonts w:ascii="Arial" w:hAnsi="Arial" w:cs="Arial"/>
          <w:color w:val="010000"/>
          <w:sz w:val="20"/>
        </w:rPr>
        <w:t xml:space="preserve"> at the Stock Exchange</w:t>
      </w:r>
    </w:p>
    <w:p w14:paraId="00000004" w14:textId="0A79A33A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In 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>, the Board of Directors asked for the opinion of the General Meeting of Shareholders on listing shares at the Ho</w:t>
      </w:r>
      <w:r w:rsidRPr="00F0761F">
        <w:rPr>
          <w:rFonts w:ascii="Arial" w:hAnsi="Arial" w:cs="Arial"/>
          <w:color w:val="010000"/>
          <w:sz w:val="20"/>
        </w:rPr>
        <w:t xml:space="preserve">chiminh Stock Exchange (HOSE) according to the plan on merging the Stock Exchange in </w:t>
      </w:r>
      <w:r w:rsidRPr="00F0761F">
        <w:rPr>
          <w:rFonts w:ascii="Arial" w:hAnsi="Arial" w:cs="Arial"/>
          <w:color w:val="010000"/>
          <w:sz w:val="20"/>
        </w:rPr>
        <w:t>July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 xml:space="preserve"> (according to Circular No. </w:t>
      </w:r>
      <w:r w:rsidRPr="00F0761F">
        <w:rPr>
          <w:rFonts w:ascii="Arial" w:hAnsi="Arial" w:cs="Arial"/>
          <w:color w:val="010000"/>
          <w:sz w:val="20"/>
        </w:rPr>
        <w:t>57</w:t>
      </w:r>
      <w:r w:rsidRPr="00F0761F">
        <w:rPr>
          <w:rFonts w:ascii="Arial" w:hAnsi="Arial" w:cs="Arial"/>
          <w:color w:val="010000"/>
          <w:sz w:val="20"/>
        </w:rPr>
        <w:t>/</w:t>
      </w:r>
      <w:r w:rsidRPr="00F0761F">
        <w:rPr>
          <w:rFonts w:ascii="Arial" w:hAnsi="Arial" w:cs="Arial"/>
          <w:color w:val="010000"/>
          <w:sz w:val="20"/>
        </w:rPr>
        <w:t>2021</w:t>
      </w:r>
      <w:r w:rsidRPr="00F0761F">
        <w:rPr>
          <w:rFonts w:ascii="Arial" w:hAnsi="Arial" w:cs="Arial"/>
          <w:color w:val="010000"/>
          <w:sz w:val="20"/>
        </w:rPr>
        <w:t xml:space="preserve">/TT-BTC dated </w:t>
      </w:r>
      <w:r w:rsidRPr="00F0761F">
        <w:rPr>
          <w:rFonts w:ascii="Arial" w:hAnsi="Arial" w:cs="Arial"/>
          <w:color w:val="010000"/>
          <w:sz w:val="20"/>
        </w:rPr>
        <w:t>July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12</w:t>
      </w:r>
      <w:r w:rsidRPr="00F0761F">
        <w:rPr>
          <w:rFonts w:ascii="Arial" w:hAnsi="Arial" w:cs="Arial"/>
          <w:color w:val="010000"/>
          <w:sz w:val="20"/>
        </w:rPr>
        <w:t xml:space="preserve">, </w:t>
      </w:r>
      <w:r w:rsidRPr="00F0761F">
        <w:rPr>
          <w:rFonts w:ascii="Arial" w:hAnsi="Arial" w:cs="Arial"/>
          <w:color w:val="010000"/>
          <w:sz w:val="20"/>
        </w:rPr>
        <w:t>2021</w:t>
      </w:r>
      <w:r w:rsidRPr="00F0761F">
        <w:rPr>
          <w:rFonts w:ascii="Arial" w:hAnsi="Arial" w:cs="Arial"/>
          <w:color w:val="010000"/>
          <w:sz w:val="20"/>
        </w:rPr>
        <w:t xml:space="preserve">, of the Ministry of Finance, from </w:t>
      </w:r>
      <w:r w:rsidRPr="00F0761F">
        <w:rPr>
          <w:rFonts w:ascii="Arial" w:hAnsi="Arial" w:cs="Arial"/>
          <w:color w:val="010000"/>
          <w:sz w:val="20"/>
        </w:rPr>
        <w:t>July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1</w:t>
      </w:r>
      <w:r w:rsidRPr="00F0761F">
        <w:rPr>
          <w:rFonts w:ascii="Arial" w:hAnsi="Arial" w:cs="Arial"/>
          <w:color w:val="010000"/>
          <w:sz w:val="20"/>
        </w:rPr>
        <w:t xml:space="preserve">, 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>, the Hanoi Stock Exchange will not accept applicatio</w:t>
      </w:r>
      <w:r w:rsidRPr="00F0761F">
        <w:rPr>
          <w:rFonts w:ascii="Arial" w:hAnsi="Arial" w:cs="Arial"/>
          <w:color w:val="010000"/>
          <w:sz w:val="20"/>
        </w:rPr>
        <w:t xml:space="preserve">ns for listing new shares of organizations), so the Board of Directors asked for opinions and the Annual General Meeting of Shareholders 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 xml:space="preserve"> approved the listing plan at HOSE.</w:t>
      </w:r>
    </w:p>
    <w:p w14:paraId="00000005" w14:textId="4072143C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However, due to the assessment of the current general market situation and the </w:t>
      </w:r>
      <w:r w:rsidRPr="00F0761F">
        <w:rPr>
          <w:rFonts w:ascii="Arial" w:hAnsi="Arial" w:cs="Arial"/>
          <w:color w:val="010000"/>
          <w:sz w:val="20"/>
        </w:rPr>
        <w:t xml:space="preserve">plan on merging the Hanoi Stock Exchange and the Hochiminh Stock Exchange postponed to </w:t>
      </w:r>
      <w:r w:rsidRPr="00F0761F">
        <w:rPr>
          <w:rFonts w:ascii="Arial" w:hAnsi="Arial" w:cs="Arial"/>
          <w:color w:val="010000"/>
          <w:sz w:val="20"/>
        </w:rPr>
        <w:t>2026</w:t>
      </w:r>
      <w:r w:rsidRPr="00F0761F">
        <w:rPr>
          <w:rFonts w:ascii="Arial" w:hAnsi="Arial" w:cs="Arial"/>
          <w:color w:val="010000"/>
          <w:sz w:val="20"/>
        </w:rPr>
        <w:t xml:space="preserve"> (according to Circular No. </w:t>
      </w:r>
      <w:r w:rsidRPr="00F0761F">
        <w:rPr>
          <w:rFonts w:ascii="Arial" w:hAnsi="Arial" w:cs="Arial"/>
          <w:color w:val="010000"/>
          <w:sz w:val="20"/>
        </w:rPr>
        <w:t>69</w:t>
      </w:r>
      <w:r w:rsidRPr="00F0761F">
        <w:rPr>
          <w:rFonts w:ascii="Arial" w:hAnsi="Arial" w:cs="Arial"/>
          <w:color w:val="010000"/>
          <w:sz w:val="20"/>
        </w:rPr>
        <w:t>/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 xml:space="preserve">/TT-BTC dated </w:t>
      </w:r>
      <w:r w:rsidRPr="00F0761F">
        <w:rPr>
          <w:rFonts w:ascii="Arial" w:hAnsi="Arial" w:cs="Arial"/>
          <w:color w:val="010000"/>
          <w:sz w:val="20"/>
        </w:rPr>
        <w:t>November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15</w:t>
      </w:r>
      <w:r w:rsidRPr="00F0761F">
        <w:rPr>
          <w:rFonts w:ascii="Arial" w:hAnsi="Arial" w:cs="Arial"/>
          <w:color w:val="010000"/>
          <w:sz w:val="20"/>
        </w:rPr>
        <w:t xml:space="preserve">, </w:t>
      </w:r>
      <w:r w:rsidRPr="00F0761F">
        <w:rPr>
          <w:rFonts w:ascii="Arial" w:hAnsi="Arial" w:cs="Arial"/>
          <w:color w:val="010000"/>
          <w:sz w:val="20"/>
        </w:rPr>
        <w:t>2023</w:t>
      </w:r>
      <w:r w:rsidRPr="00F0761F">
        <w:rPr>
          <w:rFonts w:ascii="Arial" w:hAnsi="Arial" w:cs="Arial"/>
          <w:color w:val="010000"/>
          <w:sz w:val="20"/>
        </w:rPr>
        <w:t xml:space="preserve"> of the Ministry of Finance), and based on the authorization of the Annual General Meeting of Share</w:t>
      </w:r>
      <w:r w:rsidRPr="00F0761F">
        <w:rPr>
          <w:rFonts w:ascii="Arial" w:hAnsi="Arial" w:cs="Arial"/>
          <w:color w:val="010000"/>
          <w:sz w:val="20"/>
        </w:rPr>
        <w:t xml:space="preserve">holders </w:t>
      </w:r>
      <w:r w:rsidRPr="00F0761F">
        <w:rPr>
          <w:rFonts w:ascii="Arial" w:hAnsi="Arial" w:cs="Arial"/>
          <w:color w:val="010000"/>
          <w:sz w:val="20"/>
        </w:rPr>
        <w:t>2024</w:t>
      </w:r>
      <w:r w:rsidRPr="00F0761F">
        <w:rPr>
          <w:rFonts w:ascii="Arial" w:hAnsi="Arial" w:cs="Arial"/>
          <w:color w:val="010000"/>
          <w:sz w:val="20"/>
        </w:rPr>
        <w:t xml:space="preserve">, the Board of Directors of the Company decided to approve on adjusting the plan to list shares of the </w:t>
      </w:r>
      <w:r w:rsidRPr="00F0761F">
        <w:rPr>
          <w:rFonts w:ascii="Arial" w:hAnsi="Arial" w:cs="Arial"/>
          <w:color w:val="010000"/>
          <w:sz w:val="20"/>
        </w:rPr>
        <w:t>Railway Construction Corporation Joint Stock Company</w:t>
      </w:r>
      <w:r w:rsidRPr="00F0761F">
        <w:rPr>
          <w:rFonts w:ascii="Arial" w:hAnsi="Arial" w:cs="Arial"/>
          <w:color w:val="010000"/>
          <w:sz w:val="20"/>
        </w:rPr>
        <w:t xml:space="preserve"> as follows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</w:t>
      </w:r>
    </w:p>
    <w:p w14:paraId="00000006" w14:textId="77777777" w:rsidR="003D6C85" w:rsidRPr="00F0761F" w:rsidRDefault="00F0761F" w:rsidP="00F07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9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Before the adjustment</w:t>
      </w:r>
    </w:p>
    <w:p w14:paraId="00000007" w14:textId="77777777" w:rsidR="003D6C85" w:rsidRPr="00F0761F" w:rsidRDefault="00F0761F" w:rsidP="00F0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Number of listing shares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</w:t>
      </w:r>
      <w:r w:rsidRPr="00F0761F">
        <w:rPr>
          <w:rFonts w:ascii="Arial" w:hAnsi="Arial" w:cs="Arial"/>
          <w:color w:val="010000"/>
          <w:sz w:val="20"/>
        </w:rPr>
        <w:t>The total number of outstanding shares of the Company at the time of listing;</w:t>
      </w:r>
    </w:p>
    <w:p w14:paraId="00000008" w14:textId="77777777" w:rsidR="003D6C85" w:rsidRPr="00F0761F" w:rsidRDefault="00F0761F" w:rsidP="00F0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Listing location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Hochiminh Stock Exchange</w:t>
      </w:r>
    </w:p>
    <w:p w14:paraId="00000009" w14:textId="77777777" w:rsidR="003D6C85" w:rsidRPr="00F0761F" w:rsidRDefault="00F0761F" w:rsidP="00F07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Expected listing time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During </w:t>
      </w:r>
      <w:r w:rsidRPr="00F0761F">
        <w:rPr>
          <w:rFonts w:ascii="Arial" w:hAnsi="Arial" w:cs="Arial"/>
          <w:color w:val="010000"/>
          <w:sz w:val="20"/>
        </w:rPr>
        <w:t>2024</w:t>
      </w:r>
    </w:p>
    <w:p w14:paraId="0000000A" w14:textId="77777777" w:rsidR="003D6C85" w:rsidRPr="00F0761F" w:rsidRDefault="00F0761F" w:rsidP="00F07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9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After the adjustment</w:t>
      </w:r>
    </w:p>
    <w:p w14:paraId="0000000B" w14:textId="77777777" w:rsidR="003D6C85" w:rsidRPr="00F0761F" w:rsidRDefault="00F0761F" w:rsidP="00F076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F0761F">
        <w:rPr>
          <w:rFonts w:ascii="Arial" w:hAnsi="Arial" w:cs="Arial"/>
          <w:color w:val="010000"/>
          <w:sz w:val="20"/>
        </w:rPr>
        <w:t>Number of listing shares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The total number of outstanding shares of the Company</w:t>
      </w:r>
      <w:r w:rsidRPr="00F0761F">
        <w:rPr>
          <w:rFonts w:ascii="Arial" w:hAnsi="Arial" w:cs="Arial"/>
          <w:color w:val="010000"/>
          <w:sz w:val="20"/>
        </w:rPr>
        <w:t xml:space="preserve"> at the time of listing;</w:t>
      </w:r>
      <w:bookmarkStart w:id="1" w:name="_GoBack"/>
      <w:bookmarkEnd w:id="1"/>
    </w:p>
    <w:p w14:paraId="0000000C" w14:textId="77777777" w:rsidR="003D6C85" w:rsidRPr="00F0761F" w:rsidRDefault="00F0761F" w:rsidP="00F076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Listing location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Hanoi Stock Exchange</w:t>
      </w:r>
    </w:p>
    <w:p w14:paraId="0000000D" w14:textId="77777777" w:rsidR="003D6C85" w:rsidRPr="00F0761F" w:rsidRDefault="00F0761F" w:rsidP="00F076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Expected listing time</w:t>
      </w:r>
      <w:r w:rsidRPr="00F0761F">
        <w:rPr>
          <w:rFonts w:ascii="Arial" w:hAnsi="Arial" w:cs="Arial"/>
          <w:color w:val="010000"/>
          <w:sz w:val="20"/>
        </w:rPr>
        <w:t>:</w:t>
      </w:r>
      <w:r w:rsidRPr="00F0761F">
        <w:rPr>
          <w:rFonts w:ascii="Arial" w:hAnsi="Arial" w:cs="Arial"/>
          <w:color w:val="010000"/>
          <w:sz w:val="20"/>
        </w:rPr>
        <w:t xml:space="preserve"> During </w:t>
      </w:r>
      <w:r w:rsidRPr="00F0761F">
        <w:rPr>
          <w:rFonts w:ascii="Arial" w:hAnsi="Arial" w:cs="Arial"/>
          <w:color w:val="010000"/>
          <w:sz w:val="20"/>
        </w:rPr>
        <w:t>2024</w:t>
      </w:r>
    </w:p>
    <w:p w14:paraId="0000000E" w14:textId="60136B7C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‎‎Article </w:t>
      </w:r>
      <w:r w:rsidRPr="00F0761F">
        <w:rPr>
          <w:rFonts w:ascii="Arial" w:hAnsi="Arial" w:cs="Arial"/>
          <w:color w:val="010000"/>
          <w:sz w:val="20"/>
        </w:rPr>
        <w:t>2</w:t>
      </w:r>
      <w:r w:rsidRPr="00F0761F">
        <w:rPr>
          <w:rFonts w:ascii="Arial" w:hAnsi="Arial" w:cs="Arial"/>
          <w:color w:val="010000"/>
          <w:sz w:val="20"/>
        </w:rPr>
        <w:t xml:space="preserve">. </w:t>
      </w:r>
      <w:r w:rsidRPr="00F0761F">
        <w:rPr>
          <w:rFonts w:ascii="Arial" w:hAnsi="Arial" w:cs="Arial"/>
          <w:color w:val="010000"/>
          <w:sz w:val="20"/>
        </w:rPr>
        <w:t xml:space="preserve">Assign Mr. Vo Van Phuc - the General Manager and the Legal Representative of the Company to be responsible for implementing the listing of Railway Construction Corporation Joint Stock Company shares </w:t>
      </w:r>
      <w:r w:rsidRPr="00F0761F">
        <w:rPr>
          <w:rFonts w:ascii="Arial" w:hAnsi="Arial" w:cs="Arial"/>
          <w:color w:val="010000"/>
          <w:sz w:val="20"/>
        </w:rPr>
        <w:t>at the Hanoi Stock Exchange.</w:t>
      </w:r>
    </w:p>
    <w:p w14:paraId="0000000F" w14:textId="77777777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09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 xml:space="preserve">Article </w:t>
      </w:r>
      <w:r w:rsidRPr="00F0761F">
        <w:rPr>
          <w:rFonts w:ascii="Arial" w:hAnsi="Arial" w:cs="Arial"/>
          <w:color w:val="010000"/>
          <w:sz w:val="20"/>
        </w:rPr>
        <w:t>3</w:t>
      </w:r>
      <w:r w:rsidRPr="00F0761F">
        <w:rPr>
          <w:rFonts w:ascii="Arial" w:hAnsi="Arial" w:cs="Arial"/>
          <w:color w:val="010000"/>
          <w:sz w:val="20"/>
        </w:rPr>
        <w:t>. This Resolutio</w:t>
      </w:r>
      <w:r w:rsidRPr="00F0761F">
        <w:rPr>
          <w:rFonts w:ascii="Arial" w:hAnsi="Arial" w:cs="Arial"/>
          <w:color w:val="010000"/>
          <w:sz w:val="20"/>
        </w:rPr>
        <w:t>n takes effect from the date of its signing.</w:t>
      </w:r>
    </w:p>
    <w:p w14:paraId="00000010" w14:textId="77777777" w:rsidR="003D6C85" w:rsidRPr="00F0761F" w:rsidRDefault="00F0761F" w:rsidP="00F0761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0761F">
        <w:rPr>
          <w:rFonts w:ascii="Arial" w:hAnsi="Arial" w:cs="Arial"/>
          <w:color w:val="010000"/>
          <w:sz w:val="20"/>
        </w:rPr>
        <w:t>Members of the Board of Directors, the General Manager, and relevant individuals are responsible for implementing this Resolution./.</w:t>
      </w:r>
    </w:p>
    <w:sectPr w:rsidR="003D6C85" w:rsidRPr="00F0761F" w:rsidSect="00F0761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4992"/>
    <w:multiLevelType w:val="multilevel"/>
    <w:tmpl w:val="2ACC56F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Arial"/>
        <w:b w:val="0"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161FF8"/>
    <w:multiLevelType w:val="multilevel"/>
    <w:tmpl w:val="2498541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837866"/>
    <w:multiLevelType w:val="multilevel"/>
    <w:tmpl w:val="6000573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85"/>
    <w:rsid w:val="003D6C85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55A8F"/>
  <w15:docId w15:val="{990FA1F5-6102-46E9-B4C7-DBE5155D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DE8F99"/>
      <w:sz w:val="17"/>
      <w:szCs w:val="17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69" w:lineRule="auto"/>
    </w:pPr>
    <w:rPr>
      <w:rFonts w:ascii="Arial" w:eastAsia="Arial" w:hAnsi="Arial" w:cs="Arial"/>
      <w:b/>
      <w:bCs/>
      <w:color w:val="DE8F99"/>
      <w:sz w:val="17"/>
      <w:szCs w:val="17"/>
    </w:rPr>
  </w:style>
  <w:style w:type="paragraph" w:styleId="BodyText">
    <w:name w:val="Body Text"/>
    <w:basedOn w:val="Normal"/>
    <w:link w:val="BodyTextChar"/>
    <w:qFormat/>
    <w:pPr>
      <w:spacing w:line="298" w:lineRule="auto"/>
      <w:ind w:firstLine="3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WwgcP3AsWMzFAxURvuvW+KdAw==">CgMxLjAyCGguZ2pkZ3hzOAByITFQcmR3QUhlSl8tNTN2cTQ2REhHNndHOXg3dXQ3Ni10UQ==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1943</Characters>
  <Application>Microsoft Office Word</Application>
  <DocSecurity>0</DocSecurity>
  <Lines>34</Lines>
  <Paragraphs>18</Paragraphs>
  <ScaleCrop>false</ScaleCrop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2024-10-07T03:16:00Z</dcterms:created>
  <dcterms:modified xsi:type="dcterms:W3CDTF">2024-10-08T01:19:00Z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14390b00b5fd4bb82a50a59eef19bdeedbcc9057336a878ee6eff4c1e767d031</vt:lpwstr>
  </property>
</Properties>
</file>