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923E4" w:rsidRPr="00870CA1" w:rsidRDefault="00900AF9" w:rsidP="009E4337">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70CA1">
        <w:rPr>
          <w:rFonts w:ascii="Arial" w:hAnsi="Arial" w:cs="Arial"/>
          <w:b/>
          <w:color w:val="010000"/>
          <w:sz w:val="20"/>
        </w:rPr>
        <w:t>CCR: Board Resolution</w:t>
      </w:r>
      <w:bookmarkStart w:id="0" w:name="_GoBack"/>
      <w:bookmarkEnd w:id="0"/>
    </w:p>
    <w:p w14:paraId="00000002" w14:textId="77777777" w:rsidR="00B923E4" w:rsidRPr="00870CA1" w:rsidRDefault="00900AF9" w:rsidP="009E433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 xml:space="preserve">On January 26, 2024, Cam </w:t>
      </w:r>
      <w:proofErr w:type="spellStart"/>
      <w:r w:rsidRPr="00870CA1">
        <w:rPr>
          <w:rFonts w:ascii="Arial" w:hAnsi="Arial" w:cs="Arial"/>
          <w:color w:val="010000"/>
          <w:sz w:val="20"/>
        </w:rPr>
        <w:t>Ranh</w:t>
      </w:r>
      <w:proofErr w:type="spellEnd"/>
      <w:r w:rsidRPr="00870CA1">
        <w:rPr>
          <w:rFonts w:ascii="Arial" w:hAnsi="Arial" w:cs="Arial"/>
          <w:color w:val="010000"/>
          <w:sz w:val="20"/>
        </w:rPr>
        <w:t xml:space="preserve"> Port JSC announced Resolution No. 03/2024/NQ-CCR.HDQT on approving contracts, transactions with affiliated persons in 2024 as follows:</w:t>
      </w:r>
    </w:p>
    <w:p w14:paraId="00000003" w14:textId="77777777" w:rsidR="00B923E4" w:rsidRPr="00870CA1" w:rsidRDefault="00900AF9" w:rsidP="009E433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70CA1">
        <w:rPr>
          <w:rFonts w:ascii="Arial" w:hAnsi="Arial" w:cs="Arial"/>
          <w:color w:val="010000"/>
          <w:sz w:val="20"/>
        </w:rPr>
        <w:t>‎‎Article 1.</w:t>
      </w:r>
      <w:proofErr w:type="gramEnd"/>
      <w:r w:rsidRPr="00870CA1">
        <w:rPr>
          <w:rFonts w:ascii="Arial" w:hAnsi="Arial" w:cs="Arial"/>
          <w:color w:val="010000"/>
          <w:sz w:val="20"/>
        </w:rPr>
        <w:t xml:space="preserve"> Approve transactions, contracts with affiliated parties as follows:</w:t>
      </w:r>
    </w:p>
    <w:p w14:paraId="00000004" w14:textId="77777777" w:rsidR="00B923E4" w:rsidRPr="00870CA1" w:rsidRDefault="00900AF9" w:rsidP="009E4337">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 xml:space="preserve">Approve contracts and transactions with related parties, the Branch of Vietnam Ocean Shipping Agency Corporation - </w:t>
      </w:r>
      <w:proofErr w:type="spellStart"/>
      <w:r w:rsidRPr="00870CA1">
        <w:rPr>
          <w:rFonts w:ascii="Arial" w:hAnsi="Arial" w:cs="Arial"/>
          <w:color w:val="010000"/>
          <w:sz w:val="20"/>
        </w:rPr>
        <w:t>Nha</w:t>
      </w:r>
      <w:proofErr w:type="spellEnd"/>
      <w:r w:rsidRPr="00870CA1">
        <w:rPr>
          <w:rFonts w:ascii="Arial" w:hAnsi="Arial" w:cs="Arial"/>
          <w:color w:val="010000"/>
          <w:sz w:val="20"/>
        </w:rPr>
        <w:t xml:space="preserve"> Trang Maritime Agency (a unit under the common control of Vietnam Maritime Corp.) as follows:</w:t>
      </w:r>
    </w:p>
    <w:p w14:paraId="00000005" w14:textId="77777777" w:rsidR="00B923E4" w:rsidRPr="00870CA1" w:rsidRDefault="00900AF9" w:rsidP="009E433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Contents of the contract and transaction: Contract on providing maritime services and other related services for maritime agency activities (Contract No. 30/2024/HDDV attached).</w:t>
      </w:r>
    </w:p>
    <w:p w14:paraId="00000006" w14:textId="77777777" w:rsidR="00B923E4" w:rsidRPr="00870CA1" w:rsidRDefault="00900AF9" w:rsidP="009E433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 xml:space="preserve">Value of contracts/transactions: Service prices are applied in the Service Price List of Cam </w:t>
      </w:r>
      <w:proofErr w:type="spellStart"/>
      <w:r w:rsidRPr="00870CA1">
        <w:rPr>
          <w:rFonts w:ascii="Arial" w:hAnsi="Arial" w:cs="Arial"/>
          <w:color w:val="010000"/>
          <w:sz w:val="20"/>
        </w:rPr>
        <w:t>Ranh</w:t>
      </w:r>
      <w:proofErr w:type="spellEnd"/>
      <w:r w:rsidRPr="00870CA1">
        <w:rPr>
          <w:rFonts w:ascii="Arial" w:hAnsi="Arial" w:cs="Arial"/>
          <w:color w:val="010000"/>
          <w:sz w:val="20"/>
        </w:rPr>
        <w:t xml:space="preserve"> Port JSC that has been listed and registered at the State management agency or the service price agreed between the two parties according to actual requirements.</w:t>
      </w:r>
    </w:p>
    <w:p w14:paraId="00000007" w14:textId="77777777" w:rsidR="00B923E4" w:rsidRPr="00870CA1" w:rsidRDefault="00900AF9" w:rsidP="009E433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Contract term and transaction: In 2024.</w:t>
      </w:r>
    </w:p>
    <w:p w14:paraId="00000008" w14:textId="77777777" w:rsidR="00B923E4" w:rsidRPr="00870CA1" w:rsidRDefault="00900AF9" w:rsidP="009E4337">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Approve transactions and contracts with the subsidiary, Camranh Port Marine Services Joint Stock Company (CMS Company) as follows:</w:t>
      </w:r>
    </w:p>
    <w:p w14:paraId="00000009" w14:textId="77777777" w:rsidR="00B923E4" w:rsidRPr="00870CA1" w:rsidRDefault="00900AF9" w:rsidP="009E433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Contents and value of the contract/transaction:</w:t>
      </w:r>
    </w:p>
    <w:p w14:paraId="0000000A" w14:textId="77777777" w:rsidR="00B923E4" w:rsidRPr="00870CA1" w:rsidRDefault="00900AF9" w:rsidP="009E433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0CA1">
        <w:rPr>
          <w:rFonts w:ascii="Arial" w:hAnsi="Arial" w:cs="Arial"/>
          <w:color w:val="010000"/>
          <w:sz w:val="20"/>
        </w:rPr>
        <w:t xml:space="preserve">Cam </w:t>
      </w:r>
      <w:proofErr w:type="spellStart"/>
      <w:r w:rsidRPr="00870CA1">
        <w:rPr>
          <w:rFonts w:ascii="Arial" w:hAnsi="Arial" w:cs="Arial"/>
          <w:color w:val="010000"/>
          <w:sz w:val="20"/>
        </w:rPr>
        <w:t>Ranh</w:t>
      </w:r>
      <w:proofErr w:type="spellEnd"/>
      <w:r w:rsidRPr="00870CA1">
        <w:rPr>
          <w:rFonts w:ascii="Arial" w:hAnsi="Arial" w:cs="Arial"/>
          <w:color w:val="010000"/>
          <w:sz w:val="20"/>
        </w:rPr>
        <w:t xml:space="preserve"> Port JSC leases a house for office space (contract No. 25/2024/HDTN attached).</w:t>
      </w:r>
    </w:p>
    <w:p w14:paraId="0000000B" w14:textId="77777777" w:rsidR="00B923E4" w:rsidRPr="00870CA1" w:rsidRDefault="00900AF9" w:rsidP="009E433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0CA1">
        <w:rPr>
          <w:rFonts w:ascii="Arial" w:hAnsi="Arial" w:cs="Arial"/>
          <w:color w:val="010000"/>
          <w:sz w:val="20"/>
        </w:rPr>
        <w:t xml:space="preserve">Cam </w:t>
      </w:r>
      <w:proofErr w:type="spellStart"/>
      <w:r w:rsidRPr="00870CA1">
        <w:rPr>
          <w:rFonts w:ascii="Arial" w:hAnsi="Arial" w:cs="Arial"/>
          <w:color w:val="010000"/>
          <w:sz w:val="20"/>
        </w:rPr>
        <w:t>Ranh</w:t>
      </w:r>
      <w:proofErr w:type="spellEnd"/>
      <w:r w:rsidRPr="00870CA1">
        <w:rPr>
          <w:rFonts w:ascii="Arial" w:hAnsi="Arial" w:cs="Arial"/>
          <w:color w:val="010000"/>
          <w:sz w:val="20"/>
        </w:rPr>
        <w:t xml:space="preserve"> Port JSC provides domestic water (contract No. 26/2024/HDDV attached).</w:t>
      </w:r>
    </w:p>
    <w:p w14:paraId="0000000C" w14:textId="77777777" w:rsidR="00B923E4" w:rsidRPr="00870CA1" w:rsidRDefault="00900AF9" w:rsidP="009E433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0CA1">
        <w:rPr>
          <w:rFonts w:ascii="Arial" w:hAnsi="Arial" w:cs="Arial"/>
          <w:color w:val="010000"/>
          <w:sz w:val="20"/>
        </w:rPr>
        <w:t xml:space="preserve">Cam </w:t>
      </w:r>
      <w:proofErr w:type="spellStart"/>
      <w:r w:rsidRPr="00870CA1">
        <w:rPr>
          <w:rFonts w:ascii="Arial" w:hAnsi="Arial" w:cs="Arial"/>
          <w:color w:val="010000"/>
          <w:sz w:val="20"/>
        </w:rPr>
        <w:t>Ranh</w:t>
      </w:r>
      <w:proofErr w:type="spellEnd"/>
      <w:r w:rsidRPr="00870CA1">
        <w:rPr>
          <w:rFonts w:ascii="Arial" w:hAnsi="Arial" w:cs="Arial"/>
          <w:color w:val="010000"/>
          <w:sz w:val="20"/>
        </w:rPr>
        <w:t xml:space="preserve"> Port JSC provides cargo loading and unloading services (if any arise). Applicable service prices are reduced by a maximum of no more than 15% of the published price in the Cam </w:t>
      </w:r>
      <w:proofErr w:type="spellStart"/>
      <w:r w:rsidRPr="00870CA1">
        <w:rPr>
          <w:rFonts w:ascii="Arial" w:hAnsi="Arial" w:cs="Arial"/>
          <w:color w:val="010000"/>
          <w:sz w:val="20"/>
        </w:rPr>
        <w:t>Ranh</w:t>
      </w:r>
      <w:proofErr w:type="spellEnd"/>
      <w:r w:rsidRPr="00870CA1">
        <w:rPr>
          <w:rFonts w:ascii="Arial" w:hAnsi="Arial" w:cs="Arial"/>
          <w:color w:val="010000"/>
          <w:sz w:val="20"/>
        </w:rPr>
        <w:t xml:space="preserve"> Port JSC's Service Price List, which has been listed and registered at the State management agency or will be agreed between the two parties if not included in the Service Price List.</w:t>
      </w:r>
    </w:p>
    <w:p w14:paraId="0000000D" w14:textId="77777777" w:rsidR="00B923E4" w:rsidRPr="00870CA1" w:rsidRDefault="00900AF9" w:rsidP="009E433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0CA1">
        <w:rPr>
          <w:rFonts w:ascii="Arial" w:hAnsi="Arial" w:cs="Arial"/>
          <w:color w:val="010000"/>
          <w:sz w:val="20"/>
        </w:rPr>
        <w:t xml:space="preserve">Camranh Port Marine Services Joint Stock Company (CMS Company) provides cargo </w:t>
      </w:r>
      <w:proofErr w:type="gramStart"/>
      <w:r w:rsidRPr="00870CA1">
        <w:rPr>
          <w:rFonts w:ascii="Arial" w:hAnsi="Arial" w:cs="Arial"/>
          <w:color w:val="010000"/>
          <w:sz w:val="20"/>
        </w:rPr>
        <w:t>transportation</w:t>
      </w:r>
      <w:proofErr w:type="gramEnd"/>
      <w:r w:rsidRPr="00870CA1">
        <w:rPr>
          <w:rFonts w:ascii="Arial" w:hAnsi="Arial" w:cs="Arial"/>
          <w:color w:val="010000"/>
          <w:sz w:val="20"/>
        </w:rPr>
        <w:t xml:space="preserve"> services (contract No. 41/2024/HDDV attached). The price of transportation services is agreed upon by both parties for each type of goods and transportation route when arising in the form of contract appendix.</w:t>
      </w:r>
    </w:p>
    <w:p w14:paraId="0000000E" w14:textId="77777777" w:rsidR="00B923E4" w:rsidRPr="00870CA1" w:rsidRDefault="00900AF9" w:rsidP="009E433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0CA1">
        <w:rPr>
          <w:rFonts w:ascii="Arial" w:hAnsi="Arial" w:cs="Arial"/>
          <w:color w:val="010000"/>
          <w:sz w:val="20"/>
        </w:rPr>
        <w:t>Camranh Port Marine Services Joint Stock Company (CMS Company) provides facilities and equipment for services (contract No. 42/2024/HDDV attached).</w:t>
      </w:r>
    </w:p>
    <w:p w14:paraId="0000000F" w14:textId="77777777" w:rsidR="00B923E4" w:rsidRPr="00870CA1" w:rsidRDefault="00900AF9" w:rsidP="009E433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0CA1">
        <w:rPr>
          <w:rFonts w:ascii="Arial" w:hAnsi="Arial" w:cs="Arial"/>
          <w:color w:val="010000"/>
          <w:sz w:val="20"/>
        </w:rPr>
        <w:t>Camranh Port Marine Services Joint Stock Company (CMS Company) provides cleaning and compaction services for wood chips in the ship's hold (contract No. 43/2024/HDDV attached).</w:t>
      </w:r>
    </w:p>
    <w:p w14:paraId="00000010" w14:textId="77777777" w:rsidR="00B923E4" w:rsidRPr="00870CA1" w:rsidRDefault="00900AF9" w:rsidP="009E433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0CA1">
        <w:rPr>
          <w:rFonts w:ascii="Arial" w:hAnsi="Arial" w:cs="Arial"/>
          <w:color w:val="010000"/>
          <w:sz w:val="20"/>
        </w:rPr>
        <w:t>Camranh Port Marine Services Joint Stock Company (CMS Company) provides services of mechanical processing, repair of equipment, tools and infrastructure. Service prices are agreed upon by both parties for each specific job as it arises.</w:t>
      </w:r>
    </w:p>
    <w:p w14:paraId="00000011" w14:textId="77777777" w:rsidR="00B923E4" w:rsidRPr="00870CA1" w:rsidRDefault="00900AF9" w:rsidP="009E433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Contract and transaction term: In 2024:</w:t>
      </w:r>
    </w:p>
    <w:p w14:paraId="00000012" w14:textId="77777777" w:rsidR="00B923E4" w:rsidRPr="00870CA1" w:rsidRDefault="00900AF9" w:rsidP="009E4337">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lastRenderedPageBreak/>
        <w:t>Approve contracts and transactions with related parties that are units under the common control of Vietnam Maritime Corp. as follows:</w:t>
      </w:r>
    </w:p>
    <w:p w14:paraId="00000013" w14:textId="77777777" w:rsidR="00B923E4" w:rsidRPr="00870CA1" w:rsidRDefault="00900AF9" w:rsidP="009E433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Contents of the contract and transaction:</w:t>
      </w:r>
    </w:p>
    <w:p w14:paraId="00000014" w14:textId="77777777" w:rsidR="00B923E4" w:rsidRPr="00870CA1" w:rsidRDefault="00900AF9" w:rsidP="009E433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0CA1">
        <w:rPr>
          <w:rFonts w:ascii="Arial" w:hAnsi="Arial" w:cs="Arial"/>
          <w:color w:val="010000"/>
          <w:sz w:val="20"/>
        </w:rPr>
        <w:t>Seaport companies: Contract of providing loading and unloading services, transportation, equipment/manpower rental.</w:t>
      </w:r>
    </w:p>
    <w:p w14:paraId="00000015" w14:textId="77777777" w:rsidR="00B923E4" w:rsidRPr="00870CA1" w:rsidRDefault="00900AF9" w:rsidP="009E433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0CA1">
        <w:rPr>
          <w:rFonts w:ascii="Arial" w:hAnsi="Arial" w:cs="Arial"/>
          <w:color w:val="010000"/>
          <w:sz w:val="20"/>
        </w:rPr>
        <w:t>Ocean shipping companies/services: Contract of providing shipping services, shipping agency.</w:t>
      </w:r>
    </w:p>
    <w:p w14:paraId="00000016" w14:textId="77777777" w:rsidR="00B923E4" w:rsidRPr="00870CA1" w:rsidRDefault="00900AF9" w:rsidP="009E433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The total transaction/contract value is less than 35% of the Company's total asset value recorded in the latest Financial Statements.</w:t>
      </w:r>
    </w:p>
    <w:p w14:paraId="00000017" w14:textId="77777777" w:rsidR="00B923E4" w:rsidRPr="00870CA1" w:rsidRDefault="00900AF9" w:rsidP="009E433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0CA1">
        <w:rPr>
          <w:rFonts w:ascii="Arial" w:hAnsi="Arial" w:cs="Arial"/>
          <w:color w:val="010000"/>
          <w:sz w:val="20"/>
        </w:rPr>
        <w:t>Contract and transaction term: In 2024.</w:t>
      </w:r>
    </w:p>
    <w:p w14:paraId="00000018" w14:textId="77777777" w:rsidR="00B923E4" w:rsidRPr="00870CA1" w:rsidRDefault="00900AF9" w:rsidP="009E433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70CA1">
        <w:rPr>
          <w:rFonts w:ascii="Arial" w:hAnsi="Arial" w:cs="Arial"/>
          <w:color w:val="010000"/>
          <w:sz w:val="20"/>
        </w:rPr>
        <w:t>‎‎Article 2.</w:t>
      </w:r>
      <w:proofErr w:type="gramEnd"/>
      <w:r w:rsidRPr="00870CA1">
        <w:rPr>
          <w:rFonts w:ascii="Arial" w:hAnsi="Arial" w:cs="Arial"/>
          <w:color w:val="010000"/>
          <w:sz w:val="20"/>
        </w:rPr>
        <w:t xml:space="preserve"> Assign the General Manager of the Company to negotiate relevant terms and conditions and sign contracts and transactions with related units stated in Article 1 of this Resolution, ensuring efficiency and ensuring that the total value of related contracts and transactions in 2024 does not exceed 35% of the total asset value recorded in the Company's most recent Financial Statements, in accordance with current provisions of law, Charter, and regulations of the Company and report the results to the Board of Directors.</w:t>
      </w:r>
    </w:p>
    <w:p w14:paraId="00000019" w14:textId="77777777" w:rsidR="00B923E4" w:rsidRPr="00870CA1" w:rsidRDefault="00900AF9" w:rsidP="009E433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B923E4" w:rsidRPr="00870CA1" w:rsidSect="0084574C">
          <w:pgSz w:w="11906" w:h="16838"/>
          <w:pgMar w:top="1440" w:right="1440" w:bottom="1440" w:left="1440" w:header="0" w:footer="3" w:gutter="0"/>
          <w:pgNumType w:start="1"/>
          <w:cols w:space="720"/>
          <w:docGrid w:linePitch="326"/>
        </w:sectPr>
      </w:pPr>
      <w:proofErr w:type="gramStart"/>
      <w:r w:rsidRPr="00870CA1">
        <w:rPr>
          <w:rFonts w:ascii="Arial" w:hAnsi="Arial" w:cs="Arial"/>
          <w:color w:val="010000"/>
          <w:sz w:val="20"/>
        </w:rPr>
        <w:t>‎‎Article 3.</w:t>
      </w:r>
      <w:proofErr w:type="gramEnd"/>
      <w:r w:rsidRPr="00870CA1">
        <w:rPr>
          <w:rFonts w:ascii="Arial" w:hAnsi="Arial" w:cs="Arial"/>
          <w:color w:val="010000"/>
          <w:sz w:val="20"/>
        </w:rPr>
        <w:t xml:space="preserve"> This Resolution takes effect from the date of its signing.</w:t>
      </w:r>
    </w:p>
    <w:p w14:paraId="0000001A" w14:textId="77777777" w:rsidR="00B923E4" w:rsidRPr="00870CA1" w:rsidRDefault="00B923E4" w:rsidP="009E433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B923E4" w:rsidRPr="00870CA1" w:rsidSect="0084574C">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FD7"/>
    <w:multiLevelType w:val="multilevel"/>
    <w:tmpl w:val="57D059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E90215"/>
    <w:multiLevelType w:val="multilevel"/>
    <w:tmpl w:val="E604D3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151276"/>
    <w:multiLevelType w:val="multilevel"/>
    <w:tmpl w:val="86A4BAF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18174B"/>
    <w:multiLevelType w:val="multilevel"/>
    <w:tmpl w:val="E3781A6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E4"/>
    <w:rsid w:val="0084574C"/>
    <w:rsid w:val="00870CA1"/>
    <w:rsid w:val="00900AF9"/>
    <w:rsid w:val="009E4337"/>
    <w:rsid w:val="00B923E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22922"/>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iu10">
    <w:name w:val="Tiêu đề #1"/>
    <w:basedOn w:val="Normal"/>
    <w:link w:val="Tiu1"/>
    <w:pPr>
      <w:spacing w:line="257" w:lineRule="auto"/>
      <w:ind w:left="520" w:hanging="50"/>
      <w:outlineLvl w:val="0"/>
    </w:pPr>
    <w:rPr>
      <w:rFonts w:ascii="Times New Roman" w:eastAsia="Times New Roman" w:hAnsi="Times New Roman" w:cs="Times New Roman"/>
      <w:b/>
      <w:bCs/>
      <w:color w:val="222922"/>
      <w:sz w:val="26"/>
      <w:szCs w:val="26"/>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ind w:firstLine="16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22922"/>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iu10">
    <w:name w:val="Tiêu đề #1"/>
    <w:basedOn w:val="Normal"/>
    <w:link w:val="Tiu1"/>
    <w:pPr>
      <w:spacing w:line="257" w:lineRule="auto"/>
      <w:ind w:left="520" w:hanging="50"/>
      <w:outlineLvl w:val="0"/>
    </w:pPr>
    <w:rPr>
      <w:rFonts w:ascii="Times New Roman" w:eastAsia="Times New Roman" w:hAnsi="Times New Roman" w:cs="Times New Roman"/>
      <w:b/>
      <w:bCs/>
      <w:color w:val="222922"/>
      <w:sz w:val="26"/>
      <w:szCs w:val="26"/>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ind w:firstLine="16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WCdcxkjCujYenM0R4bu4V+TluQ==">CgMxLjA4AHIhMVJSTTQ1OFhTOVRkMEpiS1dBbVhzMVFvYURaUWJuQWJU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3179</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2024-01-31T04:57:00Z</dcterms:created>
  <dcterms:modified xsi:type="dcterms:W3CDTF">2024-02-01T04:07:00Z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039d61fb025eb5c0275d711ad40ee6ee0ab6d193268a9e860741aef491ea0c6f</vt:lpwstr>
  </property>
</Properties>
</file>