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BC4A"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b/>
          <w:sz w:val="20"/>
          <w:szCs w:val="20"/>
        </w:rPr>
      </w:pPr>
      <w:r w:rsidRPr="000461F0">
        <w:rPr>
          <w:rFonts w:ascii="Arial" w:hAnsi="Arial" w:cs="Arial"/>
          <w:b/>
          <w:sz w:val="20"/>
          <w:szCs w:val="20"/>
        </w:rPr>
        <w:t>PVR: Annual Corporate Governance Report 2023</w:t>
      </w:r>
    </w:p>
    <w:p w14:paraId="2FE6535A"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On January 24, 2024, Hanoi PVR Investment Joint Stock Company announced Report No. 21/BC-HDQT-PVR on the corporate governance of the company in 2023 as follows:</w:t>
      </w:r>
    </w:p>
    <w:p w14:paraId="32186FD3" w14:textId="77777777" w:rsidR="00E85C30" w:rsidRPr="000461F0" w:rsidRDefault="00702FA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 xml:space="preserve">Name of the transaction registration company: Hanoi PVR Investment Joint Stock Company </w:t>
      </w:r>
    </w:p>
    <w:p w14:paraId="6E86BA1B" w14:textId="77777777" w:rsidR="00E85C30" w:rsidRPr="000461F0" w:rsidRDefault="00702FA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Head of</w:t>
      </w:r>
      <w:r w:rsidRPr="000461F0">
        <w:rPr>
          <w:rFonts w:ascii="Arial" w:hAnsi="Arial" w:cs="Arial"/>
          <w:sz w:val="20"/>
          <w:szCs w:val="20"/>
        </w:rPr>
        <w:t xml:space="preserve">fice address: No. 143, Lane 85, Ha </w:t>
      </w:r>
      <w:proofErr w:type="spellStart"/>
      <w:r w:rsidRPr="000461F0">
        <w:rPr>
          <w:rFonts w:ascii="Arial" w:hAnsi="Arial" w:cs="Arial"/>
          <w:sz w:val="20"/>
          <w:szCs w:val="20"/>
        </w:rPr>
        <w:t>Dinh</w:t>
      </w:r>
      <w:proofErr w:type="spellEnd"/>
      <w:r w:rsidRPr="000461F0">
        <w:rPr>
          <w:rFonts w:ascii="Arial" w:hAnsi="Arial" w:cs="Arial"/>
          <w:sz w:val="20"/>
          <w:szCs w:val="20"/>
        </w:rPr>
        <w:t xml:space="preserve"> Street, Thanh Xuan </w:t>
      </w:r>
      <w:proofErr w:type="spellStart"/>
      <w:r w:rsidRPr="000461F0">
        <w:rPr>
          <w:rFonts w:ascii="Arial" w:hAnsi="Arial" w:cs="Arial"/>
          <w:sz w:val="20"/>
          <w:szCs w:val="20"/>
        </w:rPr>
        <w:t>Trung</w:t>
      </w:r>
      <w:proofErr w:type="spellEnd"/>
      <w:r w:rsidRPr="000461F0">
        <w:rPr>
          <w:rFonts w:ascii="Arial" w:hAnsi="Arial" w:cs="Arial"/>
          <w:sz w:val="20"/>
          <w:szCs w:val="20"/>
        </w:rPr>
        <w:t xml:space="preserve"> Ward, Thanh Xuan District, Hanoi. </w:t>
      </w:r>
    </w:p>
    <w:p w14:paraId="419E9073" w14:textId="77777777" w:rsidR="00E85C30" w:rsidRPr="000461F0" w:rsidRDefault="00702FA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 xml:space="preserve">Address of transaction office: Lot HH, </w:t>
      </w:r>
      <w:proofErr w:type="spellStart"/>
      <w:r w:rsidRPr="000461F0">
        <w:rPr>
          <w:rFonts w:ascii="Arial" w:hAnsi="Arial" w:cs="Arial"/>
          <w:sz w:val="20"/>
          <w:szCs w:val="20"/>
        </w:rPr>
        <w:t>Trung</w:t>
      </w:r>
      <w:proofErr w:type="spellEnd"/>
      <w:r w:rsidRPr="000461F0">
        <w:rPr>
          <w:rFonts w:ascii="Arial" w:hAnsi="Arial" w:cs="Arial"/>
          <w:sz w:val="20"/>
          <w:szCs w:val="20"/>
        </w:rPr>
        <w:t xml:space="preserve"> Van Urban Area, To </w:t>
      </w:r>
      <w:proofErr w:type="spellStart"/>
      <w:r w:rsidRPr="000461F0">
        <w:rPr>
          <w:rFonts w:ascii="Arial" w:hAnsi="Arial" w:cs="Arial"/>
          <w:sz w:val="20"/>
          <w:szCs w:val="20"/>
        </w:rPr>
        <w:t>Huu</w:t>
      </w:r>
      <w:proofErr w:type="spellEnd"/>
      <w:r w:rsidRPr="000461F0">
        <w:rPr>
          <w:rFonts w:ascii="Arial" w:hAnsi="Arial" w:cs="Arial"/>
          <w:sz w:val="20"/>
          <w:szCs w:val="20"/>
        </w:rPr>
        <w:t xml:space="preserve"> Street, </w:t>
      </w:r>
      <w:proofErr w:type="spellStart"/>
      <w:r w:rsidRPr="000461F0">
        <w:rPr>
          <w:rFonts w:ascii="Arial" w:hAnsi="Arial" w:cs="Arial"/>
          <w:sz w:val="20"/>
          <w:szCs w:val="20"/>
        </w:rPr>
        <w:t>Trung</w:t>
      </w:r>
      <w:proofErr w:type="spellEnd"/>
      <w:r w:rsidRPr="000461F0">
        <w:rPr>
          <w:rFonts w:ascii="Arial" w:hAnsi="Arial" w:cs="Arial"/>
          <w:sz w:val="20"/>
          <w:szCs w:val="20"/>
        </w:rPr>
        <w:t xml:space="preserve"> Van Ward, Nam Tu </w:t>
      </w:r>
      <w:proofErr w:type="spellStart"/>
      <w:r w:rsidRPr="000461F0">
        <w:rPr>
          <w:rFonts w:ascii="Arial" w:hAnsi="Arial" w:cs="Arial"/>
          <w:sz w:val="20"/>
          <w:szCs w:val="20"/>
        </w:rPr>
        <w:t>Liem</w:t>
      </w:r>
      <w:proofErr w:type="spellEnd"/>
      <w:r w:rsidRPr="000461F0">
        <w:rPr>
          <w:rFonts w:ascii="Arial" w:hAnsi="Arial" w:cs="Arial"/>
          <w:sz w:val="20"/>
          <w:szCs w:val="20"/>
        </w:rPr>
        <w:t xml:space="preserve"> District, Hanoi </w:t>
      </w:r>
    </w:p>
    <w:p w14:paraId="7B186251" w14:textId="77777777" w:rsidR="00E85C30" w:rsidRPr="000461F0" w:rsidRDefault="00702FA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Tel: 0823115599</w:t>
      </w:r>
    </w:p>
    <w:p w14:paraId="7180B5C2" w14:textId="77777777" w:rsidR="00E85C30" w:rsidRPr="000461F0" w:rsidRDefault="00702FA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Charter capital: VN</w:t>
      </w:r>
      <w:r w:rsidRPr="000461F0">
        <w:rPr>
          <w:rFonts w:ascii="Arial" w:hAnsi="Arial" w:cs="Arial"/>
          <w:sz w:val="20"/>
          <w:szCs w:val="20"/>
        </w:rPr>
        <w:t xml:space="preserve">D 531,009,130,000 </w:t>
      </w:r>
    </w:p>
    <w:p w14:paraId="71C9C8E3" w14:textId="77777777" w:rsidR="00E85C30" w:rsidRPr="000461F0" w:rsidRDefault="00702FA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Securities code: PVR</w:t>
      </w:r>
    </w:p>
    <w:p w14:paraId="652C9E94" w14:textId="77777777" w:rsidR="00E85C30" w:rsidRPr="000461F0" w:rsidRDefault="00702F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Activities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2810"/>
        <w:gridCol w:w="1376"/>
        <w:gridCol w:w="4134"/>
      </w:tblGrid>
      <w:tr w:rsidR="00E85C30" w:rsidRPr="000461F0" w14:paraId="55D6CBEC" w14:textId="77777777">
        <w:tc>
          <w:tcPr>
            <w:tcW w:w="699" w:type="dxa"/>
            <w:shd w:val="clear" w:color="auto" w:fill="auto"/>
            <w:tcMar>
              <w:top w:w="0" w:type="dxa"/>
              <w:bottom w:w="0" w:type="dxa"/>
            </w:tcMar>
            <w:vAlign w:val="center"/>
          </w:tcPr>
          <w:p w14:paraId="7BCC862E"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No.</w:t>
            </w:r>
          </w:p>
        </w:tc>
        <w:tc>
          <w:tcPr>
            <w:tcW w:w="2810" w:type="dxa"/>
            <w:shd w:val="clear" w:color="auto" w:fill="auto"/>
            <w:tcMar>
              <w:top w:w="0" w:type="dxa"/>
              <w:bottom w:w="0" w:type="dxa"/>
            </w:tcMar>
            <w:vAlign w:val="center"/>
          </w:tcPr>
          <w:p w14:paraId="70447A8F"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General Mandate/Decision No.</w:t>
            </w:r>
          </w:p>
        </w:tc>
        <w:tc>
          <w:tcPr>
            <w:tcW w:w="1376" w:type="dxa"/>
            <w:shd w:val="clear" w:color="auto" w:fill="auto"/>
            <w:tcMar>
              <w:top w:w="0" w:type="dxa"/>
              <w:bottom w:w="0" w:type="dxa"/>
            </w:tcMar>
            <w:vAlign w:val="center"/>
          </w:tcPr>
          <w:p w14:paraId="0E1EB6DD"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Date</w:t>
            </w:r>
          </w:p>
        </w:tc>
        <w:tc>
          <w:tcPr>
            <w:tcW w:w="4134" w:type="dxa"/>
            <w:shd w:val="clear" w:color="auto" w:fill="auto"/>
            <w:tcMar>
              <w:top w:w="0" w:type="dxa"/>
              <w:bottom w:w="0" w:type="dxa"/>
            </w:tcMar>
            <w:vAlign w:val="center"/>
          </w:tcPr>
          <w:p w14:paraId="4B59F9F3"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Contents</w:t>
            </w:r>
          </w:p>
        </w:tc>
      </w:tr>
      <w:tr w:rsidR="00E85C30" w:rsidRPr="000461F0" w14:paraId="40AFF135" w14:textId="77777777">
        <w:tc>
          <w:tcPr>
            <w:tcW w:w="699" w:type="dxa"/>
            <w:shd w:val="clear" w:color="auto" w:fill="auto"/>
            <w:tcMar>
              <w:top w:w="0" w:type="dxa"/>
              <w:bottom w:w="0" w:type="dxa"/>
            </w:tcMar>
            <w:vAlign w:val="center"/>
          </w:tcPr>
          <w:p w14:paraId="2C5A051C"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1</w:t>
            </w:r>
          </w:p>
        </w:tc>
        <w:tc>
          <w:tcPr>
            <w:tcW w:w="2810" w:type="dxa"/>
            <w:shd w:val="clear" w:color="auto" w:fill="auto"/>
            <w:tcMar>
              <w:top w:w="0" w:type="dxa"/>
              <w:bottom w:w="0" w:type="dxa"/>
            </w:tcMar>
            <w:vAlign w:val="center"/>
          </w:tcPr>
          <w:p w14:paraId="1482DDFD"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89/NQ-DHDCD-PVR</w:t>
            </w:r>
          </w:p>
        </w:tc>
        <w:tc>
          <w:tcPr>
            <w:tcW w:w="1376" w:type="dxa"/>
            <w:shd w:val="clear" w:color="auto" w:fill="auto"/>
            <w:tcMar>
              <w:top w:w="0" w:type="dxa"/>
              <w:bottom w:w="0" w:type="dxa"/>
            </w:tcMar>
            <w:vAlign w:val="center"/>
          </w:tcPr>
          <w:p w14:paraId="7B8AEC14"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April 21, 2023</w:t>
            </w:r>
          </w:p>
        </w:tc>
        <w:tc>
          <w:tcPr>
            <w:tcW w:w="4134" w:type="dxa"/>
            <w:tcBorders>
              <w:top w:val="single" w:sz="7" w:space="0" w:color="000000"/>
              <w:left w:val="single" w:sz="7" w:space="0" w:color="000000"/>
              <w:bottom w:val="single" w:sz="7" w:space="0" w:color="000000"/>
              <w:right w:val="single" w:sz="7" w:space="0" w:color="000000"/>
            </w:tcBorders>
            <w:tcMar>
              <w:top w:w="0" w:type="dxa"/>
              <w:left w:w="20" w:type="dxa"/>
              <w:bottom w:w="0" w:type="dxa"/>
              <w:right w:w="20" w:type="dxa"/>
            </w:tcMar>
          </w:tcPr>
          <w:p w14:paraId="1B8FABCF" w14:textId="77777777" w:rsidR="00E85C30" w:rsidRPr="000461F0" w:rsidRDefault="00702FA4">
            <w:pPr>
              <w:tabs>
                <w:tab w:val="left" w:pos="432"/>
              </w:tabs>
              <w:spacing w:before="240" w:after="120" w:line="360" w:lineRule="auto"/>
              <w:rPr>
                <w:rFonts w:ascii="Arial" w:eastAsia="Arial" w:hAnsi="Arial" w:cs="Arial"/>
                <w:color w:val="010000"/>
                <w:sz w:val="20"/>
                <w:szCs w:val="20"/>
              </w:rPr>
            </w:pPr>
            <w:r w:rsidRPr="000461F0">
              <w:rPr>
                <w:rFonts w:ascii="Arial" w:hAnsi="Arial" w:cs="Arial"/>
                <w:color w:val="010000"/>
                <w:sz w:val="20"/>
                <w:szCs w:val="20"/>
              </w:rPr>
              <w:t>Annual General Mandate 2023 of Hanoi PVR Investment Joint Stock Company approved the following contents:</w:t>
            </w:r>
          </w:p>
          <w:p w14:paraId="71BEF771"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Report on evaluating the operation of the Company’s Board of Directors in 2022 and the orientation for developing the production and business plan in 2023;</w:t>
            </w:r>
          </w:p>
          <w:p w14:paraId="4627A2AF"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Report of the General Manager on the production and business situation of the Company in 2022;</w:t>
            </w:r>
          </w:p>
          <w:p w14:paraId="7998FE7E"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Repor</w:t>
            </w:r>
            <w:r w:rsidRPr="000461F0">
              <w:rPr>
                <w:rFonts w:ascii="Arial" w:hAnsi="Arial" w:cs="Arial"/>
                <w:sz w:val="20"/>
                <w:szCs w:val="20"/>
              </w:rPr>
              <w:t>t of the Supervisory Board on the inspection and supervision of the Company’s activities in 2022;</w:t>
            </w:r>
          </w:p>
          <w:p w14:paraId="7D682FB1"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Proposal for the production and business plan and expected revenue in 2023 of the Company;</w:t>
            </w:r>
          </w:p>
          <w:p w14:paraId="20FA8653"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Proposal to approve the remuneration expense of the Board of Direct</w:t>
            </w:r>
            <w:r w:rsidRPr="000461F0">
              <w:rPr>
                <w:rFonts w:ascii="Arial" w:hAnsi="Arial" w:cs="Arial"/>
                <w:sz w:val="20"/>
                <w:szCs w:val="20"/>
              </w:rPr>
              <w:t xml:space="preserve">ors, Supervisory Board of the Company in 2022 and approve the remuneration plan of the Board of Directors, Supervisory Board of the </w:t>
            </w:r>
            <w:r w:rsidRPr="000461F0">
              <w:rPr>
                <w:rFonts w:ascii="Arial" w:hAnsi="Arial" w:cs="Arial"/>
                <w:sz w:val="20"/>
                <w:szCs w:val="20"/>
              </w:rPr>
              <w:lastRenderedPageBreak/>
              <w:t>Company in 2023;</w:t>
            </w:r>
          </w:p>
          <w:p w14:paraId="45FFDCB8"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Proposal to approve the Audited Financial Statements 2022;</w:t>
            </w:r>
          </w:p>
          <w:p w14:paraId="03C34C06"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 xml:space="preserve">Proposal to select the auditing company for the </w:t>
            </w:r>
            <w:r w:rsidRPr="000461F0">
              <w:rPr>
                <w:rFonts w:ascii="Arial" w:hAnsi="Arial" w:cs="Arial"/>
                <w:sz w:val="20"/>
                <w:szCs w:val="20"/>
              </w:rPr>
              <w:t>Financial Statements in 2023;</w:t>
            </w:r>
          </w:p>
          <w:p w14:paraId="76483919"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Proposal to change the address of the head office and adjust the business line codes of the Company;</w:t>
            </w:r>
          </w:p>
          <w:p w14:paraId="4BC379C1"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Proposal to amend and supplement the Charter of Organization and Operation of the Company;</w:t>
            </w:r>
          </w:p>
          <w:p w14:paraId="2522BCC1" w14:textId="77777777" w:rsidR="00E85C30" w:rsidRPr="000461F0" w:rsidRDefault="00702FA4">
            <w:pPr>
              <w:tabs>
                <w:tab w:val="left" w:pos="432"/>
              </w:tabs>
              <w:spacing w:after="120" w:line="360" w:lineRule="auto"/>
              <w:rPr>
                <w:rFonts w:ascii="Arial" w:eastAsia="Arial" w:hAnsi="Arial" w:cs="Arial"/>
                <w:color w:val="010000"/>
                <w:sz w:val="20"/>
                <w:szCs w:val="20"/>
              </w:rPr>
            </w:pPr>
            <w:r w:rsidRPr="000461F0">
              <w:rPr>
                <w:rFonts w:ascii="Arial" w:hAnsi="Arial" w:cs="Arial"/>
                <w:sz w:val="20"/>
                <w:szCs w:val="20"/>
              </w:rPr>
              <w:t xml:space="preserve">Proposal to suspend the operation </w:t>
            </w:r>
            <w:r w:rsidRPr="000461F0">
              <w:rPr>
                <w:rFonts w:ascii="Arial" w:hAnsi="Arial" w:cs="Arial"/>
                <w:sz w:val="20"/>
                <w:szCs w:val="20"/>
              </w:rPr>
              <w:t>of the Company-</w:t>
            </w:r>
          </w:p>
        </w:tc>
      </w:tr>
    </w:tbl>
    <w:p w14:paraId="38C567D4" w14:textId="77777777" w:rsidR="00E85C30" w:rsidRPr="000461F0" w:rsidRDefault="00702F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lastRenderedPageBreak/>
        <w:t>The Board of Directors</w:t>
      </w:r>
    </w:p>
    <w:p w14:paraId="082D073C" w14:textId="77777777" w:rsidR="00E85C30" w:rsidRPr="000461F0" w:rsidRDefault="00702FA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Information about members of the Board of Directors;</w:t>
      </w:r>
    </w:p>
    <w:tbl>
      <w:tblPr>
        <w:tblStyle w:val="a0"/>
        <w:tblW w:w="9019" w:type="dxa"/>
        <w:tblLayout w:type="fixed"/>
        <w:tblLook w:val="0000" w:firstRow="0" w:lastRow="0" w:firstColumn="0" w:lastColumn="0" w:noHBand="0" w:noVBand="0"/>
      </w:tblPr>
      <w:tblGrid>
        <w:gridCol w:w="704"/>
        <w:gridCol w:w="1986"/>
        <w:gridCol w:w="1984"/>
        <w:gridCol w:w="1984"/>
        <w:gridCol w:w="2361"/>
      </w:tblGrid>
      <w:tr w:rsidR="00E85C30" w:rsidRPr="000461F0" w14:paraId="6A29C306" w14:textId="77777777">
        <w:tc>
          <w:tcPr>
            <w:tcW w:w="704" w:type="dxa"/>
            <w:vMerge w:val="restart"/>
            <w:tcBorders>
              <w:top w:val="single" w:sz="4" w:space="0" w:color="000000"/>
              <w:left w:val="single" w:sz="4" w:space="0" w:color="000000"/>
            </w:tcBorders>
            <w:shd w:val="clear" w:color="auto" w:fill="auto"/>
            <w:tcMar>
              <w:top w:w="0" w:type="dxa"/>
              <w:bottom w:w="0" w:type="dxa"/>
            </w:tcMar>
            <w:vAlign w:val="center"/>
          </w:tcPr>
          <w:p w14:paraId="427B4CC2"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w:t>
            </w:r>
          </w:p>
        </w:tc>
        <w:tc>
          <w:tcPr>
            <w:tcW w:w="1986" w:type="dxa"/>
            <w:vMerge w:val="restart"/>
            <w:tcBorders>
              <w:top w:val="single" w:sz="4" w:space="0" w:color="000000"/>
              <w:left w:val="single" w:sz="4" w:space="0" w:color="000000"/>
            </w:tcBorders>
            <w:shd w:val="clear" w:color="auto" w:fill="auto"/>
            <w:tcMar>
              <w:top w:w="0" w:type="dxa"/>
              <w:bottom w:w="0" w:type="dxa"/>
            </w:tcMar>
            <w:vAlign w:val="center"/>
          </w:tcPr>
          <w:p w14:paraId="0F3C7EA7"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Member of the Board of Directors</w:t>
            </w:r>
          </w:p>
        </w:tc>
        <w:tc>
          <w:tcPr>
            <w:tcW w:w="1984" w:type="dxa"/>
            <w:vMerge w:val="restart"/>
            <w:tcBorders>
              <w:top w:val="single" w:sz="4" w:space="0" w:color="000000"/>
              <w:left w:val="single" w:sz="4" w:space="0" w:color="000000"/>
            </w:tcBorders>
            <w:shd w:val="clear" w:color="auto" w:fill="auto"/>
            <w:tcMar>
              <w:top w:w="0" w:type="dxa"/>
              <w:bottom w:w="0" w:type="dxa"/>
            </w:tcMar>
            <w:vAlign w:val="center"/>
          </w:tcPr>
          <w:p w14:paraId="1ED38DC8"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Position</w:t>
            </w:r>
          </w:p>
        </w:tc>
        <w:tc>
          <w:tcPr>
            <w:tcW w:w="434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F30594"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Date of appointment/dismissal as member of the Board of Directors</w:t>
            </w:r>
          </w:p>
        </w:tc>
      </w:tr>
      <w:tr w:rsidR="00E85C30" w:rsidRPr="000461F0" w14:paraId="1F15F2E7" w14:textId="77777777">
        <w:tc>
          <w:tcPr>
            <w:tcW w:w="704" w:type="dxa"/>
            <w:vMerge/>
            <w:tcBorders>
              <w:top w:val="single" w:sz="4" w:space="0" w:color="000000"/>
              <w:left w:val="single" w:sz="4" w:space="0" w:color="000000"/>
            </w:tcBorders>
            <w:shd w:val="clear" w:color="auto" w:fill="auto"/>
            <w:tcMar>
              <w:top w:w="0" w:type="dxa"/>
              <w:bottom w:w="0" w:type="dxa"/>
            </w:tcMar>
            <w:vAlign w:val="center"/>
          </w:tcPr>
          <w:p w14:paraId="5F2BA93A" w14:textId="77777777" w:rsidR="00E85C30" w:rsidRPr="000461F0" w:rsidRDefault="00E85C30">
            <w:pPr>
              <w:pBdr>
                <w:top w:val="nil"/>
                <w:left w:val="nil"/>
                <w:bottom w:val="nil"/>
                <w:right w:val="nil"/>
                <w:between w:val="nil"/>
              </w:pBdr>
              <w:spacing w:line="276" w:lineRule="auto"/>
              <w:rPr>
                <w:rFonts w:ascii="Arial" w:eastAsia="Arial" w:hAnsi="Arial" w:cs="Arial"/>
                <w:sz w:val="20"/>
                <w:szCs w:val="20"/>
              </w:rPr>
            </w:pPr>
          </w:p>
        </w:tc>
        <w:tc>
          <w:tcPr>
            <w:tcW w:w="1986" w:type="dxa"/>
            <w:vMerge/>
            <w:tcBorders>
              <w:top w:val="single" w:sz="4" w:space="0" w:color="000000"/>
              <w:left w:val="single" w:sz="4" w:space="0" w:color="000000"/>
            </w:tcBorders>
            <w:shd w:val="clear" w:color="auto" w:fill="auto"/>
            <w:tcMar>
              <w:top w:w="0" w:type="dxa"/>
              <w:bottom w:w="0" w:type="dxa"/>
            </w:tcMar>
            <w:vAlign w:val="center"/>
          </w:tcPr>
          <w:p w14:paraId="2907ED10" w14:textId="77777777" w:rsidR="00E85C30" w:rsidRPr="000461F0" w:rsidRDefault="00E85C30">
            <w:pPr>
              <w:pBdr>
                <w:top w:val="nil"/>
                <w:left w:val="nil"/>
                <w:bottom w:val="nil"/>
                <w:right w:val="nil"/>
                <w:between w:val="nil"/>
              </w:pBdr>
              <w:spacing w:line="276" w:lineRule="auto"/>
              <w:rPr>
                <w:rFonts w:ascii="Arial" w:eastAsia="Arial" w:hAnsi="Arial" w:cs="Arial"/>
                <w:sz w:val="20"/>
                <w:szCs w:val="20"/>
              </w:rPr>
            </w:pPr>
          </w:p>
        </w:tc>
        <w:tc>
          <w:tcPr>
            <w:tcW w:w="1984" w:type="dxa"/>
            <w:vMerge/>
            <w:tcBorders>
              <w:top w:val="single" w:sz="4" w:space="0" w:color="000000"/>
              <w:left w:val="single" w:sz="4" w:space="0" w:color="000000"/>
            </w:tcBorders>
            <w:shd w:val="clear" w:color="auto" w:fill="auto"/>
            <w:tcMar>
              <w:top w:w="0" w:type="dxa"/>
              <w:bottom w:w="0" w:type="dxa"/>
            </w:tcMar>
            <w:vAlign w:val="center"/>
          </w:tcPr>
          <w:p w14:paraId="301E543B" w14:textId="77777777" w:rsidR="00E85C30" w:rsidRPr="000461F0" w:rsidRDefault="00E85C30">
            <w:pPr>
              <w:pBdr>
                <w:top w:val="nil"/>
                <w:left w:val="nil"/>
                <w:bottom w:val="nil"/>
                <w:right w:val="nil"/>
                <w:between w:val="nil"/>
              </w:pBdr>
              <w:spacing w:line="276" w:lineRule="auto"/>
              <w:rPr>
                <w:rFonts w:ascii="Arial" w:eastAsia="Arial" w:hAnsi="Arial" w:cs="Arial"/>
                <w:sz w:val="20"/>
                <w:szCs w:val="20"/>
              </w:rPr>
            </w:pPr>
          </w:p>
        </w:tc>
        <w:tc>
          <w:tcPr>
            <w:tcW w:w="1984" w:type="dxa"/>
            <w:tcBorders>
              <w:top w:val="single" w:sz="4" w:space="0" w:color="000000"/>
              <w:left w:val="single" w:sz="4" w:space="0" w:color="000000"/>
            </w:tcBorders>
            <w:shd w:val="clear" w:color="auto" w:fill="auto"/>
            <w:tcMar>
              <w:top w:w="0" w:type="dxa"/>
              <w:bottom w:w="0" w:type="dxa"/>
            </w:tcMar>
            <w:vAlign w:val="center"/>
          </w:tcPr>
          <w:p w14:paraId="169237F9"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Appointment date</w:t>
            </w:r>
          </w:p>
        </w:tc>
        <w:tc>
          <w:tcPr>
            <w:tcW w:w="23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7A0B73"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Dismissal date</w:t>
            </w:r>
          </w:p>
        </w:tc>
      </w:tr>
      <w:tr w:rsidR="00E85C30" w:rsidRPr="000461F0" w14:paraId="5C39EC73" w14:textId="77777777">
        <w:tc>
          <w:tcPr>
            <w:tcW w:w="704" w:type="dxa"/>
            <w:tcBorders>
              <w:top w:val="single" w:sz="4" w:space="0" w:color="000000"/>
              <w:left w:val="single" w:sz="4" w:space="0" w:color="000000"/>
            </w:tcBorders>
            <w:shd w:val="clear" w:color="auto" w:fill="auto"/>
            <w:tcMar>
              <w:top w:w="0" w:type="dxa"/>
              <w:bottom w:w="0" w:type="dxa"/>
            </w:tcMar>
            <w:vAlign w:val="center"/>
          </w:tcPr>
          <w:p w14:paraId="28143D45"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w:t>
            </w:r>
          </w:p>
        </w:tc>
        <w:tc>
          <w:tcPr>
            <w:tcW w:w="1986" w:type="dxa"/>
            <w:tcBorders>
              <w:top w:val="single" w:sz="4" w:space="0" w:color="000000"/>
              <w:left w:val="single" w:sz="4" w:space="0" w:color="000000"/>
            </w:tcBorders>
            <w:shd w:val="clear" w:color="auto" w:fill="auto"/>
            <w:tcMar>
              <w:top w:w="0" w:type="dxa"/>
              <w:bottom w:w="0" w:type="dxa"/>
            </w:tcMar>
            <w:vAlign w:val="center"/>
          </w:tcPr>
          <w:p w14:paraId="2B7F5722"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Mr. Bui Van </w:t>
            </w:r>
            <w:proofErr w:type="spellStart"/>
            <w:r w:rsidRPr="000461F0">
              <w:rPr>
                <w:rFonts w:ascii="Arial" w:hAnsi="Arial" w:cs="Arial"/>
                <w:sz w:val="20"/>
                <w:szCs w:val="20"/>
              </w:rPr>
              <w:t>Phu</w:t>
            </w:r>
            <w:proofErr w:type="spellEnd"/>
          </w:p>
        </w:tc>
        <w:tc>
          <w:tcPr>
            <w:tcW w:w="1984" w:type="dxa"/>
            <w:tcBorders>
              <w:top w:val="single" w:sz="4" w:space="0" w:color="000000"/>
              <w:left w:val="single" w:sz="4" w:space="0" w:color="000000"/>
            </w:tcBorders>
            <w:shd w:val="clear" w:color="auto" w:fill="auto"/>
            <w:tcMar>
              <w:top w:w="0" w:type="dxa"/>
              <w:bottom w:w="0" w:type="dxa"/>
            </w:tcMar>
            <w:vAlign w:val="center"/>
          </w:tcPr>
          <w:p w14:paraId="4F3E8FBD"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Chair of the Board of Directors</w:t>
            </w:r>
          </w:p>
        </w:tc>
        <w:tc>
          <w:tcPr>
            <w:tcW w:w="1984" w:type="dxa"/>
            <w:tcBorders>
              <w:top w:val="single" w:sz="4" w:space="0" w:color="000000"/>
              <w:left w:val="single" w:sz="4" w:space="0" w:color="000000"/>
            </w:tcBorders>
            <w:shd w:val="clear" w:color="auto" w:fill="auto"/>
            <w:tcMar>
              <w:top w:w="0" w:type="dxa"/>
              <w:bottom w:w="0" w:type="dxa"/>
            </w:tcMar>
            <w:vAlign w:val="center"/>
          </w:tcPr>
          <w:p w14:paraId="2E1D1E14"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June 23, 2022</w:t>
            </w:r>
          </w:p>
        </w:tc>
        <w:tc>
          <w:tcPr>
            <w:tcW w:w="23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17A5A1" w14:textId="77777777" w:rsidR="00E85C30" w:rsidRPr="000461F0" w:rsidRDefault="00E85C30">
            <w:pPr>
              <w:tabs>
                <w:tab w:val="left" w:pos="432"/>
              </w:tabs>
              <w:spacing w:after="120" w:line="360" w:lineRule="auto"/>
              <w:rPr>
                <w:rFonts w:ascii="Arial" w:eastAsia="Arial" w:hAnsi="Arial" w:cs="Arial"/>
                <w:sz w:val="20"/>
                <w:szCs w:val="20"/>
              </w:rPr>
            </w:pPr>
          </w:p>
        </w:tc>
      </w:tr>
      <w:tr w:rsidR="00E85C30" w:rsidRPr="000461F0" w14:paraId="25904582" w14:textId="77777777">
        <w:tc>
          <w:tcPr>
            <w:tcW w:w="704" w:type="dxa"/>
            <w:tcBorders>
              <w:top w:val="single" w:sz="4" w:space="0" w:color="000000"/>
              <w:left w:val="single" w:sz="4" w:space="0" w:color="000000"/>
            </w:tcBorders>
            <w:shd w:val="clear" w:color="auto" w:fill="auto"/>
            <w:tcMar>
              <w:top w:w="0" w:type="dxa"/>
              <w:bottom w:w="0" w:type="dxa"/>
            </w:tcMar>
            <w:vAlign w:val="center"/>
          </w:tcPr>
          <w:p w14:paraId="3530E540"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2</w:t>
            </w:r>
          </w:p>
        </w:tc>
        <w:tc>
          <w:tcPr>
            <w:tcW w:w="1986" w:type="dxa"/>
            <w:tcBorders>
              <w:top w:val="single" w:sz="4" w:space="0" w:color="000000"/>
              <w:left w:val="single" w:sz="4" w:space="0" w:color="000000"/>
            </w:tcBorders>
            <w:shd w:val="clear" w:color="auto" w:fill="auto"/>
            <w:tcMar>
              <w:top w:w="0" w:type="dxa"/>
              <w:bottom w:w="0" w:type="dxa"/>
            </w:tcMar>
            <w:vAlign w:val="center"/>
          </w:tcPr>
          <w:p w14:paraId="2FD78A30"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Mr. Do </w:t>
            </w:r>
            <w:proofErr w:type="spellStart"/>
            <w:r w:rsidRPr="000461F0">
              <w:rPr>
                <w:rFonts w:ascii="Arial" w:hAnsi="Arial" w:cs="Arial"/>
                <w:sz w:val="20"/>
                <w:szCs w:val="20"/>
              </w:rPr>
              <w:t>Duy</w:t>
            </w:r>
            <w:proofErr w:type="spellEnd"/>
            <w:r w:rsidRPr="000461F0">
              <w:rPr>
                <w:rFonts w:ascii="Arial" w:hAnsi="Arial" w:cs="Arial"/>
                <w:sz w:val="20"/>
                <w:szCs w:val="20"/>
              </w:rPr>
              <w:t xml:space="preserve"> </w:t>
            </w:r>
            <w:proofErr w:type="spellStart"/>
            <w:r w:rsidRPr="000461F0">
              <w:rPr>
                <w:rFonts w:ascii="Arial" w:hAnsi="Arial" w:cs="Arial"/>
                <w:sz w:val="20"/>
                <w:szCs w:val="20"/>
              </w:rPr>
              <w:t>Dien</w:t>
            </w:r>
            <w:proofErr w:type="spellEnd"/>
          </w:p>
        </w:tc>
        <w:tc>
          <w:tcPr>
            <w:tcW w:w="1984" w:type="dxa"/>
            <w:tcBorders>
              <w:top w:val="single" w:sz="4" w:space="0" w:color="000000"/>
              <w:left w:val="single" w:sz="4" w:space="0" w:color="000000"/>
            </w:tcBorders>
            <w:shd w:val="clear" w:color="auto" w:fill="auto"/>
            <w:tcMar>
              <w:top w:w="0" w:type="dxa"/>
              <w:bottom w:w="0" w:type="dxa"/>
            </w:tcMar>
            <w:vAlign w:val="center"/>
          </w:tcPr>
          <w:p w14:paraId="7ADD2747"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Member of the Board of Directors</w:t>
            </w:r>
          </w:p>
        </w:tc>
        <w:tc>
          <w:tcPr>
            <w:tcW w:w="1984" w:type="dxa"/>
            <w:tcBorders>
              <w:top w:val="single" w:sz="4" w:space="0" w:color="000000"/>
              <w:left w:val="single" w:sz="4" w:space="0" w:color="000000"/>
            </w:tcBorders>
            <w:shd w:val="clear" w:color="auto" w:fill="auto"/>
            <w:tcMar>
              <w:top w:w="0" w:type="dxa"/>
              <w:bottom w:w="0" w:type="dxa"/>
            </w:tcMar>
            <w:vAlign w:val="center"/>
          </w:tcPr>
          <w:p w14:paraId="1138D8D0"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June 23, 2022</w:t>
            </w:r>
          </w:p>
        </w:tc>
        <w:tc>
          <w:tcPr>
            <w:tcW w:w="23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E26D84" w14:textId="77777777" w:rsidR="00E85C30" w:rsidRPr="000461F0" w:rsidRDefault="00E85C30">
            <w:pPr>
              <w:tabs>
                <w:tab w:val="left" w:pos="432"/>
              </w:tabs>
              <w:spacing w:after="120" w:line="360" w:lineRule="auto"/>
              <w:rPr>
                <w:rFonts w:ascii="Arial" w:eastAsia="Arial" w:hAnsi="Arial" w:cs="Arial"/>
                <w:sz w:val="20"/>
                <w:szCs w:val="20"/>
              </w:rPr>
            </w:pPr>
          </w:p>
        </w:tc>
      </w:tr>
      <w:tr w:rsidR="00E85C30" w:rsidRPr="000461F0" w14:paraId="16BC0C29" w14:textId="77777777">
        <w:tc>
          <w:tcPr>
            <w:tcW w:w="7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C75CED"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3</w:t>
            </w:r>
          </w:p>
        </w:tc>
        <w:tc>
          <w:tcPr>
            <w:tcW w:w="19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44BBA0"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Mr. Tran Ngoc Bay</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DEC690"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Member of the Board of Directors</w:t>
            </w:r>
          </w:p>
        </w:tc>
        <w:tc>
          <w:tcPr>
            <w:tcW w:w="19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744932"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June 23, 2022</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28D690" w14:textId="77777777" w:rsidR="00E85C30" w:rsidRPr="000461F0" w:rsidRDefault="00E85C30">
            <w:pPr>
              <w:tabs>
                <w:tab w:val="left" w:pos="432"/>
              </w:tabs>
              <w:spacing w:after="120" w:line="360" w:lineRule="auto"/>
              <w:rPr>
                <w:rFonts w:ascii="Arial" w:eastAsia="Arial" w:hAnsi="Arial" w:cs="Arial"/>
                <w:sz w:val="20"/>
                <w:szCs w:val="20"/>
              </w:rPr>
            </w:pPr>
          </w:p>
        </w:tc>
      </w:tr>
    </w:tbl>
    <w:p w14:paraId="472B3D10" w14:textId="77777777" w:rsidR="00E85C30" w:rsidRPr="000461F0" w:rsidRDefault="00702FA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Board Resolutions/Decisions/Notice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1"/>
        <w:gridCol w:w="2527"/>
        <w:gridCol w:w="1495"/>
        <w:gridCol w:w="4206"/>
      </w:tblGrid>
      <w:tr w:rsidR="00084946" w:rsidRPr="000461F0" w14:paraId="4E5B19E5" w14:textId="77777777" w:rsidTr="00084946">
        <w:tc>
          <w:tcPr>
            <w:tcW w:w="438" w:type="pct"/>
            <w:shd w:val="clear" w:color="auto" w:fill="auto"/>
            <w:tcMar>
              <w:top w:w="0" w:type="dxa"/>
              <w:bottom w:w="0" w:type="dxa"/>
            </w:tcMar>
            <w:vAlign w:val="center"/>
          </w:tcPr>
          <w:p w14:paraId="60D26EAE"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w:t>
            </w:r>
          </w:p>
        </w:tc>
        <w:tc>
          <w:tcPr>
            <w:tcW w:w="1401" w:type="pct"/>
            <w:shd w:val="clear" w:color="auto" w:fill="auto"/>
            <w:tcMar>
              <w:top w:w="0" w:type="dxa"/>
              <w:bottom w:w="0" w:type="dxa"/>
            </w:tcMar>
            <w:vAlign w:val="center"/>
          </w:tcPr>
          <w:p w14:paraId="03ED05E5" w14:textId="4A4E976C" w:rsidR="00084946" w:rsidRPr="000461F0" w:rsidRDefault="000461F0">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cs="Arial"/>
                <w:sz w:val="20"/>
                <w:szCs w:val="20"/>
              </w:rPr>
              <w:t xml:space="preserve">Board </w:t>
            </w:r>
            <w:r w:rsidR="00084946" w:rsidRPr="000461F0">
              <w:rPr>
                <w:rFonts w:ascii="Arial" w:hAnsi="Arial" w:cs="Arial"/>
                <w:sz w:val="20"/>
                <w:szCs w:val="20"/>
              </w:rPr>
              <w:t>Resolution/</w:t>
            </w:r>
            <w:r>
              <w:rPr>
                <w:rFonts w:ascii="Arial" w:hAnsi="Arial" w:cs="Arial"/>
                <w:sz w:val="20"/>
                <w:szCs w:val="20"/>
              </w:rPr>
              <w:t xml:space="preserve">Board </w:t>
            </w:r>
            <w:r w:rsidR="00084946" w:rsidRPr="000461F0">
              <w:rPr>
                <w:rFonts w:ascii="Arial" w:hAnsi="Arial" w:cs="Arial"/>
                <w:sz w:val="20"/>
                <w:szCs w:val="20"/>
              </w:rPr>
              <w:t>Decision/Notice No.</w:t>
            </w:r>
          </w:p>
        </w:tc>
        <w:tc>
          <w:tcPr>
            <w:tcW w:w="829" w:type="pct"/>
            <w:shd w:val="clear" w:color="auto" w:fill="auto"/>
            <w:tcMar>
              <w:top w:w="0" w:type="dxa"/>
              <w:bottom w:w="0" w:type="dxa"/>
            </w:tcMar>
            <w:vAlign w:val="center"/>
          </w:tcPr>
          <w:p w14:paraId="3707DF42"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Date</w:t>
            </w:r>
          </w:p>
        </w:tc>
        <w:tc>
          <w:tcPr>
            <w:tcW w:w="2332" w:type="pct"/>
            <w:shd w:val="clear" w:color="auto" w:fill="auto"/>
            <w:tcMar>
              <w:top w:w="0" w:type="dxa"/>
              <w:bottom w:w="0" w:type="dxa"/>
            </w:tcMar>
            <w:vAlign w:val="center"/>
          </w:tcPr>
          <w:p w14:paraId="440CC23D"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Contents</w:t>
            </w:r>
          </w:p>
        </w:tc>
      </w:tr>
      <w:tr w:rsidR="00084946" w:rsidRPr="000461F0" w14:paraId="234E6E07" w14:textId="77777777" w:rsidTr="00084946">
        <w:tc>
          <w:tcPr>
            <w:tcW w:w="438" w:type="pct"/>
            <w:shd w:val="clear" w:color="auto" w:fill="auto"/>
            <w:tcMar>
              <w:top w:w="0" w:type="dxa"/>
              <w:bottom w:w="0" w:type="dxa"/>
            </w:tcMar>
            <w:vAlign w:val="center"/>
          </w:tcPr>
          <w:p w14:paraId="17FD3B8A"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w:t>
            </w:r>
          </w:p>
        </w:tc>
        <w:tc>
          <w:tcPr>
            <w:tcW w:w="1401" w:type="pct"/>
            <w:shd w:val="clear" w:color="auto" w:fill="auto"/>
            <w:tcMar>
              <w:top w:w="0" w:type="dxa"/>
              <w:bottom w:w="0" w:type="dxa"/>
            </w:tcMar>
            <w:vAlign w:val="center"/>
          </w:tcPr>
          <w:p w14:paraId="68E1CC56"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04.1/TB-HDQT-PVR</w:t>
            </w:r>
          </w:p>
        </w:tc>
        <w:tc>
          <w:tcPr>
            <w:tcW w:w="829" w:type="pct"/>
            <w:shd w:val="clear" w:color="auto" w:fill="auto"/>
            <w:tcMar>
              <w:top w:w="0" w:type="dxa"/>
              <w:bottom w:w="0" w:type="dxa"/>
            </w:tcMar>
            <w:vAlign w:val="center"/>
          </w:tcPr>
          <w:p w14:paraId="3968E9B7"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January 12, 2023</w:t>
            </w:r>
          </w:p>
        </w:tc>
        <w:tc>
          <w:tcPr>
            <w:tcW w:w="2332" w:type="pct"/>
            <w:shd w:val="clear" w:color="auto" w:fill="auto"/>
            <w:tcMar>
              <w:top w:w="0" w:type="dxa"/>
              <w:bottom w:w="0" w:type="dxa"/>
            </w:tcMar>
            <w:vAlign w:val="center"/>
          </w:tcPr>
          <w:p w14:paraId="08DAEF98"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Notice on the Approval of monthly expense from October 2022 to December 2022 and spending plan for January 2022</w:t>
            </w:r>
          </w:p>
        </w:tc>
      </w:tr>
      <w:tr w:rsidR="00084946" w:rsidRPr="000461F0" w14:paraId="60771D78" w14:textId="77777777" w:rsidTr="00084946">
        <w:tc>
          <w:tcPr>
            <w:tcW w:w="438" w:type="pct"/>
            <w:shd w:val="clear" w:color="auto" w:fill="auto"/>
            <w:tcMar>
              <w:top w:w="0" w:type="dxa"/>
              <w:bottom w:w="0" w:type="dxa"/>
            </w:tcMar>
            <w:vAlign w:val="center"/>
          </w:tcPr>
          <w:p w14:paraId="12DFBFC3"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2</w:t>
            </w:r>
          </w:p>
        </w:tc>
        <w:tc>
          <w:tcPr>
            <w:tcW w:w="1401" w:type="pct"/>
            <w:shd w:val="clear" w:color="auto" w:fill="auto"/>
            <w:tcMar>
              <w:top w:w="0" w:type="dxa"/>
              <w:bottom w:w="0" w:type="dxa"/>
            </w:tcMar>
            <w:vAlign w:val="center"/>
          </w:tcPr>
          <w:p w14:paraId="2CCC5EAD"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04.2/TB-HDQT-PVR</w:t>
            </w:r>
          </w:p>
        </w:tc>
        <w:tc>
          <w:tcPr>
            <w:tcW w:w="829" w:type="pct"/>
            <w:shd w:val="clear" w:color="auto" w:fill="auto"/>
            <w:tcMar>
              <w:top w:w="0" w:type="dxa"/>
              <w:bottom w:w="0" w:type="dxa"/>
            </w:tcMar>
            <w:vAlign w:val="center"/>
          </w:tcPr>
          <w:p w14:paraId="3758ED96"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January 12, 2023</w:t>
            </w:r>
          </w:p>
        </w:tc>
        <w:tc>
          <w:tcPr>
            <w:tcW w:w="2332" w:type="pct"/>
            <w:shd w:val="clear" w:color="auto" w:fill="auto"/>
            <w:tcMar>
              <w:top w:w="0" w:type="dxa"/>
              <w:bottom w:w="0" w:type="dxa"/>
            </w:tcMar>
            <w:vAlign w:val="center"/>
          </w:tcPr>
          <w:p w14:paraId="699F6C0E"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Notice on the Approval of loan plan to pay expense for activities of the Company</w:t>
            </w:r>
          </w:p>
        </w:tc>
      </w:tr>
      <w:tr w:rsidR="00084946" w:rsidRPr="000461F0" w14:paraId="0EEFFC52" w14:textId="77777777" w:rsidTr="00084946">
        <w:tc>
          <w:tcPr>
            <w:tcW w:w="438" w:type="pct"/>
            <w:shd w:val="clear" w:color="auto" w:fill="auto"/>
            <w:tcMar>
              <w:top w:w="0" w:type="dxa"/>
              <w:bottom w:w="0" w:type="dxa"/>
            </w:tcMar>
            <w:vAlign w:val="center"/>
          </w:tcPr>
          <w:p w14:paraId="54B272D0"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3</w:t>
            </w:r>
          </w:p>
        </w:tc>
        <w:tc>
          <w:tcPr>
            <w:tcW w:w="1401" w:type="pct"/>
            <w:shd w:val="clear" w:color="auto" w:fill="auto"/>
            <w:tcMar>
              <w:top w:w="0" w:type="dxa"/>
              <w:bottom w:w="0" w:type="dxa"/>
            </w:tcMar>
            <w:vAlign w:val="center"/>
          </w:tcPr>
          <w:p w14:paraId="5CEB76D1"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19/NQ-HDQT-PVR</w:t>
            </w:r>
          </w:p>
        </w:tc>
        <w:tc>
          <w:tcPr>
            <w:tcW w:w="829" w:type="pct"/>
            <w:shd w:val="clear" w:color="auto" w:fill="auto"/>
            <w:tcMar>
              <w:top w:w="0" w:type="dxa"/>
              <w:bottom w:w="0" w:type="dxa"/>
            </w:tcMar>
            <w:vAlign w:val="center"/>
          </w:tcPr>
          <w:p w14:paraId="503A2749"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February 06, </w:t>
            </w:r>
            <w:r w:rsidRPr="000461F0">
              <w:rPr>
                <w:rFonts w:ascii="Arial" w:hAnsi="Arial" w:cs="Arial"/>
                <w:sz w:val="20"/>
                <w:szCs w:val="20"/>
              </w:rPr>
              <w:lastRenderedPageBreak/>
              <w:t>2023</w:t>
            </w:r>
          </w:p>
        </w:tc>
        <w:tc>
          <w:tcPr>
            <w:tcW w:w="2332" w:type="pct"/>
            <w:shd w:val="clear" w:color="auto" w:fill="auto"/>
            <w:tcMar>
              <w:top w:w="0" w:type="dxa"/>
              <w:bottom w:w="0" w:type="dxa"/>
            </w:tcMar>
            <w:vAlign w:val="center"/>
          </w:tcPr>
          <w:p w14:paraId="620202EB"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lastRenderedPageBreak/>
              <w:t xml:space="preserve">Resolution on Approving the estimation of expense, time and location; Recording the list </w:t>
            </w:r>
            <w:r w:rsidRPr="000461F0">
              <w:rPr>
                <w:rFonts w:ascii="Arial" w:hAnsi="Arial" w:cs="Arial"/>
                <w:sz w:val="20"/>
                <w:szCs w:val="20"/>
              </w:rPr>
              <w:lastRenderedPageBreak/>
              <w:t>of shareholders and contents of the Annual General Meeting of Shareholders 2023.</w:t>
            </w:r>
          </w:p>
        </w:tc>
      </w:tr>
      <w:tr w:rsidR="00084946" w:rsidRPr="000461F0" w14:paraId="55D872F9" w14:textId="77777777" w:rsidTr="00084946">
        <w:tc>
          <w:tcPr>
            <w:tcW w:w="438" w:type="pct"/>
            <w:shd w:val="clear" w:color="auto" w:fill="auto"/>
            <w:tcMar>
              <w:top w:w="0" w:type="dxa"/>
              <w:bottom w:w="0" w:type="dxa"/>
            </w:tcMar>
            <w:vAlign w:val="center"/>
          </w:tcPr>
          <w:p w14:paraId="27AF9B1A"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lastRenderedPageBreak/>
              <w:t>4</w:t>
            </w:r>
          </w:p>
        </w:tc>
        <w:tc>
          <w:tcPr>
            <w:tcW w:w="1401" w:type="pct"/>
            <w:shd w:val="clear" w:color="auto" w:fill="auto"/>
            <w:tcMar>
              <w:top w:w="0" w:type="dxa"/>
              <w:bottom w:w="0" w:type="dxa"/>
            </w:tcMar>
            <w:vAlign w:val="center"/>
          </w:tcPr>
          <w:p w14:paraId="16DDFF9A"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46/NQ-HDQT-PVR</w:t>
            </w:r>
          </w:p>
        </w:tc>
        <w:tc>
          <w:tcPr>
            <w:tcW w:w="829" w:type="pct"/>
            <w:shd w:val="clear" w:color="auto" w:fill="auto"/>
            <w:tcMar>
              <w:top w:w="0" w:type="dxa"/>
              <w:bottom w:w="0" w:type="dxa"/>
            </w:tcMar>
            <w:vAlign w:val="center"/>
          </w:tcPr>
          <w:p w14:paraId="5DA3718A"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March 06, 2023</w:t>
            </w:r>
          </w:p>
        </w:tc>
        <w:tc>
          <w:tcPr>
            <w:tcW w:w="2332" w:type="pct"/>
            <w:shd w:val="clear" w:color="auto" w:fill="auto"/>
            <w:tcMar>
              <w:top w:w="0" w:type="dxa"/>
              <w:bottom w:w="0" w:type="dxa"/>
            </w:tcMar>
            <w:vAlign w:val="center"/>
          </w:tcPr>
          <w:p w14:paraId="6247969E"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Resolution on Approving the time, venue and content of reports and proposals in the Meeting Minutes of the Board of Directors on March 06, 2023</w:t>
            </w:r>
          </w:p>
        </w:tc>
      </w:tr>
      <w:tr w:rsidR="00084946" w:rsidRPr="000461F0" w14:paraId="7B4D2FE2" w14:textId="77777777" w:rsidTr="00084946">
        <w:tc>
          <w:tcPr>
            <w:tcW w:w="438" w:type="pct"/>
            <w:shd w:val="clear" w:color="auto" w:fill="auto"/>
            <w:tcMar>
              <w:top w:w="0" w:type="dxa"/>
              <w:bottom w:w="0" w:type="dxa"/>
            </w:tcMar>
            <w:vAlign w:val="center"/>
          </w:tcPr>
          <w:p w14:paraId="6BBF90FF"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5</w:t>
            </w:r>
          </w:p>
        </w:tc>
        <w:tc>
          <w:tcPr>
            <w:tcW w:w="1401" w:type="pct"/>
            <w:shd w:val="clear" w:color="auto" w:fill="auto"/>
            <w:tcMar>
              <w:top w:w="0" w:type="dxa"/>
              <w:bottom w:w="0" w:type="dxa"/>
            </w:tcMar>
            <w:vAlign w:val="center"/>
          </w:tcPr>
          <w:p w14:paraId="2F2A7EF9"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86/TB-HDQT-PVR</w:t>
            </w:r>
          </w:p>
        </w:tc>
        <w:tc>
          <w:tcPr>
            <w:tcW w:w="829" w:type="pct"/>
            <w:shd w:val="clear" w:color="auto" w:fill="auto"/>
            <w:tcMar>
              <w:top w:w="0" w:type="dxa"/>
              <w:bottom w:w="0" w:type="dxa"/>
            </w:tcMar>
            <w:vAlign w:val="center"/>
          </w:tcPr>
          <w:p w14:paraId="0C55E583"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April 10, 2023</w:t>
            </w:r>
          </w:p>
        </w:tc>
        <w:tc>
          <w:tcPr>
            <w:tcW w:w="2332" w:type="pct"/>
            <w:shd w:val="clear" w:color="auto" w:fill="auto"/>
            <w:tcMar>
              <w:top w:w="0" w:type="dxa"/>
              <w:bottom w:w="0" w:type="dxa"/>
            </w:tcMar>
            <w:vAlign w:val="center"/>
          </w:tcPr>
          <w:p w14:paraId="565277E7"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Notice on the approval of monthly expense from January 2023 to March 2023 and spending plan for April 2023</w:t>
            </w:r>
          </w:p>
        </w:tc>
      </w:tr>
      <w:tr w:rsidR="00084946" w:rsidRPr="000461F0" w14:paraId="0E039CB3" w14:textId="77777777" w:rsidTr="00084946">
        <w:tc>
          <w:tcPr>
            <w:tcW w:w="438" w:type="pct"/>
            <w:shd w:val="clear" w:color="auto" w:fill="auto"/>
            <w:tcMar>
              <w:top w:w="0" w:type="dxa"/>
              <w:bottom w:w="0" w:type="dxa"/>
            </w:tcMar>
            <w:vAlign w:val="center"/>
          </w:tcPr>
          <w:p w14:paraId="5B32EB9C"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6</w:t>
            </w:r>
          </w:p>
        </w:tc>
        <w:tc>
          <w:tcPr>
            <w:tcW w:w="1401" w:type="pct"/>
            <w:shd w:val="clear" w:color="auto" w:fill="auto"/>
            <w:tcMar>
              <w:top w:w="0" w:type="dxa"/>
              <w:bottom w:w="0" w:type="dxa"/>
            </w:tcMar>
            <w:vAlign w:val="center"/>
          </w:tcPr>
          <w:p w14:paraId="4B8598E9"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88/BB-DHDCD-PVR</w:t>
            </w:r>
          </w:p>
        </w:tc>
        <w:tc>
          <w:tcPr>
            <w:tcW w:w="829" w:type="pct"/>
            <w:shd w:val="clear" w:color="auto" w:fill="auto"/>
            <w:tcMar>
              <w:top w:w="0" w:type="dxa"/>
              <w:bottom w:w="0" w:type="dxa"/>
            </w:tcMar>
            <w:vAlign w:val="center"/>
          </w:tcPr>
          <w:p w14:paraId="5F48094B"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April 21, 2023</w:t>
            </w:r>
          </w:p>
        </w:tc>
        <w:tc>
          <w:tcPr>
            <w:tcW w:w="2332" w:type="pct"/>
            <w:shd w:val="clear" w:color="auto" w:fill="auto"/>
            <w:tcMar>
              <w:top w:w="0" w:type="dxa"/>
              <w:bottom w:w="0" w:type="dxa"/>
            </w:tcMar>
            <w:vAlign w:val="center"/>
          </w:tcPr>
          <w:p w14:paraId="69997C9A"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Minutes of the Annual General Meeting of Shareholders 2023.</w:t>
            </w:r>
          </w:p>
        </w:tc>
      </w:tr>
      <w:tr w:rsidR="00084946" w:rsidRPr="000461F0" w14:paraId="3853D285" w14:textId="77777777" w:rsidTr="00084946">
        <w:tc>
          <w:tcPr>
            <w:tcW w:w="438" w:type="pct"/>
            <w:shd w:val="clear" w:color="auto" w:fill="auto"/>
            <w:tcMar>
              <w:top w:w="0" w:type="dxa"/>
              <w:bottom w:w="0" w:type="dxa"/>
            </w:tcMar>
            <w:vAlign w:val="center"/>
          </w:tcPr>
          <w:p w14:paraId="3B9F3008"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7</w:t>
            </w:r>
          </w:p>
        </w:tc>
        <w:tc>
          <w:tcPr>
            <w:tcW w:w="1401" w:type="pct"/>
            <w:shd w:val="clear" w:color="auto" w:fill="auto"/>
            <w:tcMar>
              <w:top w:w="0" w:type="dxa"/>
              <w:bottom w:w="0" w:type="dxa"/>
            </w:tcMar>
            <w:vAlign w:val="center"/>
          </w:tcPr>
          <w:p w14:paraId="650274CD"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89/NQ-DHDCD-PVR</w:t>
            </w:r>
          </w:p>
        </w:tc>
        <w:tc>
          <w:tcPr>
            <w:tcW w:w="829" w:type="pct"/>
            <w:shd w:val="clear" w:color="auto" w:fill="auto"/>
            <w:tcMar>
              <w:top w:w="0" w:type="dxa"/>
              <w:bottom w:w="0" w:type="dxa"/>
            </w:tcMar>
            <w:vAlign w:val="center"/>
          </w:tcPr>
          <w:p w14:paraId="2A47CAC5"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April 21, 2023</w:t>
            </w:r>
          </w:p>
        </w:tc>
        <w:tc>
          <w:tcPr>
            <w:tcW w:w="2332" w:type="pct"/>
            <w:shd w:val="clear" w:color="auto" w:fill="auto"/>
            <w:tcMar>
              <w:top w:w="0" w:type="dxa"/>
              <w:bottom w:w="0" w:type="dxa"/>
            </w:tcMar>
            <w:vAlign w:val="center"/>
          </w:tcPr>
          <w:p w14:paraId="1F3AA96E"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Annual General Mandate 2023</w:t>
            </w:r>
          </w:p>
        </w:tc>
      </w:tr>
      <w:tr w:rsidR="00084946" w:rsidRPr="000461F0" w14:paraId="44A7E409" w14:textId="77777777" w:rsidTr="00084946">
        <w:tc>
          <w:tcPr>
            <w:tcW w:w="438" w:type="pct"/>
            <w:shd w:val="clear" w:color="auto" w:fill="auto"/>
            <w:tcMar>
              <w:top w:w="0" w:type="dxa"/>
              <w:bottom w:w="0" w:type="dxa"/>
            </w:tcMar>
            <w:vAlign w:val="center"/>
          </w:tcPr>
          <w:p w14:paraId="02C001C0"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8</w:t>
            </w:r>
          </w:p>
        </w:tc>
        <w:tc>
          <w:tcPr>
            <w:tcW w:w="1401" w:type="pct"/>
            <w:shd w:val="clear" w:color="auto" w:fill="auto"/>
            <w:tcMar>
              <w:top w:w="0" w:type="dxa"/>
              <w:bottom w:w="0" w:type="dxa"/>
            </w:tcMar>
            <w:vAlign w:val="center"/>
          </w:tcPr>
          <w:p w14:paraId="1B0FD687"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105/NQ-HDQT-PVR</w:t>
            </w:r>
          </w:p>
        </w:tc>
        <w:tc>
          <w:tcPr>
            <w:tcW w:w="829" w:type="pct"/>
            <w:shd w:val="clear" w:color="auto" w:fill="auto"/>
            <w:tcMar>
              <w:top w:w="0" w:type="dxa"/>
              <w:bottom w:w="0" w:type="dxa"/>
            </w:tcMar>
            <w:vAlign w:val="center"/>
          </w:tcPr>
          <w:p w14:paraId="49A5C03A"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July 26, 2023</w:t>
            </w:r>
          </w:p>
        </w:tc>
        <w:tc>
          <w:tcPr>
            <w:tcW w:w="2332" w:type="pct"/>
            <w:shd w:val="clear" w:color="auto" w:fill="auto"/>
            <w:tcMar>
              <w:top w:w="0" w:type="dxa"/>
              <w:bottom w:w="0" w:type="dxa"/>
            </w:tcMar>
            <w:vAlign w:val="center"/>
          </w:tcPr>
          <w:p w14:paraId="76CC50FA"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Resolution on approving the selection of AASC Auditing Firm Company Limited to audit and review the Company’s Financial Statements 2023</w:t>
            </w:r>
          </w:p>
        </w:tc>
      </w:tr>
      <w:tr w:rsidR="00084946" w:rsidRPr="000461F0" w14:paraId="7B8C6766" w14:textId="77777777" w:rsidTr="00084946">
        <w:tc>
          <w:tcPr>
            <w:tcW w:w="438" w:type="pct"/>
            <w:shd w:val="clear" w:color="auto" w:fill="auto"/>
            <w:tcMar>
              <w:top w:w="0" w:type="dxa"/>
              <w:bottom w:w="0" w:type="dxa"/>
            </w:tcMar>
            <w:vAlign w:val="center"/>
          </w:tcPr>
          <w:p w14:paraId="77E3FA71"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9</w:t>
            </w:r>
          </w:p>
        </w:tc>
        <w:tc>
          <w:tcPr>
            <w:tcW w:w="1401" w:type="pct"/>
            <w:shd w:val="clear" w:color="auto" w:fill="auto"/>
            <w:tcMar>
              <w:top w:w="0" w:type="dxa"/>
              <w:bottom w:w="0" w:type="dxa"/>
            </w:tcMar>
            <w:vAlign w:val="center"/>
          </w:tcPr>
          <w:p w14:paraId="000BC4B4"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106/TB-HDQT-PVR</w:t>
            </w:r>
          </w:p>
        </w:tc>
        <w:tc>
          <w:tcPr>
            <w:tcW w:w="829" w:type="pct"/>
            <w:shd w:val="clear" w:color="auto" w:fill="auto"/>
            <w:tcMar>
              <w:top w:w="0" w:type="dxa"/>
              <w:bottom w:w="0" w:type="dxa"/>
            </w:tcMar>
            <w:vAlign w:val="center"/>
          </w:tcPr>
          <w:p w14:paraId="5E85E669"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July 26, 2023</w:t>
            </w:r>
          </w:p>
        </w:tc>
        <w:tc>
          <w:tcPr>
            <w:tcW w:w="2332" w:type="pct"/>
            <w:shd w:val="clear" w:color="auto" w:fill="auto"/>
            <w:tcMar>
              <w:top w:w="0" w:type="dxa"/>
              <w:bottom w:w="0" w:type="dxa"/>
            </w:tcMar>
            <w:vAlign w:val="center"/>
          </w:tcPr>
          <w:p w14:paraId="51E52CC0"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Notice on approving Proposal No. 101/</w:t>
            </w:r>
            <w:proofErr w:type="spellStart"/>
            <w:r w:rsidRPr="000461F0">
              <w:rPr>
                <w:rFonts w:ascii="Arial" w:hAnsi="Arial" w:cs="Arial"/>
                <w:sz w:val="20"/>
                <w:szCs w:val="20"/>
              </w:rPr>
              <w:t>TTr</w:t>
            </w:r>
            <w:proofErr w:type="spellEnd"/>
            <w:r w:rsidRPr="000461F0">
              <w:rPr>
                <w:rFonts w:ascii="Arial" w:hAnsi="Arial" w:cs="Arial"/>
                <w:sz w:val="20"/>
                <w:szCs w:val="20"/>
              </w:rPr>
              <w:t>-TGD-PVR dated July 21, 2023 on the approval of monthly expense from January 2023 to June 2023 and spending plan for July 2023 of the Company General Manager</w:t>
            </w:r>
          </w:p>
        </w:tc>
      </w:tr>
      <w:tr w:rsidR="00084946" w:rsidRPr="000461F0" w14:paraId="5259D3A1" w14:textId="77777777" w:rsidTr="00084946">
        <w:tc>
          <w:tcPr>
            <w:tcW w:w="438" w:type="pct"/>
            <w:shd w:val="clear" w:color="auto" w:fill="auto"/>
            <w:tcMar>
              <w:top w:w="0" w:type="dxa"/>
              <w:bottom w:w="0" w:type="dxa"/>
            </w:tcMar>
            <w:vAlign w:val="center"/>
          </w:tcPr>
          <w:p w14:paraId="5467BF58"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10</w:t>
            </w:r>
          </w:p>
        </w:tc>
        <w:tc>
          <w:tcPr>
            <w:tcW w:w="1401" w:type="pct"/>
            <w:shd w:val="clear" w:color="auto" w:fill="auto"/>
            <w:tcMar>
              <w:top w:w="0" w:type="dxa"/>
              <w:bottom w:w="0" w:type="dxa"/>
            </w:tcMar>
            <w:vAlign w:val="center"/>
          </w:tcPr>
          <w:p w14:paraId="2B248696"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108/BC-HDQT-PVR</w:t>
            </w:r>
          </w:p>
        </w:tc>
        <w:tc>
          <w:tcPr>
            <w:tcW w:w="829" w:type="pct"/>
            <w:shd w:val="clear" w:color="auto" w:fill="auto"/>
            <w:tcMar>
              <w:top w:w="0" w:type="dxa"/>
              <w:bottom w:w="0" w:type="dxa"/>
            </w:tcMar>
            <w:vAlign w:val="center"/>
          </w:tcPr>
          <w:p w14:paraId="334BE662"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July 27, 2023</w:t>
            </w:r>
          </w:p>
        </w:tc>
        <w:tc>
          <w:tcPr>
            <w:tcW w:w="2332" w:type="pct"/>
            <w:shd w:val="clear" w:color="auto" w:fill="auto"/>
            <w:tcMar>
              <w:top w:w="0" w:type="dxa"/>
              <w:bottom w:w="0" w:type="dxa"/>
            </w:tcMar>
            <w:vAlign w:val="center"/>
          </w:tcPr>
          <w:p w14:paraId="01D218CB"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Semi-Annual Corporate Governance Report </w:t>
            </w:r>
          </w:p>
        </w:tc>
      </w:tr>
      <w:tr w:rsidR="00084946" w:rsidRPr="000461F0" w14:paraId="35663F21" w14:textId="77777777" w:rsidTr="00084946">
        <w:tc>
          <w:tcPr>
            <w:tcW w:w="438" w:type="pct"/>
            <w:shd w:val="clear" w:color="auto" w:fill="auto"/>
            <w:tcMar>
              <w:top w:w="0" w:type="dxa"/>
              <w:bottom w:w="0" w:type="dxa"/>
            </w:tcMar>
            <w:vAlign w:val="center"/>
          </w:tcPr>
          <w:p w14:paraId="5B18B375"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11</w:t>
            </w:r>
          </w:p>
        </w:tc>
        <w:tc>
          <w:tcPr>
            <w:tcW w:w="1401" w:type="pct"/>
            <w:shd w:val="clear" w:color="auto" w:fill="auto"/>
            <w:tcMar>
              <w:top w:w="0" w:type="dxa"/>
              <w:bottom w:w="0" w:type="dxa"/>
            </w:tcMar>
            <w:vAlign w:val="center"/>
          </w:tcPr>
          <w:p w14:paraId="5DA985E4"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146/QD-HDQT-PVR</w:t>
            </w:r>
          </w:p>
        </w:tc>
        <w:tc>
          <w:tcPr>
            <w:tcW w:w="829" w:type="pct"/>
            <w:shd w:val="clear" w:color="auto" w:fill="auto"/>
            <w:tcMar>
              <w:top w:w="0" w:type="dxa"/>
              <w:bottom w:w="0" w:type="dxa"/>
            </w:tcMar>
            <w:vAlign w:val="center"/>
          </w:tcPr>
          <w:p w14:paraId="4B82555E"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October 31, 2023</w:t>
            </w:r>
          </w:p>
        </w:tc>
        <w:tc>
          <w:tcPr>
            <w:tcW w:w="2332" w:type="pct"/>
            <w:shd w:val="clear" w:color="auto" w:fill="auto"/>
            <w:tcMar>
              <w:top w:w="0" w:type="dxa"/>
              <w:bottom w:w="0" w:type="dxa"/>
            </w:tcMar>
            <w:vAlign w:val="center"/>
          </w:tcPr>
          <w:p w14:paraId="6211D34F"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Decision on temporarily suspending the business operation of the Company from November 15, 2023 to November 14, 2024 </w:t>
            </w:r>
          </w:p>
        </w:tc>
      </w:tr>
      <w:tr w:rsidR="00084946" w:rsidRPr="000461F0" w14:paraId="500FE929" w14:textId="77777777" w:rsidTr="00084946">
        <w:tc>
          <w:tcPr>
            <w:tcW w:w="438" w:type="pct"/>
            <w:shd w:val="clear" w:color="auto" w:fill="auto"/>
            <w:tcMar>
              <w:top w:w="0" w:type="dxa"/>
              <w:bottom w:w="0" w:type="dxa"/>
            </w:tcMar>
            <w:vAlign w:val="center"/>
          </w:tcPr>
          <w:p w14:paraId="2E90AED4"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12</w:t>
            </w:r>
          </w:p>
        </w:tc>
        <w:tc>
          <w:tcPr>
            <w:tcW w:w="1401" w:type="pct"/>
            <w:shd w:val="clear" w:color="auto" w:fill="auto"/>
            <w:tcMar>
              <w:top w:w="0" w:type="dxa"/>
              <w:bottom w:w="0" w:type="dxa"/>
            </w:tcMar>
            <w:vAlign w:val="center"/>
          </w:tcPr>
          <w:p w14:paraId="7F8FCCAF"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147/TB-PVR</w:t>
            </w:r>
          </w:p>
        </w:tc>
        <w:tc>
          <w:tcPr>
            <w:tcW w:w="829" w:type="pct"/>
            <w:shd w:val="clear" w:color="auto" w:fill="auto"/>
            <w:tcMar>
              <w:top w:w="0" w:type="dxa"/>
              <w:bottom w:w="0" w:type="dxa"/>
            </w:tcMar>
            <w:vAlign w:val="center"/>
          </w:tcPr>
          <w:p w14:paraId="4AAC5554"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October 31, 2023</w:t>
            </w:r>
          </w:p>
        </w:tc>
        <w:tc>
          <w:tcPr>
            <w:tcW w:w="2332" w:type="pct"/>
            <w:shd w:val="clear" w:color="auto" w:fill="auto"/>
            <w:tcMar>
              <w:top w:w="0" w:type="dxa"/>
              <w:bottom w:w="0" w:type="dxa"/>
            </w:tcMar>
            <w:vAlign w:val="center"/>
          </w:tcPr>
          <w:p w14:paraId="505245D1" w14:textId="77777777" w:rsidR="00084946" w:rsidRPr="000461F0" w:rsidRDefault="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Notice on temporarily suspending the business operation of the Company from November 15, 2023 to November 14, 2024</w:t>
            </w:r>
          </w:p>
        </w:tc>
      </w:tr>
    </w:tbl>
    <w:p w14:paraId="0D70AB3B" w14:textId="77777777" w:rsidR="00E85C30" w:rsidRPr="000461F0" w:rsidRDefault="00702F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The Supervisory Board;</w:t>
      </w:r>
    </w:p>
    <w:p w14:paraId="3665A809" w14:textId="77777777" w:rsidR="00E85C30" w:rsidRPr="000461F0" w:rsidRDefault="00702FA4">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
        <w:gridCol w:w="2733"/>
        <w:gridCol w:w="1833"/>
        <w:gridCol w:w="1687"/>
        <w:gridCol w:w="1847"/>
      </w:tblGrid>
      <w:tr w:rsidR="00E85C30" w:rsidRPr="000461F0" w14:paraId="02D9EBE2" w14:textId="77777777">
        <w:tc>
          <w:tcPr>
            <w:tcW w:w="919" w:type="dxa"/>
            <w:shd w:val="clear" w:color="auto" w:fill="auto"/>
            <w:tcMar>
              <w:top w:w="0" w:type="dxa"/>
              <w:bottom w:w="0" w:type="dxa"/>
            </w:tcMar>
            <w:vAlign w:val="center"/>
          </w:tcPr>
          <w:p w14:paraId="74EC448C"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w:t>
            </w:r>
          </w:p>
        </w:tc>
        <w:tc>
          <w:tcPr>
            <w:tcW w:w="2733" w:type="dxa"/>
            <w:shd w:val="clear" w:color="auto" w:fill="auto"/>
            <w:tcMar>
              <w:top w:w="0" w:type="dxa"/>
              <w:bottom w:w="0" w:type="dxa"/>
            </w:tcMar>
            <w:vAlign w:val="center"/>
          </w:tcPr>
          <w:p w14:paraId="270EA28D"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Member of the Supervisory Board</w:t>
            </w:r>
          </w:p>
        </w:tc>
        <w:tc>
          <w:tcPr>
            <w:tcW w:w="1833" w:type="dxa"/>
            <w:shd w:val="clear" w:color="auto" w:fill="auto"/>
            <w:tcMar>
              <w:top w:w="0" w:type="dxa"/>
              <w:bottom w:w="0" w:type="dxa"/>
            </w:tcMar>
            <w:vAlign w:val="center"/>
          </w:tcPr>
          <w:p w14:paraId="777EC014"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Position</w:t>
            </w:r>
          </w:p>
        </w:tc>
        <w:tc>
          <w:tcPr>
            <w:tcW w:w="1687" w:type="dxa"/>
            <w:shd w:val="clear" w:color="auto" w:fill="auto"/>
            <w:tcMar>
              <w:top w:w="0" w:type="dxa"/>
              <w:bottom w:w="0" w:type="dxa"/>
            </w:tcMar>
            <w:vAlign w:val="center"/>
          </w:tcPr>
          <w:p w14:paraId="549BBCB2"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Date of appointment/dismissal as member of the Supervisory Board</w:t>
            </w:r>
          </w:p>
        </w:tc>
        <w:tc>
          <w:tcPr>
            <w:tcW w:w="1847" w:type="dxa"/>
            <w:shd w:val="clear" w:color="auto" w:fill="auto"/>
            <w:tcMar>
              <w:top w:w="0" w:type="dxa"/>
              <w:bottom w:w="0" w:type="dxa"/>
            </w:tcMar>
            <w:vAlign w:val="center"/>
          </w:tcPr>
          <w:p w14:paraId="75A2D533"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Professional Qualification</w:t>
            </w:r>
          </w:p>
        </w:tc>
      </w:tr>
      <w:tr w:rsidR="00E85C30" w:rsidRPr="000461F0" w14:paraId="3F92967C" w14:textId="77777777">
        <w:tc>
          <w:tcPr>
            <w:tcW w:w="919" w:type="dxa"/>
            <w:shd w:val="clear" w:color="auto" w:fill="auto"/>
            <w:tcMar>
              <w:top w:w="0" w:type="dxa"/>
              <w:bottom w:w="0" w:type="dxa"/>
            </w:tcMar>
            <w:vAlign w:val="center"/>
          </w:tcPr>
          <w:p w14:paraId="7D3AF55F"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lastRenderedPageBreak/>
              <w:t>1</w:t>
            </w:r>
          </w:p>
        </w:tc>
        <w:tc>
          <w:tcPr>
            <w:tcW w:w="2733" w:type="dxa"/>
            <w:shd w:val="clear" w:color="auto" w:fill="auto"/>
            <w:tcMar>
              <w:top w:w="0" w:type="dxa"/>
              <w:bottom w:w="0" w:type="dxa"/>
            </w:tcMar>
            <w:vAlign w:val="center"/>
          </w:tcPr>
          <w:p w14:paraId="59E42729"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Ms. </w:t>
            </w:r>
            <w:proofErr w:type="spellStart"/>
            <w:r w:rsidRPr="000461F0">
              <w:rPr>
                <w:rFonts w:ascii="Arial" w:hAnsi="Arial" w:cs="Arial"/>
                <w:sz w:val="20"/>
                <w:szCs w:val="20"/>
              </w:rPr>
              <w:t>Khuc</w:t>
            </w:r>
            <w:proofErr w:type="spellEnd"/>
            <w:r w:rsidRPr="000461F0">
              <w:rPr>
                <w:rFonts w:ascii="Arial" w:hAnsi="Arial" w:cs="Arial"/>
                <w:sz w:val="20"/>
                <w:szCs w:val="20"/>
              </w:rPr>
              <w:t xml:space="preserve"> </w:t>
            </w:r>
            <w:proofErr w:type="spellStart"/>
            <w:r w:rsidRPr="000461F0">
              <w:rPr>
                <w:rFonts w:ascii="Arial" w:hAnsi="Arial" w:cs="Arial"/>
                <w:sz w:val="20"/>
                <w:szCs w:val="20"/>
              </w:rPr>
              <w:t>Thi</w:t>
            </w:r>
            <w:proofErr w:type="spellEnd"/>
            <w:r w:rsidRPr="000461F0">
              <w:rPr>
                <w:rFonts w:ascii="Arial" w:hAnsi="Arial" w:cs="Arial"/>
                <w:sz w:val="20"/>
                <w:szCs w:val="20"/>
              </w:rPr>
              <w:t xml:space="preserve"> Thanh Tram</w:t>
            </w:r>
          </w:p>
        </w:tc>
        <w:tc>
          <w:tcPr>
            <w:tcW w:w="1833" w:type="dxa"/>
            <w:shd w:val="clear" w:color="auto" w:fill="auto"/>
            <w:tcMar>
              <w:top w:w="0" w:type="dxa"/>
              <w:bottom w:w="0" w:type="dxa"/>
            </w:tcMar>
            <w:vAlign w:val="center"/>
          </w:tcPr>
          <w:p w14:paraId="20BF4529"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Chief of the Supervisory Board</w:t>
            </w:r>
          </w:p>
        </w:tc>
        <w:tc>
          <w:tcPr>
            <w:tcW w:w="1687" w:type="dxa"/>
            <w:shd w:val="clear" w:color="auto" w:fill="auto"/>
            <w:tcMar>
              <w:top w:w="0" w:type="dxa"/>
              <w:bottom w:w="0" w:type="dxa"/>
            </w:tcMar>
            <w:vAlign w:val="center"/>
          </w:tcPr>
          <w:p w14:paraId="64CCF3A2"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June 23, 2022</w:t>
            </w:r>
          </w:p>
        </w:tc>
        <w:tc>
          <w:tcPr>
            <w:tcW w:w="1847" w:type="dxa"/>
            <w:shd w:val="clear" w:color="auto" w:fill="auto"/>
            <w:tcMar>
              <w:top w:w="0" w:type="dxa"/>
              <w:bottom w:w="0" w:type="dxa"/>
            </w:tcMar>
            <w:vAlign w:val="center"/>
          </w:tcPr>
          <w:p w14:paraId="25AB8178"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Accounting</w:t>
            </w:r>
          </w:p>
        </w:tc>
      </w:tr>
      <w:tr w:rsidR="00E85C30" w:rsidRPr="000461F0" w14:paraId="648FAB79" w14:textId="77777777">
        <w:tc>
          <w:tcPr>
            <w:tcW w:w="919" w:type="dxa"/>
            <w:shd w:val="clear" w:color="auto" w:fill="auto"/>
            <w:tcMar>
              <w:top w:w="0" w:type="dxa"/>
              <w:bottom w:w="0" w:type="dxa"/>
            </w:tcMar>
            <w:vAlign w:val="center"/>
          </w:tcPr>
          <w:p w14:paraId="75A3EE3B"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2</w:t>
            </w:r>
          </w:p>
        </w:tc>
        <w:tc>
          <w:tcPr>
            <w:tcW w:w="2733" w:type="dxa"/>
            <w:shd w:val="clear" w:color="auto" w:fill="auto"/>
            <w:tcMar>
              <w:top w:w="0" w:type="dxa"/>
              <w:bottom w:w="0" w:type="dxa"/>
            </w:tcMar>
            <w:vAlign w:val="center"/>
          </w:tcPr>
          <w:p w14:paraId="2CF74FCF"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Mr. Pham Van </w:t>
            </w:r>
            <w:proofErr w:type="spellStart"/>
            <w:r w:rsidRPr="000461F0">
              <w:rPr>
                <w:rFonts w:ascii="Arial" w:hAnsi="Arial" w:cs="Arial"/>
                <w:sz w:val="20"/>
                <w:szCs w:val="20"/>
              </w:rPr>
              <w:t>Quyet</w:t>
            </w:r>
            <w:proofErr w:type="spellEnd"/>
          </w:p>
        </w:tc>
        <w:tc>
          <w:tcPr>
            <w:tcW w:w="1833" w:type="dxa"/>
            <w:shd w:val="clear" w:color="auto" w:fill="auto"/>
            <w:tcMar>
              <w:top w:w="0" w:type="dxa"/>
              <w:bottom w:w="0" w:type="dxa"/>
            </w:tcMar>
            <w:vAlign w:val="center"/>
          </w:tcPr>
          <w:p w14:paraId="26BD9423"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Member of the Supervisory Board</w:t>
            </w:r>
          </w:p>
        </w:tc>
        <w:tc>
          <w:tcPr>
            <w:tcW w:w="1687" w:type="dxa"/>
            <w:shd w:val="clear" w:color="auto" w:fill="auto"/>
            <w:tcMar>
              <w:top w:w="0" w:type="dxa"/>
              <w:bottom w:w="0" w:type="dxa"/>
            </w:tcMar>
            <w:vAlign w:val="center"/>
          </w:tcPr>
          <w:p w14:paraId="51E8D7AF"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June 23, 2022</w:t>
            </w:r>
          </w:p>
        </w:tc>
        <w:tc>
          <w:tcPr>
            <w:tcW w:w="1847" w:type="dxa"/>
            <w:shd w:val="clear" w:color="auto" w:fill="auto"/>
            <w:tcMar>
              <w:top w:w="0" w:type="dxa"/>
              <w:bottom w:w="0" w:type="dxa"/>
            </w:tcMar>
            <w:vAlign w:val="center"/>
          </w:tcPr>
          <w:p w14:paraId="6CA72DA9"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Construction Engineer</w:t>
            </w:r>
          </w:p>
        </w:tc>
      </w:tr>
      <w:tr w:rsidR="00E85C30" w:rsidRPr="000461F0" w14:paraId="21F59147" w14:textId="77777777">
        <w:tc>
          <w:tcPr>
            <w:tcW w:w="919" w:type="dxa"/>
            <w:shd w:val="clear" w:color="auto" w:fill="auto"/>
            <w:tcMar>
              <w:top w:w="0" w:type="dxa"/>
              <w:bottom w:w="0" w:type="dxa"/>
            </w:tcMar>
            <w:vAlign w:val="center"/>
          </w:tcPr>
          <w:p w14:paraId="76B21D31"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3</w:t>
            </w:r>
          </w:p>
        </w:tc>
        <w:tc>
          <w:tcPr>
            <w:tcW w:w="2733" w:type="dxa"/>
            <w:shd w:val="clear" w:color="auto" w:fill="auto"/>
            <w:tcMar>
              <w:top w:w="0" w:type="dxa"/>
              <w:bottom w:w="0" w:type="dxa"/>
            </w:tcMar>
            <w:vAlign w:val="center"/>
          </w:tcPr>
          <w:p w14:paraId="2A16D1A5"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Ms. Do </w:t>
            </w:r>
            <w:proofErr w:type="spellStart"/>
            <w:r w:rsidRPr="000461F0">
              <w:rPr>
                <w:rFonts w:ascii="Arial" w:hAnsi="Arial" w:cs="Arial"/>
                <w:sz w:val="20"/>
                <w:szCs w:val="20"/>
              </w:rPr>
              <w:t>Thi</w:t>
            </w:r>
            <w:proofErr w:type="spellEnd"/>
            <w:r w:rsidRPr="000461F0">
              <w:rPr>
                <w:rFonts w:ascii="Arial" w:hAnsi="Arial" w:cs="Arial"/>
                <w:sz w:val="20"/>
                <w:szCs w:val="20"/>
              </w:rPr>
              <w:t xml:space="preserve"> Huong</w:t>
            </w:r>
          </w:p>
        </w:tc>
        <w:tc>
          <w:tcPr>
            <w:tcW w:w="1833" w:type="dxa"/>
            <w:shd w:val="clear" w:color="auto" w:fill="auto"/>
            <w:tcMar>
              <w:top w:w="0" w:type="dxa"/>
              <w:bottom w:w="0" w:type="dxa"/>
            </w:tcMar>
            <w:vAlign w:val="center"/>
          </w:tcPr>
          <w:p w14:paraId="48756FB2"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Member of the Supervisory Board</w:t>
            </w:r>
          </w:p>
        </w:tc>
        <w:tc>
          <w:tcPr>
            <w:tcW w:w="1687" w:type="dxa"/>
            <w:shd w:val="clear" w:color="auto" w:fill="auto"/>
            <w:tcMar>
              <w:top w:w="0" w:type="dxa"/>
              <w:bottom w:w="0" w:type="dxa"/>
            </w:tcMar>
            <w:vAlign w:val="center"/>
          </w:tcPr>
          <w:p w14:paraId="5C4AE7D0"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June 23, 2022</w:t>
            </w:r>
          </w:p>
        </w:tc>
        <w:tc>
          <w:tcPr>
            <w:tcW w:w="1847" w:type="dxa"/>
            <w:shd w:val="clear" w:color="auto" w:fill="auto"/>
            <w:tcMar>
              <w:top w:w="0" w:type="dxa"/>
              <w:bottom w:w="0" w:type="dxa"/>
            </w:tcMar>
            <w:vAlign w:val="center"/>
          </w:tcPr>
          <w:p w14:paraId="40AC02D6"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Accounting</w:t>
            </w:r>
          </w:p>
        </w:tc>
      </w:tr>
    </w:tbl>
    <w:p w14:paraId="64D319D9" w14:textId="77777777" w:rsidR="00E85C30" w:rsidRPr="000461F0" w:rsidRDefault="00702F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
        <w:gridCol w:w="2738"/>
        <w:gridCol w:w="1643"/>
        <w:gridCol w:w="1843"/>
        <w:gridCol w:w="2078"/>
      </w:tblGrid>
      <w:tr w:rsidR="00E85C30" w:rsidRPr="000461F0" w14:paraId="2317AF9F" w14:textId="77777777">
        <w:tc>
          <w:tcPr>
            <w:tcW w:w="717" w:type="dxa"/>
            <w:shd w:val="clear" w:color="auto" w:fill="auto"/>
            <w:tcMar>
              <w:top w:w="0" w:type="dxa"/>
              <w:bottom w:w="0" w:type="dxa"/>
            </w:tcMar>
            <w:vAlign w:val="center"/>
          </w:tcPr>
          <w:p w14:paraId="1193777F"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No.</w:t>
            </w:r>
          </w:p>
        </w:tc>
        <w:tc>
          <w:tcPr>
            <w:tcW w:w="2738" w:type="dxa"/>
            <w:shd w:val="clear" w:color="auto" w:fill="auto"/>
            <w:tcMar>
              <w:top w:w="0" w:type="dxa"/>
              <w:bottom w:w="0" w:type="dxa"/>
            </w:tcMar>
            <w:vAlign w:val="center"/>
          </w:tcPr>
          <w:p w14:paraId="615BF88F"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Member of the Executive Board</w:t>
            </w:r>
          </w:p>
        </w:tc>
        <w:tc>
          <w:tcPr>
            <w:tcW w:w="1643" w:type="dxa"/>
            <w:shd w:val="clear" w:color="auto" w:fill="auto"/>
            <w:tcMar>
              <w:top w:w="0" w:type="dxa"/>
              <w:bottom w:w="0" w:type="dxa"/>
            </w:tcMar>
            <w:vAlign w:val="center"/>
          </w:tcPr>
          <w:p w14:paraId="205B7359"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Date of birth</w:t>
            </w:r>
          </w:p>
        </w:tc>
        <w:tc>
          <w:tcPr>
            <w:tcW w:w="1843" w:type="dxa"/>
            <w:shd w:val="clear" w:color="auto" w:fill="auto"/>
            <w:tcMar>
              <w:top w:w="0" w:type="dxa"/>
              <w:bottom w:w="0" w:type="dxa"/>
            </w:tcMar>
            <w:vAlign w:val="center"/>
          </w:tcPr>
          <w:p w14:paraId="6F64D84C"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Professional Qualification</w:t>
            </w:r>
          </w:p>
        </w:tc>
        <w:tc>
          <w:tcPr>
            <w:tcW w:w="2078" w:type="dxa"/>
            <w:shd w:val="clear" w:color="auto" w:fill="auto"/>
            <w:tcMar>
              <w:top w:w="0" w:type="dxa"/>
              <w:bottom w:w="0" w:type="dxa"/>
            </w:tcMar>
            <w:vAlign w:val="center"/>
          </w:tcPr>
          <w:p w14:paraId="0ACAD9F1"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Date of appointment as Member of the Executive Board</w:t>
            </w:r>
          </w:p>
        </w:tc>
      </w:tr>
      <w:tr w:rsidR="00E85C30" w:rsidRPr="000461F0" w14:paraId="31736B23" w14:textId="77777777">
        <w:tc>
          <w:tcPr>
            <w:tcW w:w="717" w:type="dxa"/>
            <w:shd w:val="clear" w:color="auto" w:fill="auto"/>
            <w:tcMar>
              <w:top w:w="0" w:type="dxa"/>
              <w:bottom w:w="0" w:type="dxa"/>
            </w:tcMar>
            <w:vAlign w:val="center"/>
          </w:tcPr>
          <w:p w14:paraId="5EB91BA9"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1</w:t>
            </w:r>
          </w:p>
        </w:tc>
        <w:tc>
          <w:tcPr>
            <w:tcW w:w="2738" w:type="dxa"/>
            <w:shd w:val="clear" w:color="auto" w:fill="auto"/>
            <w:tcMar>
              <w:top w:w="0" w:type="dxa"/>
              <w:bottom w:w="0" w:type="dxa"/>
            </w:tcMar>
            <w:vAlign w:val="center"/>
          </w:tcPr>
          <w:p w14:paraId="51460BB1" w14:textId="39AFD453" w:rsidR="00E85C30" w:rsidRPr="000461F0" w:rsidRDefault="00702FA4" w:rsidP="00084946">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 xml:space="preserve">Mr. Do </w:t>
            </w:r>
            <w:proofErr w:type="spellStart"/>
            <w:r w:rsidRPr="000461F0">
              <w:rPr>
                <w:rFonts w:ascii="Arial" w:hAnsi="Arial" w:cs="Arial"/>
                <w:sz w:val="20"/>
                <w:szCs w:val="20"/>
              </w:rPr>
              <w:t>Duy</w:t>
            </w:r>
            <w:proofErr w:type="spellEnd"/>
            <w:r w:rsidRPr="000461F0">
              <w:rPr>
                <w:rFonts w:ascii="Arial" w:hAnsi="Arial" w:cs="Arial"/>
                <w:sz w:val="20"/>
                <w:szCs w:val="20"/>
              </w:rPr>
              <w:t xml:space="preserve"> </w:t>
            </w:r>
            <w:proofErr w:type="spellStart"/>
            <w:r w:rsidRPr="000461F0">
              <w:rPr>
                <w:rFonts w:ascii="Arial" w:hAnsi="Arial" w:cs="Arial"/>
                <w:sz w:val="20"/>
                <w:szCs w:val="20"/>
              </w:rPr>
              <w:t>Dien</w:t>
            </w:r>
            <w:proofErr w:type="spellEnd"/>
            <w:r w:rsidRPr="000461F0">
              <w:rPr>
                <w:rFonts w:ascii="Arial" w:hAnsi="Arial" w:cs="Arial"/>
                <w:sz w:val="20"/>
                <w:szCs w:val="20"/>
              </w:rPr>
              <w:t xml:space="preserve"> (General</w:t>
            </w:r>
            <w:r w:rsidRPr="000461F0">
              <w:rPr>
                <w:rFonts w:ascii="Arial" w:hAnsi="Arial" w:cs="Arial"/>
                <w:sz w:val="20"/>
                <w:szCs w:val="20"/>
              </w:rPr>
              <w:t xml:space="preserve"> Manager)</w:t>
            </w:r>
          </w:p>
        </w:tc>
        <w:tc>
          <w:tcPr>
            <w:tcW w:w="1643" w:type="dxa"/>
            <w:shd w:val="clear" w:color="auto" w:fill="auto"/>
            <w:tcMar>
              <w:top w:w="0" w:type="dxa"/>
              <w:bottom w:w="0" w:type="dxa"/>
            </w:tcMar>
            <w:vAlign w:val="center"/>
          </w:tcPr>
          <w:p w14:paraId="073B5AA6"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June 03, 1980</w:t>
            </w:r>
          </w:p>
        </w:tc>
        <w:tc>
          <w:tcPr>
            <w:tcW w:w="1843" w:type="dxa"/>
            <w:shd w:val="clear" w:color="auto" w:fill="auto"/>
            <w:tcMar>
              <w:top w:w="0" w:type="dxa"/>
              <w:bottom w:w="0" w:type="dxa"/>
            </w:tcMar>
            <w:vAlign w:val="center"/>
          </w:tcPr>
          <w:p w14:paraId="0B114183"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Construction Engineer</w:t>
            </w:r>
          </w:p>
        </w:tc>
        <w:tc>
          <w:tcPr>
            <w:tcW w:w="2078" w:type="dxa"/>
            <w:shd w:val="clear" w:color="auto" w:fill="auto"/>
            <w:tcMar>
              <w:top w:w="0" w:type="dxa"/>
              <w:bottom w:w="0" w:type="dxa"/>
            </w:tcMar>
            <w:vAlign w:val="center"/>
          </w:tcPr>
          <w:p w14:paraId="300B02B3"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June 29, 2022</w:t>
            </w:r>
          </w:p>
        </w:tc>
      </w:tr>
    </w:tbl>
    <w:p w14:paraId="33E1FCF3" w14:textId="77777777" w:rsidR="00E85C30" w:rsidRPr="000461F0" w:rsidRDefault="00702FA4">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Chief Accountant:</w:t>
      </w:r>
    </w:p>
    <w:tbl>
      <w:tblPr>
        <w:tblStyle w:val="a4"/>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8"/>
        <w:gridCol w:w="1847"/>
        <w:gridCol w:w="2650"/>
        <w:gridCol w:w="1793"/>
      </w:tblGrid>
      <w:tr w:rsidR="00E85C30" w:rsidRPr="000461F0" w14:paraId="72E7A69F" w14:textId="77777777">
        <w:tc>
          <w:tcPr>
            <w:tcW w:w="2729" w:type="dxa"/>
            <w:shd w:val="clear" w:color="auto" w:fill="auto"/>
            <w:tcMar>
              <w:top w:w="0" w:type="dxa"/>
              <w:bottom w:w="0" w:type="dxa"/>
            </w:tcMar>
            <w:vAlign w:val="center"/>
          </w:tcPr>
          <w:p w14:paraId="7FB1CAF1"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Full name</w:t>
            </w:r>
          </w:p>
        </w:tc>
        <w:tc>
          <w:tcPr>
            <w:tcW w:w="1847" w:type="dxa"/>
            <w:shd w:val="clear" w:color="auto" w:fill="auto"/>
            <w:tcMar>
              <w:top w:w="0" w:type="dxa"/>
              <w:bottom w:w="0" w:type="dxa"/>
            </w:tcMar>
            <w:vAlign w:val="center"/>
          </w:tcPr>
          <w:p w14:paraId="62C3897E"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Date of birth</w:t>
            </w:r>
          </w:p>
        </w:tc>
        <w:tc>
          <w:tcPr>
            <w:tcW w:w="2650" w:type="dxa"/>
            <w:shd w:val="clear" w:color="auto" w:fill="auto"/>
            <w:tcMar>
              <w:top w:w="0" w:type="dxa"/>
              <w:bottom w:w="0" w:type="dxa"/>
            </w:tcMar>
            <w:vAlign w:val="center"/>
          </w:tcPr>
          <w:p w14:paraId="027E900D"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Professional Qualification</w:t>
            </w:r>
          </w:p>
        </w:tc>
        <w:tc>
          <w:tcPr>
            <w:tcW w:w="1793" w:type="dxa"/>
            <w:shd w:val="clear" w:color="auto" w:fill="auto"/>
            <w:tcMar>
              <w:top w:w="0" w:type="dxa"/>
              <w:bottom w:w="0" w:type="dxa"/>
            </w:tcMar>
            <w:vAlign w:val="center"/>
          </w:tcPr>
          <w:p w14:paraId="4C68FE11"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Date of appointment.</w:t>
            </w:r>
          </w:p>
        </w:tc>
      </w:tr>
      <w:tr w:rsidR="00E85C30" w:rsidRPr="000461F0" w14:paraId="684D00EE" w14:textId="77777777">
        <w:tc>
          <w:tcPr>
            <w:tcW w:w="2729" w:type="dxa"/>
            <w:shd w:val="clear" w:color="auto" w:fill="auto"/>
            <w:tcMar>
              <w:top w:w="0" w:type="dxa"/>
              <w:bottom w:w="0" w:type="dxa"/>
            </w:tcMar>
            <w:vAlign w:val="center"/>
          </w:tcPr>
          <w:p w14:paraId="3BF00771"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roofErr w:type="spellStart"/>
            <w:r w:rsidRPr="000461F0">
              <w:rPr>
                <w:rFonts w:ascii="Arial" w:hAnsi="Arial" w:cs="Arial"/>
                <w:sz w:val="20"/>
                <w:szCs w:val="20"/>
              </w:rPr>
              <w:t>Khuc</w:t>
            </w:r>
            <w:proofErr w:type="spellEnd"/>
            <w:r w:rsidRPr="000461F0">
              <w:rPr>
                <w:rFonts w:ascii="Arial" w:hAnsi="Arial" w:cs="Arial"/>
                <w:sz w:val="20"/>
                <w:szCs w:val="20"/>
              </w:rPr>
              <w:t xml:space="preserve"> </w:t>
            </w:r>
            <w:proofErr w:type="spellStart"/>
            <w:r w:rsidRPr="000461F0">
              <w:rPr>
                <w:rFonts w:ascii="Arial" w:hAnsi="Arial" w:cs="Arial"/>
                <w:sz w:val="20"/>
                <w:szCs w:val="20"/>
              </w:rPr>
              <w:t>Thi</w:t>
            </w:r>
            <w:proofErr w:type="spellEnd"/>
            <w:r w:rsidRPr="000461F0">
              <w:rPr>
                <w:rFonts w:ascii="Arial" w:hAnsi="Arial" w:cs="Arial"/>
                <w:sz w:val="20"/>
                <w:szCs w:val="20"/>
              </w:rPr>
              <w:t xml:space="preserve"> Thanh </w:t>
            </w:r>
            <w:proofErr w:type="spellStart"/>
            <w:r w:rsidRPr="000461F0">
              <w:rPr>
                <w:rFonts w:ascii="Arial" w:hAnsi="Arial" w:cs="Arial"/>
                <w:sz w:val="20"/>
                <w:szCs w:val="20"/>
              </w:rPr>
              <w:t>Huyen</w:t>
            </w:r>
            <w:proofErr w:type="spellEnd"/>
          </w:p>
        </w:tc>
        <w:tc>
          <w:tcPr>
            <w:tcW w:w="1847" w:type="dxa"/>
            <w:shd w:val="clear" w:color="auto" w:fill="auto"/>
            <w:tcMar>
              <w:top w:w="0" w:type="dxa"/>
              <w:bottom w:w="0" w:type="dxa"/>
            </w:tcMar>
            <w:vAlign w:val="center"/>
          </w:tcPr>
          <w:p w14:paraId="025A4043"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October 09, 1979</w:t>
            </w:r>
          </w:p>
        </w:tc>
        <w:tc>
          <w:tcPr>
            <w:tcW w:w="2650" w:type="dxa"/>
            <w:shd w:val="clear" w:color="auto" w:fill="auto"/>
            <w:tcMar>
              <w:top w:w="0" w:type="dxa"/>
              <w:bottom w:w="0" w:type="dxa"/>
            </w:tcMar>
            <w:vAlign w:val="center"/>
          </w:tcPr>
          <w:p w14:paraId="5B600562"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Bachelor of Finance - Accounting</w:t>
            </w:r>
          </w:p>
        </w:tc>
        <w:tc>
          <w:tcPr>
            <w:tcW w:w="1793" w:type="dxa"/>
            <w:shd w:val="clear" w:color="auto" w:fill="auto"/>
            <w:tcMar>
              <w:top w:w="0" w:type="dxa"/>
              <w:bottom w:w="0" w:type="dxa"/>
            </w:tcMar>
            <w:vAlign w:val="center"/>
          </w:tcPr>
          <w:p w14:paraId="0DBB5F8B" w14:textId="77777777" w:rsidR="00E85C30" w:rsidRPr="000461F0" w:rsidRDefault="00702FA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0461F0">
              <w:rPr>
                <w:rFonts w:ascii="Arial" w:hAnsi="Arial" w:cs="Arial"/>
                <w:sz w:val="20"/>
                <w:szCs w:val="20"/>
              </w:rPr>
              <w:t>June 29, 2022</w:t>
            </w:r>
          </w:p>
        </w:tc>
      </w:tr>
    </w:tbl>
    <w:p w14:paraId="6D299575" w14:textId="77777777" w:rsidR="00E85C30" w:rsidRPr="000461F0" w:rsidRDefault="00702FA4">
      <w:pPr>
        <w:numPr>
          <w:ilvl w:val="0"/>
          <w:numId w:val="1"/>
        </w:numPr>
        <w:pBdr>
          <w:top w:val="nil"/>
          <w:left w:val="nil"/>
          <w:bottom w:val="nil"/>
          <w:right w:val="nil"/>
          <w:between w:val="nil"/>
        </w:pBdr>
        <w:tabs>
          <w:tab w:val="left" w:pos="432"/>
          <w:tab w:val="left" w:pos="768"/>
        </w:tabs>
        <w:spacing w:after="120" w:line="360" w:lineRule="auto"/>
        <w:rPr>
          <w:rFonts w:ascii="Arial" w:eastAsia="Arial" w:hAnsi="Arial" w:cs="Arial"/>
          <w:sz w:val="20"/>
          <w:szCs w:val="20"/>
        </w:rPr>
      </w:pPr>
      <w:r w:rsidRPr="000461F0">
        <w:rPr>
          <w:rFonts w:ascii="Arial" w:hAnsi="Arial" w:cs="Arial"/>
          <w:sz w:val="20"/>
          <w:szCs w:val="20"/>
        </w:rPr>
        <w:t>Training on corporate governance</w:t>
      </w:r>
    </w:p>
    <w:p w14:paraId="6F579207" w14:textId="77777777" w:rsidR="00E85C30" w:rsidRPr="000461F0" w:rsidRDefault="00702FA4">
      <w:pPr>
        <w:numPr>
          <w:ilvl w:val="0"/>
          <w:numId w:val="1"/>
        </w:numPr>
        <w:pBdr>
          <w:top w:val="nil"/>
          <w:left w:val="nil"/>
          <w:bottom w:val="nil"/>
          <w:right w:val="nil"/>
          <w:between w:val="nil"/>
        </w:pBdr>
        <w:tabs>
          <w:tab w:val="left" w:pos="432"/>
          <w:tab w:val="left" w:pos="628"/>
        </w:tabs>
        <w:spacing w:after="120" w:line="360" w:lineRule="auto"/>
        <w:rPr>
          <w:rFonts w:ascii="Arial" w:eastAsia="Arial" w:hAnsi="Arial" w:cs="Arial"/>
          <w:sz w:val="20"/>
          <w:szCs w:val="20"/>
        </w:rPr>
      </w:pPr>
      <w:r w:rsidRPr="000461F0">
        <w:rPr>
          <w:rFonts w:ascii="Arial" w:hAnsi="Arial" w:cs="Arial"/>
          <w:sz w:val="20"/>
          <w:szCs w:val="20"/>
        </w:rPr>
        <w:t>List of affiliated persons of the public company (annual report 2023) and transactions between the affiliated persons of the Company with the Company itself:</w:t>
      </w:r>
    </w:p>
    <w:p w14:paraId="0D89FF5F" w14:textId="77777777" w:rsidR="00E85C30" w:rsidRPr="000461F0" w:rsidRDefault="00702FA4">
      <w:pPr>
        <w:numPr>
          <w:ilvl w:val="0"/>
          <w:numId w:val="7"/>
        </w:numPr>
        <w:pBdr>
          <w:top w:val="nil"/>
          <w:left w:val="nil"/>
          <w:bottom w:val="nil"/>
          <w:right w:val="nil"/>
          <w:between w:val="nil"/>
        </w:pBdr>
        <w:tabs>
          <w:tab w:val="left" w:pos="432"/>
          <w:tab w:val="left" w:pos="666"/>
        </w:tabs>
        <w:spacing w:after="120" w:line="360" w:lineRule="auto"/>
        <w:ind w:left="0" w:firstLine="0"/>
        <w:rPr>
          <w:rFonts w:ascii="Arial" w:eastAsia="Arial" w:hAnsi="Arial" w:cs="Arial"/>
          <w:sz w:val="20"/>
          <w:szCs w:val="20"/>
        </w:rPr>
      </w:pPr>
      <w:r w:rsidRPr="000461F0">
        <w:rPr>
          <w:rFonts w:ascii="Arial" w:hAnsi="Arial" w:cs="Arial"/>
          <w:sz w:val="20"/>
          <w:szCs w:val="20"/>
        </w:rPr>
        <w:t>Transactions between the Company and affiliated persons of the Company; or between the Company and</w:t>
      </w:r>
      <w:r w:rsidRPr="000461F0">
        <w:rPr>
          <w:rFonts w:ascii="Arial" w:hAnsi="Arial" w:cs="Arial"/>
          <w:sz w:val="20"/>
          <w:szCs w:val="20"/>
        </w:rPr>
        <w:t xml:space="preserve"> major shareholders, PDMR, affiliated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867"/>
        <w:gridCol w:w="794"/>
        <w:gridCol w:w="772"/>
        <w:gridCol w:w="999"/>
        <w:gridCol w:w="985"/>
        <w:gridCol w:w="1842"/>
        <w:gridCol w:w="1135"/>
        <w:gridCol w:w="1227"/>
      </w:tblGrid>
      <w:tr w:rsidR="00E85C30" w:rsidRPr="000461F0" w14:paraId="68BF6141" w14:textId="77777777">
        <w:trPr>
          <w:trHeight w:val="1644"/>
        </w:trPr>
        <w:tc>
          <w:tcPr>
            <w:tcW w:w="398" w:type="dxa"/>
            <w:shd w:val="clear" w:color="auto" w:fill="auto"/>
            <w:tcMar>
              <w:top w:w="0" w:type="dxa"/>
              <w:bottom w:w="0" w:type="dxa"/>
            </w:tcMar>
            <w:vAlign w:val="center"/>
          </w:tcPr>
          <w:p w14:paraId="0216977D"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w:t>
            </w:r>
          </w:p>
        </w:tc>
        <w:tc>
          <w:tcPr>
            <w:tcW w:w="867" w:type="dxa"/>
            <w:shd w:val="clear" w:color="auto" w:fill="auto"/>
            <w:tcMar>
              <w:top w:w="0" w:type="dxa"/>
              <w:bottom w:w="0" w:type="dxa"/>
            </w:tcMar>
            <w:vAlign w:val="center"/>
          </w:tcPr>
          <w:p w14:paraId="37BE3DD3"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Name of organization/individual</w:t>
            </w:r>
          </w:p>
        </w:tc>
        <w:tc>
          <w:tcPr>
            <w:tcW w:w="794" w:type="dxa"/>
            <w:shd w:val="clear" w:color="auto" w:fill="auto"/>
            <w:tcMar>
              <w:top w:w="0" w:type="dxa"/>
              <w:bottom w:w="0" w:type="dxa"/>
            </w:tcMar>
            <w:vAlign w:val="center"/>
          </w:tcPr>
          <w:p w14:paraId="18568FF7"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Relations with the company</w:t>
            </w:r>
          </w:p>
        </w:tc>
        <w:tc>
          <w:tcPr>
            <w:tcW w:w="772" w:type="dxa"/>
            <w:shd w:val="clear" w:color="auto" w:fill="auto"/>
            <w:tcMar>
              <w:top w:w="0" w:type="dxa"/>
              <w:bottom w:w="0" w:type="dxa"/>
            </w:tcMar>
            <w:vAlign w:val="center"/>
          </w:tcPr>
          <w:p w14:paraId="112B0CB0" w14:textId="0807341E" w:rsidR="00E85C30" w:rsidRPr="000461F0" w:rsidRDefault="00702FA4" w:rsidP="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Identification Card/ Citizen ID Card number:</w:t>
            </w:r>
          </w:p>
        </w:tc>
        <w:tc>
          <w:tcPr>
            <w:tcW w:w="999" w:type="dxa"/>
            <w:shd w:val="clear" w:color="auto" w:fill="auto"/>
            <w:tcMar>
              <w:top w:w="0" w:type="dxa"/>
              <w:bottom w:w="0" w:type="dxa"/>
            </w:tcMar>
            <w:vAlign w:val="center"/>
          </w:tcPr>
          <w:p w14:paraId="3B92800C"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Head office/Contact address</w:t>
            </w:r>
          </w:p>
        </w:tc>
        <w:tc>
          <w:tcPr>
            <w:tcW w:w="985" w:type="dxa"/>
            <w:shd w:val="clear" w:color="auto" w:fill="auto"/>
            <w:tcMar>
              <w:top w:w="0" w:type="dxa"/>
              <w:bottom w:w="0" w:type="dxa"/>
            </w:tcMar>
            <w:vAlign w:val="center"/>
          </w:tcPr>
          <w:p w14:paraId="7E472A77"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Time of transaction with the Company</w:t>
            </w:r>
          </w:p>
        </w:tc>
        <w:tc>
          <w:tcPr>
            <w:tcW w:w="1842" w:type="dxa"/>
            <w:shd w:val="clear" w:color="auto" w:fill="auto"/>
            <w:tcMar>
              <w:top w:w="0" w:type="dxa"/>
              <w:bottom w:w="0" w:type="dxa"/>
            </w:tcMar>
            <w:vAlign w:val="center"/>
          </w:tcPr>
          <w:p w14:paraId="0B351CD5"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Resolution/Decision/Notice No. approved by the Board of Directors</w:t>
            </w:r>
          </w:p>
        </w:tc>
        <w:tc>
          <w:tcPr>
            <w:tcW w:w="1135" w:type="dxa"/>
            <w:shd w:val="clear" w:color="auto" w:fill="auto"/>
            <w:tcMar>
              <w:top w:w="0" w:type="dxa"/>
              <w:bottom w:w="0" w:type="dxa"/>
            </w:tcMar>
            <w:vAlign w:val="center"/>
          </w:tcPr>
          <w:p w14:paraId="0F9FC5C3"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Content, quantity, total value of transaction</w:t>
            </w:r>
          </w:p>
        </w:tc>
        <w:tc>
          <w:tcPr>
            <w:tcW w:w="1227" w:type="dxa"/>
            <w:shd w:val="clear" w:color="auto" w:fill="auto"/>
            <w:tcMar>
              <w:top w:w="0" w:type="dxa"/>
              <w:bottom w:w="0" w:type="dxa"/>
            </w:tcMar>
            <w:vAlign w:val="center"/>
          </w:tcPr>
          <w:p w14:paraId="7F728E05"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Note</w:t>
            </w:r>
          </w:p>
        </w:tc>
      </w:tr>
      <w:tr w:rsidR="00E85C30" w:rsidRPr="000461F0" w14:paraId="376095A3" w14:textId="77777777">
        <w:tc>
          <w:tcPr>
            <w:tcW w:w="398" w:type="dxa"/>
            <w:shd w:val="clear" w:color="auto" w:fill="auto"/>
            <w:tcMar>
              <w:top w:w="0" w:type="dxa"/>
              <w:bottom w:w="0" w:type="dxa"/>
            </w:tcMar>
            <w:vAlign w:val="center"/>
          </w:tcPr>
          <w:p w14:paraId="1102FC2B"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1</w:t>
            </w:r>
          </w:p>
        </w:tc>
        <w:tc>
          <w:tcPr>
            <w:tcW w:w="867" w:type="dxa"/>
            <w:shd w:val="clear" w:color="auto" w:fill="auto"/>
            <w:tcMar>
              <w:top w:w="0" w:type="dxa"/>
              <w:bottom w:w="0" w:type="dxa"/>
            </w:tcMar>
            <w:vAlign w:val="center"/>
          </w:tcPr>
          <w:p w14:paraId="3A90B345"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Bui Van </w:t>
            </w:r>
            <w:proofErr w:type="spellStart"/>
            <w:r w:rsidRPr="000461F0">
              <w:rPr>
                <w:rFonts w:ascii="Arial" w:hAnsi="Arial" w:cs="Arial"/>
                <w:sz w:val="20"/>
                <w:szCs w:val="20"/>
              </w:rPr>
              <w:t>Phu</w:t>
            </w:r>
            <w:proofErr w:type="spellEnd"/>
          </w:p>
        </w:tc>
        <w:tc>
          <w:tcPr>
            <w:tcW w:w="794" w:type="dxa"/>
            <w:shd w:val="clear" w:color="auto" w:fill="auto"/>
            <w:tcMar>
              <w:top w:w="0" w:type="dxa"/>
              <w:bottom w:w="0" w:type="dxa"/>
            </w:tcMar>
            <w:vAlign w:val="center"/>
          </w:tcPr>
          <w:p w14:paraId="5C3A3A01"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Major shareholder, PDMR</w:t>
            </w:r>
          </w:p>
        </w:tc>
        <w:tc>
          <w:tcPr>
            <w:tcW w:w="772" w:type="dxa"/>
            <w:shd w:val="clear" w:color="auto" w:fill="auto"/>
            <w:tcMar>
              <w:top w:w="0" w:type="dxa"/>
              <w:bottom w:w="0" w:type="dxa"/>
            </w:tcMar>
            <w:vAlign w:val="center"/>
          </w:tcPr>
          <w:p w14:paraId="40D00D55" w14:textId="77777777" w:rsidR="00E85C30" w:rsidRPr="000461F0" w:rsidRDefault="00E85C30">
            <w:pPr>
              <w:tabs>
                <w:tab w:val="left" w:pos="432"/>
              </w:tabs>
              <w:spacing w:after="120" w:line="360" w:lineRule="auto"/>
              <w:rPr>
                <w:rFonts w:ascii="Arial" w:eastAsia="Arial" w:hAnsi="Arial" w:cs="Arial"/>
                <w:sz w:val="20"/>
                <w:szCs w:val="20"/>
              </w:rPr>
            </w:pPr>
          </w:p>
        </w:tc>
        <w:tc>
          <w:tcPr>
            <w:tcW w:w="999" w:type="dxa"/>
            <w:shd w:val="clear" w:color="auto" w:fill="auto"/>
            <w:tcMar>
              <w:top w:w="0" w:type="dxa"/>
              <w:bottom w:w="0" w:type="dxa"/>
            </w:tcMar>
            <w:vAlign w:val="center"/>
          </w:tcPr>
          <w:p w14:paraId="089C4EF9" w14:textId="77777777" w:rsidR="00E85C30" w:rsidRPr="000461F0" w:rsidRDefault="00E85C30">
            <w:pPr>
              <w:tabs>
                <w:tab w:val="left" w:pos="432"/>
              </w:tabs>
              <w:spacing w:after="120" w:line="360" w:lineRule="auto"/>
              <w:rPr>
                <w:rFonts w:ascii="Arial" w:eastAsia="Arial" w:hAnsi="Arial" w:cs="Arial"/>
                <w:sz w:val="20"/>
                <w:szCs w:val="20"/>
              </w:rPr>
            </w:pPr>
          </w:p>
        </w:tc>
        <w:tc>
          <w:tcPr>
            <w:tcW w:w="985" w:type="dxa"/>
            <w:shd w:val="clear" w:color="auto" w:fill="auto"/>
            <w:tcMar>
              <w:top w:w="0" w:type="dxa"/>
              <w:bottom w:w="0" w:type="dxa"/>
            </w:tcMar>
            <w:vAlign w:val="center"/>
          </w:tcPr>
          <w:p w14:paraId="42F1D970" w14:textId="68CC72CE" w:rsidR="00E85C30" w:rsidRPr="000461F0" w:rsidRDefault="00702FA4" w:rsidP="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January and March 2023</w:t>
            </w:r>
          </w:p>
        </w:tc>
        <w:tc>
          <w:tcPr>
            <w:tcW w:w="1842" w:type="dxa"/>
            <w:shd w:val="clear" w:color="auto" w:fill="auto"/>
            <w:tcMar>
              <w:top w:w="0" w:type="dxa"/>
              <w:bottom w:w="0" w:type="dxa"/>
            </w:tcMar>
            <w:vAlign w:val="center"/>
          </w:tcPr>
          <w:p w14:paraId="532F683E"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Notice No. 04.2/TB-HDQT-PVR dated January 12, 2023 on approving the loan plan to pay expense for activities of the </w:t>
            </w:r>
            <w:r w:rsidRPr="000461F0">
              <w:rPr>
                <w:rFonts w:ascii="Arial" w:hAnsi="Arial" w:cs="Arial"/>
                <w:sz w:val="20"/>
                <w:szCs w:val="20"/>
              </w:rPr>
              <w:lastRenderedPageBreak/>
              <w:t>Company</w:t>
            </w:r>
          </w:p>
        </w:tc>
        <w:tc>
          <w:tcPr>
            <w:tcW w:w="1135" w:type="dxa"/>
            <w:shd w:val="clear" w:color="auto" w:fill="auto"/>
            <w:tcMar>
              <w:top w:w="0" w:type="dxa"/>
              <w:bottom w:w="0" w:type="dxa"/>
            </w:tcMar>
            <w:vAlign w:val="center"/>
          </w:tcPr>
          <w:p w14:paraId="5CBEE219"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lastRenderedPageBreak/>
              <w:t xml:space="preserve">Mr. Bui Van </w:t>
            </w:r>
            <w:proofErr w:type="spellStart"/>
            <w:r w:rsidRPr="000461F0">
              <w:rPr>
                <w:rFonts w:ascii="Arial" w:hAnsi="Arial" w:cs="Arial"/>
                <w:sz w:val="20"/>
                <w:szCs w:val="20"/>
              </w:rPr>
              <w:t>Phu</w:t>
            </w:r>
            <w:proofErr w:type="spellEnd"/>
            <w:r w:rsidRPr="000461F0">
              <w:rPr>
                <w:rFonts w:ascii="Arial" w:hAnsi="Arial" w:cs="Arial"/>
                <w:sz w:val="20"/>
                <w:szCs w:val="20"/>
              </w:rPr>
              <w:t xml:space="preserve"> lends the Company: VND 60,000,000</w:t>
            </w:r>
          </w:p>
        </w:tc>
        <w:tc>
          <w:tcPr>
            <w:tcW w:w="1227" w:type="dxa"/>
            <w:shd w:val="clear" w:color="auto" w:fill="auto"/>
            <w:tcMar>
              <w:top w:w="0" w:type="dxa"/>
              <w:bottom w:w="0" w:type="dxa"/>
            </w:tcMar>
            <w:vAlign w:val="center"/>
          </w:tcPr>
          <w:p w14:paraId="42F11FDF" w14:textId="065D2A79" w:rsidR="00E85C30" w:rsidRPr="000461F0" w:rsidRDefault="00702FA4" w:rsidP="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Debit balance to be paid to December 31, 2023: VND 195,000,000</w:t>
            </w:r>
          </w:p>
        </w:tc>
      </w:tr>
      <w:tr w:rsidR="00E85C30" w:rsidRPr="000461F0" w14:paraId="79773DE8" w14:textId="77777777">
        <w:tc>
          <w:tcPr>
            <w:tcW w:w="398" w:type="dxa"/>
            <w:shd w:val="clear" w:color="auto" w:fill="auto"/>
            <w:tcMar>
              <w:top w:w="0" w:type="dxa"/>
              <w:bottom w:w="0" w:type="dxa"/>
            </w:tcMar>
            <w:vAlign w:val="center"/>
          </w:tcPr>
          <w:p w14:paraId="0F597013"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2</w:t>
            </w:r>
          </w:p>
        </w:tc>
        <w:tc>
          <w:tcPr>
            <w:tcW w:w="867" w:type="dxa"/>
            <w:shd w:val="clear" w:color="auto" w:fill="auto"/>
            <w:tcMar>
              <w:top w:w="0" w:type="dxa"/>
              <w:bottom w:w="0" w:type="dxa"/>
            </w:tcMar>
            <w:vAlign w:val="center"/>
          </w:tcPr>
          <w:p w14:paraId="64B9D82A" w14:textId="0F2D4970" w:rsidR="00E85C30" w:rsidRPr="000461F0" w:rsidRDefault="00702FA4" w:rsidP="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Bui </w:t>
            </w:r>
            <w:proofErr w:type="spellStart"/>
            <w:r w:rsidRPr="000461F0">
              <w:rPr>
                <w:rFonts w:ascii="Arial" w:hAnsi="Arial" w:cs="Arial"/>
                <w:sz w:val="20"/>
                <w:szCs w:val="20"/>
              </w:rPr>
              <w:t>Thi</w:t>
            </w:r>
            <w:proofErr w:type="spellEnd"/>
            <w:r w:rsidRPr="000461F0">
              <w:rPr>
                <w:rFonts w:ascii="Arial" w:hAnsi="Arial" w:cs="Arial"/>
                <w:sz w:val="20"/>
                <w:szCs w:val="20"/>
              </w:rPr>
              <w:t xml:space="preserve"> Thu Thuy</w:t>
            </w:r>
          </w:p>
        </w:tc>
        <w:tc>
          <w:tcPr>
            <w:tcW w:w="794" w:type="dxa"/>
            <w:shd w:val="clear" w:color="auto" w:fill="auto"/>
            <w:tcMar>
              <w:top w:w="0" w:type="dxa"/>
              <w:bottom w:w="0" w:type="dxa"/>
            </w:tcMar>
            <w:vAlign w:val="center"/>
          </w:tcPr>
          <w:p w14:paraId="48A6B992"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Major shareholder</w:t>
            </w:r>
          </w:p>
        </w:tc>
        <w:tc>
          <w:tcPr>
            <w:tcW w:w="772" w:type="dxa"/>
            <w:shd w:val="clear" w:color="auto" w:fill="auto"/>
            <w:tcMar>
              <w:top w:w="0" w:type="dxa"/>
              <w:bottom w:w="0" w:type="dxa"/>
            </w:tcMar>
            <w:vAlign w:val="center"/>
          </w:tcPr>
          <w:p w14:paraId="3F29E89C" w14:textId="77777777" w:rsidR="00E85C30" w:rsidRPr="000461F0" w:rsidRDefault="00E85C30">
            <w:pPr>
              <w:tabs>
                <w:tab w:val="left" w:pos="432"/>
              </w:tabs>
              <w:spacing w:after="120" w:line="360" w:lineRule="auto"/>
              <w:rPr>
                <w:rFonts w:ascii="Arial" w:eastAsia="Arial" w:hAnsi="Arial" w:cs="Arial"/>
                <w:sz w:val="20"/>
                <w:szCs w:val="20"/>
              </w:rPr>
            </w:pPr>
          </w:p>
        </w:tc>
        <w:tc>
          <w:tcPr>
            <w:tcW w:w="999" w:type="dxa"/>
            <w:shd w:val="clear" w:color="auto" w:fill="auto"/>
            <w:tcMar>
              <w:top w:w="0" w:type="dxa"/>
              <w:bottom w:w="0" w:type="dxa"/>
            </w:tcMar>
            <w:vAlign w:val="center"/>
          </w:tcPr>
          <w:p w14:paraId="45CD88F4" w14:textId="77777777" w:rsidR="00E85C30" w:rsidRPr="000461F0" w:rsidRDefault="00E85C30">
            <w:pPr>
              <w:tabs>
                <w:tab w:val="left" w:pos="432"/>
              </w:tabs>
              <w:spacing w:after="120" w:line="360" w:lineRule="auto"/>
              <w:rPr>
                <w:rFonts w:ascii="Arial" w:eastAsia="Arial" w:hAnsi="Arial" w:cs="Arial"/>
                <w:sz w:val="20"/>
                <w:szCs w:val="20"/>
              </w:rPr>
            </w:pPr>
          </w:p>
        </w:tc>
        <w:tc>
          <w:tcPr>
            <w:tcW w:w="985" w:type="dxa"/>
            <w:shd w:val="clear" w:color="auto" w:fill="auto"/>
            <w:tcMar>
              <w:top w:w="0" w:type="dxa"/>
              <w:bottom w:w="0" w:type="dxa"/>
            </w:tcMar>
            <w:vAlign w:val="center"/>
          </w:tcPr>
          <w:p w14:paraId="790BE223"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April, May, June, July and September 2023</w:t>
            </w:r>
          </w:p>
        </w:tc>
        <w:tc>
          <w:tcPr>
            <w:tcW w:w="1842" w:type="dxa"/>
            <w:shd w:val="clear" w:color="auto" w:fill="auto"/>
            <w:tcMar>
              <w:top w:w="0" w:type="dxa"/>
              <w:bottom w:w="0" w:type="dxa"/>
            </w:tcMar>
            <w:vAlign w:val="center"/>
          </w:tcPr>
          <w:p w14:paraId="57EF4F53"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Notice No. 04.2/TB-HDQT-PVR dated January 12, 2023 on approving the loan plan to pay expense for activities of the Company</w:t>
            </w:r>
          </w:p>
        </w:tc>
        <w:tc>
          <w:tcPr>
            <w:tcW w:w="1135" w:type="dxa"/>
            <w:shd w:val="clear" w:color="auto" w:fill="auto"/>
            <w:tcMar>
              <w:top w:w="0" w:type="dxa"/>
              <w:bottom w:w="0" w:type="dxa"/>
            </w:tcMar>
            <w:vAlign w:val="center"/>
          </w:tcPr>
          <w:p w14:paraId="12C311AD" w14:textId="77777777" w:rsidR="00E85C30" w:rsidRPr="000461F0" w:rsidRDefault="00702FA4">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 xml:space="preserve">Ms. Bui </w:t>
            </w:r>
            <w:proofErr w:type="spellStart"/>
            <w:r w:rsidRPr="000461F0">
              <w:rPr>
                <w:rFonts w:ascii="Arial" w:hAnsi="Arial" w:cs="Arial"/>
                <w:sz w:val="20"/>
                <w:szCs w:val="20"/>
              </w:rPr>
              <w:t>Thi</w:t>
            </w:r>
            <w:proofErr w:type="spellEnd"/>
            <w:r w:rsidRPr="000461F0">
              <w:rPr>
                <w:rFonts w:ascii="Arial" w:hAnsi="Arial" w:cs="Arial"/>
                <w:sz w:val="20"/>
                <w:szCs w:val="20"/>
              </w:rPr>
              <w:t xml:space="preserve"> Thu Thuy lends the Company: VND 85,000,000</w:t>
            </w:r>
          </w:p>
        </w:tc>
        <w:tc>
          <w:tcPr>
            <w:tcW w:w="1227" w:type="dxa"/>
            <w:shd w:val="clear" w:color="auto" w:fill="auto"/>
            <w:tcMar>
              <w:top w:w="0" w:type="dxa"/>
              <w:bottom w:w="0" w:type="dxa"/>
            </w:tcMar>
            <w:vAlign w:val="center"/>
          </w:tcPr>
          <w:p w14:paraId="05431487" w14:textId="40ADA611" w:rsidR="00E85C30" w:rsidRPr="000461F0" w:rsidRDefault="00702FA4" w:rsidP="00084946">
            <w:pPr>
              <w:pBdr>
                <w:top w:val="nil"/>
                <w:left w:val="nil"/>
                <w:bottom w:val="nil"/>
                <w:right w:val="nil"/>
                <w:between w:val="nil"/>
              </w:pBdr>
              <w:tabs>
                <w:tab w:val="left" w:pos="432"/>
              </w:tabs>
              <w:spacing w:after="120" w:line="360" w:lineRule="auto"/>
              <w:rPr>
                <w:rFonts w:ascii="Arial" w:eastAsia="Arial" w:hAnsi="Arial" w:cs="Arial"/>
                <w:sz w:val="20"/>
                <w:szCs w:val="20"/>
              </w:rPr>
            </w:pPr>
            <w:r w:rsidRPr="000461F0">
              <w:rPr>
                <w:rFonts w:ascii="Arial" w:hAnsi="Arial" w:cs="Arial"/>
                <w:sz w:val="20"/>
                <w:szCs w:val="20"/>
              </w:rPr>
              <w:t>Debit balance to be paid to December 31, 2023: VND 13,885,308,745</w:t>
            </w:r>
          </w:p>
        </w:tc>
      </w:tr>
    </w:tbl>
    <w:p w14:paraId="6E8ED654" w14:textId="77777777" w:rsidR="00E85C30" w:rsidRPr="000461F0" w:rsidRDefault="00702FA4">
      <w:pPr>
        <w:numPr>
          <w:ilvl w:val="0"/>
          <w:numId w:val="2"/>
        </w:numPr>
        <w:pBdr>
          <w:top w:val="nil"/>
          <w:left w:val="nil"/>
          <w:bottom w:val="nil"/>
          <w:right w:val="nil"/>
          <w:between w:val="nil"/>
        </w:pBdr>
        <w:tabs>
          <w:tab w:val="left" w:pos="432"/>
          <w:tab w:val="left" w:pos="666"/>
        </w:tabs>
        <w:spacing w:after="120" w:line="360" w:lineRule="auto"/>
        <w:rPr>
          <w:rFonts w:ascii="Arial" w:eastAsia="Arial" w:hAnsi="Arial" w:cs="Arial"/>
          <w:sz w:val="20"/>
          <w:szCs w:val="20"/>
        </w:rPr>
      </w:pPr>
      <w:r w:rsidRPr="000461F0">
        <w:rPr>
          <w:rFonts w:ascii="Arial" w:hAnsi="Arial" w:cs="Arial"/>
          <w:sz w:val="20"/>
          <w:szCs w:val="20"/>
        </w:rPr>
        <w:t>Transactions between PDMR of the listed company, affiliated persons of PDMR and subsidiaries or companies controlled by the listed company: None.</w:t>
      </w:r>
    </w:p>
    <w:p w14:paraId="78C147D4" w14:textId="77777777" w:rsidR="00E85C30" w:rsidRPr="000461F0" w:rsidRDefault="00702FA4">
      <w:pPr>
        <w:numPr>
          <w:ilvl w:val="0"/>
          <w:numId w:val="2"/>
        </w:numPr>
        <w:pBdr>
          <w:top w:val="nil"/>
          <w:left w:val="nil"/>
          <w:bottom w:val="nil"/>
          <w:right w:val="nil"/>
          <w:between w:val="nil"/>
        </w:pBdr>
        <w:tabs>
          <w:tab w:val="left" w:pos="432"/>
          <w:tab w:val="left" w:pos="669"/>
        </w:tabs>
        <w:spacing w:after="120" w:line="360" w:lineRule="auto"/>
        <w:rPr>
          <w:rFonts w:ascii="Arial" w:eastAsia="Arial" w:hAnsi="Arial" w:cs="Arial"/>
          <w:sz w:val="20"/>
          <w:szCs w:val="20"/>
        </w:rPr>
      </w:pPr>
      <w:r w:rsidRPr="000461F0">
        <w:rPr>
          <w:rFonts w:ascii="Arial" w:hAnsi="Arial" w:cs="Arial"/>
          <w:sz w:val="20"/>
          <w:szCs w:val="20"/>
        </w:rPr>
        <w:t>Transactions between the Company and other entities:</w:t>
      </w:r>
    </w:p>
    <w:p w14:paraId="29ED7ED6" w14:textId="77777777" w:rsidR="00E85C30" w:rsidRPr="000461F0" w:rsidRDefault="00702FA4">
      <w:pPr>
        <w:numPr>
          <w:ilvl w:val="1"/>
          <w:numId w:val="2"/>
        </w:numPr>
        <w:pBdr>
          <w:top w:val="nil"/>
          <w:left w:val="nil"/>
          <w:bottom w:val="nil"/>
          <w:right w:val="nil"/>
          <w:between w:val="nil"/>
        </w:pBdr>
        <w:tabs>
          <w:tab w:val="left" w:pos="432"/>
          <w:tab w:val="left" w:pos="864"/>
        </w:tabs>
        <w:spacing w:after="120" w:line="360" w:lineRule="auto"/>
        <w:rPr>
          <w:rFonts w:ascii="Arial" w:eastAsia="Arial" w:hAnsi="Arial" w:cs="Arial"/>
          <w:sz w:val="20"/>
          <w:szCs w:val="20"/>
        </w:rPr>
      </w:pPr>
      <w:r w:rsidRPr="000461F0">
        <w:rPr>
          <w:rFonts w:ascii="Arial" w:hAnsi="Arial" w:cs="Arial"/>
          <w:sz w:val="20"/>
          <w:szCs w:val="20"/>
        </w:rPr>
        <w:t>Transactions between the Company and the companies where members of the Board of Directors, members of the Supervisory Board, the Executive Manager (General Manager) have been founding members or members of the Board of Directors, the Executive Manager (Ge</w:t>
      </w:r>
      <w:r w:rsidRPr="000461F0">
        <w:rPr>
          <w:rFonts w:ascii="Arial" w:hAnsi="Arial" w:cs="Arial"/>
          <w:sz w:val="20"/>
          <w:szCs w:val="20"/>
        </w:rPr>
        <w:t>neral Manager) for the past three (03) years (calculated at the time of reporting): None.</w:t>
      </w:r>
    </w:p>
    <w:p w14:paraId="1727A419" w14:textId="77777777" w:rsidR="00E85C30" w:rsidRPr="000461F0" w:rsidRDefault="00702FA4">
      <w:pPr>
        <w:numPr>
          <w:ilvl w:val="1"/>
          <w:numId w:val="2"/>
        </w:numPr>
        <w:pBdr>
          <w:top w:val="nil"/>
          <w:left w:val="nil"/>
          <w:bottom w:val="nil"/>
          <w:right w:val="nil"/>
          <w:between w:val="nil"/>
        </w:pBdr>
        <w:tabs>
          <w:tab w:val="left" w:pos="432"/>
          <w:tab w:val="left" w:pos="864"/>
        </w:tabs>
        <w:spacing w:after="120" w:line="360" w:lineRule="auto"/>
        <w:rPr>
          <w:rFonts w:ascii="Arial" w:eastAsia="Arial" w:hAnsi="Arial" w:cs="Arial"/>
          <w:sz w:val="20"/>
          <w:szCs w:val="20"/>
        </w:rPr>
      </w:pPr>
      <w:r w:rsidRPr="000461F0">
        <w:rPr>
          <w:rFonts w:ascii="Arial" w:hAnsi="Arial" w:cs="Arial"/>
          <w:sz w:val="20"/>
          <w:szCs w:val="20"/>
        </w:rPr>
        <w:t>Transactions between the Company and companies in which affiliated persons of the members of the Board of Directors, members of the Supervisory Board, the Executive M</w:t>
      </w:r>
      <w:r w:rsidRPr="000461F0">
        <w:rPr>
          <w:rFonts w:ascii="Arial" w:hAnsi="Arial" w:cs="Arial"/>
          <w:sz w:val="20"/>
          <w:szCs w:val="20"/>
        </w:rPr>
        <w:t>anager (General Manager) are members of the Board of Directors, the Executive Manager (General Manager): None.</w:t>
      </w:r>
    </w:p>
    <w:p w14:paraId="66CF0A14" w14:textId="77777777" w:rsidR="00E85C30" w:rsidRPr="000461F0" w:rsidRDefault="00702FA4">
      <w:pPr>
        <w:numPr>
          <w:ilvl w:val="1"/>
          <w:numId w:val="2"/>
        </w:numPr>
        <w:pBdr>
          <w:top w:val="nil"/>
          <w:left w:val="nil"/>
          <w:bottom w:val="nil"/>
          <w:right w:val="nil"/>
          <w:between w:val="nil"/>
        </w:pBdr>
        <w:tabs>
          <w:tab w:val="left" w:pos="432"/>
          <w:tab w:val="left" w:pos="864"/>
        </w:tabs>
        <w:spacing w:after="120" w:line="360" w:lineRule="auto"/>
        <w:rPr>
          <w:rFonts w:ascii="Arial" w:eastAsia="Arial" w:hAnsi="Arial" w:cs="Arial"/>
          <w:sz w:val="20"/>
          <w:szCs w:val="20"/>
        </w:rPr>
      </w:pPr>
      <w:bookmarkStart w:id="0" w:name="_heading=h.gjdgxs"/>
      <w:bookmarkEnd w:id="0"/>
      <w:r w:rsidRPr="000461F0">
        <w:rPr>
          <w:rFonts w:ascii="Arial" w:hAnsi="Arial" w:cs="Arial"/>
          <w:sz w:val="20"/>
          <w:szCs w:val="20"/>
        </w:rPr>
        <w:t xml:space="preserve">Other transactions of the Company (if any) that can bring material or non-material benefits to members of the Board of Directors, members of the </w:t>
      </w:r>
      <w:r w:rsidRPr="000461F0">
        <w:rPr>
          <w:rFonts w:ascii="Arial" w:hAnsi="Arial" w:cs="Arial"/>
          <w:sz w:val="20"/>
          <w:szCs w:val="20"/>
        </w:rPr>
        <w:t>Supervisory Board, and the Executive Manager (General Manager): None.</w:t>
      </w:r>
    </w:p>
    <w:p w14:paraId="2FC2878B" w14:textId="77777777" w:rsidR="00E85C30" w:rsidRPr="000461F0" w:rsidRDefault="00702FA4">
      <w:pPr>
        <w:numPr>
          <w:ilvl w:val="0"/>
          <w:numId w:val="1"/>
        </w:numPr>
        <w:pBdr>
          <w:top w:val="nil"/>
          <w:left w:val="nil"/>
          <w:bottom w:val="nil"/>
          <w:right w:val="nil"/>
          <w:between w:val="nil"/>
        </w:pBdr>
        <w:tabs>
          <w:tab w:val="left" w:pos="432"/>
          <w:tab w:val="left" w:pos="1009"/>
        </w:tabs>
        <w:spacing w:after="120" w:line="360" w:lineRule="auto"/>
        <w:rPr>
          <w:rFonts w:ascii="Arial" w:eastAsia="Arial" w:hAnsi="Arial" w:cs="Arial"/>
          <w:sz w:val="20"/>
          <w:szCs w:val="20"/>
        </w:rPr>
      </w:pPr>
      <w:r w:rsidRPr="000461F0">
        <w:rPr>
          <w:rFonts w:ascii="Arial" w:hAnsi="Arial" w:cs="Arial"/>
          <w:sz w:val="20"/>
          <w:szCs w:val="20"/>
        </w:rPr>
        <w:t>Share transactions of PDMR and affiliated persons of PDMR (Report of 2023)</w:t>
      </w:r>
    </w:p>
    <w:p w14:paraId="54D6B703" w14:textId="77777777" w:rsidR="00E85C30" w:rsidRPr="000461F0" w:rsidRDefault="00702FA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0461F0">
        <w:rPr>
          <w:rFonts w:ascii="Arial" w:hAnsi="Arial" w:cs="Arial"/>
          <w:sz w:val="20"/>
          <w:szCs w:val="20"/>
        </w:rPr>
        <w:t>Transactions of PDMR and affiliated persons of PDMR for shares of listed companies: None.</w:t>
      </w:r>
    </w:p>
    <w:p w14:paraId="4C37CDEC" w14:textId="77777777" w:rsidR="00E85C30" w:rsidRPr="000461F0" w:rsidRDefault="00702FA4">
      <w:pPr>
        <w:numPr>
          <w:ilvl w:val="0"/>
          <w:numId w:val="1"/>
        </w:numPr>
        <w:pBdr>
          <w:top w:val="nil"/>
          <w:left w:val="nil"/>
          <w:bottom w:val="nil"/>
          <w:right w:val="nil"/>
          <w:between w:val="nil"/>
        </w:pBdr>
        <w:tabs>
          <w:tab w:val="left" w:pos="432"/>
          <w:tab w:val="left" w:pos="844"/>
        </w:tabs>
        <w:spacing w:after="120" w:line="360" w:lineRule="auto"/>
        <w:rPr>
          <w:rFonts w:ascii="Arial" w:eastAsia="Arial" w:hAnsi="Arial" w:cs="Arial"/>
          <w:sz w:val="20"/>
          <w:szCs w:val="20"/>
        </w:rPr>
      </w:pPr>
      <w:r w:rsidRPr="000461F0">
        <w:rPr>
          <w:rFonts w:ascii="Arial" w:hAnsi="Arial" w:cs="Arial"/>
          <w:sz w:val="20"/>
          <w:szCs w:val="20"/>
        </w:rPr>
        <w:t>Other significant issues: None.</w:t>
      </w:r>
    </w:p>
    <w:sectPr w:rsidR="00E85C30" w:rsidRPr="000461F0">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1B"/>
    <w:multiLevelType w:val="multilevel"/>
    <w:tmpl w:val="2A405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320DA8"/>
    <w:multiLevelType w:val="multilevel"/>
    <w:tmpl w:val="3E5EE522"/>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647520"/>
    <w:multiLevelType w:val="multilevel"/>
    <w:tmpl w:val="2BC0CF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BB5469"/>
    <w:multiLevelType w:val="multilevel"/>
    <w:tmpl w:val="EB38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BD7267"/>
    <w:multiLevelType w:val="multilevel"/>
    <w:tmpl w:val="44FE3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854E8A"/>
    <w:multiLevelType w:val="multilevel"/>
    <w:tmpl w:val="B840F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6F22AD"/>
    <w:multiLevelType w:val="multilevel"/>
    <w:tmpl w:val="FBC8E33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CFC01C2"/>
    <w:multiLevelType w:val="multilevel"/>
    <w:tmpl w:val="1E26FE1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2"/>
  </w:num>
  <w:num w:numId="4">
    <w:abstractNumId w:val="7"/>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30"/>
    <w:rsid w:val="000461F0"/>
    <w:rsid w:val="00084946"/>
    <w:rsid w:val="00450BEF"/>
    <w:rsid w:val="00702FA4"/>
    <w:rsid w:val="00E8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2378"/>
  <w15:docId w15:val="{5D759141-A62F-4C25-B6FF-146BB76F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14747"/>
      <w:sz w:val="30"/>
      <w:szCs w:val="3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26069"/>
      <w:sz w:val="12"/>
      <w:szCs w:val="1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Times New Roman" w:eastAsia="Times New Roman" w:hAnsi="Times New Roman" w:cs="Times New Roman"/>
      <w:b/>
      <w:bCs/>
      <w:color w:val="414747"/>
      <w:sz w:val="30"/>
      <w:szCs w:val="30"/>
    </w:rPr>
  </w:style>
  <w:style w:type="paragraph" w:customStyle="1" w:styleId="Bodytext40">
    <w:name w:val="Body text (4)"/>
    <w:basedOn w:val="Normal"/>
    <w:link w:val="Bodytext4"/>
    <w:pPr>
      <w:jc w:val="center"/>
    </w:pPr>
    <w:rPr>
      <w:rFonts w:ascii="Arial" w:eastAsia="Arial" w:hAnsi="Arial" w:cs="Arial"/>
    </w:rPr>
  </w:style>
  <w:style w:type="paragraph" w:customStyle="1" w:styleId="Bodytext20">
    <w:name w:val="Body text (2)"/>
    <w:basedOn w:val="Normal"/>
    <w:link w:val="Bodytext2"/>
    <w:pPr>
      <w:spacing w:line="233" w:lineRule="auto"/>
    </w:pPr>
    <w:rPr>
      <w:rFonts w:ascii="Arial" w:eastAsia="Arial" w:hAnsi="Arial" w:cs="Arial"/>
      <w:sz w:val="9"/>
      <w:szCs w:val="9"/>
    </w:rPr>
  </w:style>
  <w:style w:type="paragraph" w:customStyle="1" w:styleId="Bodytext50">
    <w:name w:val="Body text (5)"/>
    <w:basedOn w:val="Normal"/>
    <w:link w:val="Bodytext5"/>
    <w:rPr>
      <w:rFonts w:ascii="Arial" w:eastAsia="Arial" w:hAnsi="Arial" w:cs="Arial"/>
      <w:smallCaps/>
      <w:sz w:val="18"/>
      <w:szCs w:val="18"/>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60">
    <w:name w:val="Body text (6)"/>
    <w:basedOn w:val="Normal"/>
    <w:link w:val="Bodytext6"/>
    <w:pPr>
      <w:ind w:left="4300"/>
    </w:pPr>
    <w:rPr>
      <w:rFonts w:ascii="Arial" w:eastAsia="Arial" w:hAnsi="Arial" w:cs="Arial"/>
      <w:color w:val="C26069"/>
      <w:sz w:val="12"/>
      <w:szCs w:val="12"/>
    </w:rPr>
  </w:style>
  <w:style w:type="paragraph" w:customStyle="1" w:styleId="Bodytext30">
    <w:name w:val="Body text (3)"/>
    <w:basedOn w:val="Normal"/>
    <w:link w:val="Bodytext3"/>
    <w:pPr>
      <w:ind w:firstLine="32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Ku2PsRRCSD0Mqe8P9fxzpTcpVA==">CgMxLjAyCGguZ2pkZ3hzOAByITF5MnRaWC1LeVZnMXVDcWJNZkI0djRTYlBGSUxzMDc3eQ==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5</cp:revision>
  <dcterms:created xsi:type="dcterms:W3CDTF">2024-01-31T02:22:00Z</dcterms:created>
  <dcterms:modified xsi:type="dcterms:W3CDTF">2024-02-01T02:53:00Z</dcterms:modified>
</cp:coreProperties>
</file>