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A1DF4" w:rsidRPr="002903C2" w:rsidRDefault="00EF5D0E" w:rsidP="00FD6E84">
      <w:pPr>
        <w:pBdr>
          <w:top w:val="nil"/>
          <w:left w:val="nil"/>
          <w:bottom w:val="nil"/>
          <w:right w:val="nil"/>
          <w:between w:val="nil"/>
        </w:pBdr>
        <w:spacing w:after="120" w:line="360" w:lineRule="auto"/>
        <w:jc w:val="both"/>
        <w:rPr>
          <w:rFonts w:ascii="Arial" w:eastAsia="Arial" w:hAnsi="Arial" w:cs="Arial"/>
          <w:b/>
          <w:color w:val="010000"/>
          <w:sz w:val="20"/>
          <w:szCs w:val="20"/>
        </w:rPr>
      </w:pPr>
      <w:r w:rsidRPr="002903C2">
        <w:rPr>
          <w:rFonts w:ascii="Arial" w:hAnsi="Arial" w:cs="Arial"/>
          <w:b/>
          <w:color w:val="010000"/>
          <w:sz w:val="20"/>
        </w:rPr>
        <w:t>SD5: Board Resolution</w:t>
      </w:r>
    </w:p>
    <w:p w14:paraId="00000002" w14:textId="77777777" w:rsidR="008A1DF4" w:rsidRPr="002903C2" w:rsidRDefault="00EF5D0E" w:rsidP="00FD6E84">
      <w:pPr>
        <w:pBdr>
          <w:top w:val="nil"/>
          <w:left w:val="nil"/>
          <w:bottom w:val="nil"/>
          <w:right w:val="nil"/>
          <w:between w:val="nil"/>
        </w:pBdr>
        <w:spacing w:after="120" w:line="360" w:lineRule="auto"/>
        <w:jc w:val="both"/>
        <w:rPr>
          <w:rFonts w:ascii="Arial" w:eastAsia="Arial" w:hAnsi="Arial" w:cs="Arial"/>
          <w:color w:val="010000"/>
          <w:sz w:val="20"/>
          <w:szCs w:val="20"/>
        </w:rPr>
      </w:pPr>
      <w:r w:rsidRPr="002903C2">
        <w:rPr>
          <w:rFonts w:ascii="Arial" w:hAnsi="Arial" w:cs="Arial"/>
          <w:color w:val="010000"/>
          <w:sz w:val="20"/>
        </w:rPr>
        <w:t>On January 26, 2024, Song Da No. 5 JSC announced Resolution No. 01/2024/NQ-SD5-HDQT on the dividend payment in 2022 in cash and recording the list of shareholders attending the General Meeting of Shareholders 2024 as follows:</w:t>
      </w:r>
    </w:p>
    <w:p w14:paraId="00000003" w14:textId="77777777" w:rsidR="008A1DF4" w:rsidRPr="002903C2" w:rsidRDefault="00EF5D0E" w:rsidP="00FD6E84">
      <w:p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heading=h.gjdgxs"/>
      <w:bookmarkEnd w:id="0"/>
      <w:r w:rsidRPr="002903C2">
        <w:rPr>
          <w:rFonts w:ascii="Arial" w:hAnsi="Arial" w:cs="Arial"/>
          <w:color w:val="010000"/>
          <w:sz w:val="20"/>
        </w:rPr>
        <w:t>Article 1: Approve the time for dividend payement in 2022 in cash for shareholders of the Company and recording the list of shareholders to organize the Annual General Meeting of Shareholders 2024 with the following contents:</w:t>
      </w:r>
    </w:p>
    <w:p w14:paraId="00000004" w14:textId="77777777" w:rsidR="008A1DF4" w:rsidRPr="002903C2" w:rsidRDefault="00EF5D0E" w:rsidP="00FD6E84">
      <w:pPr>
        <w:numPr>
          <w:ilvl w:val="0"/>
          <w:numId w:val="3"/>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2903C2">
        <w:rPr>
          <w:rFonts w:ascii="Arial" w:hAnsi="Arial" w:cs="Arial"/>
          <w:color w:val="010000"/>
          <w:sz w:val="20"/>
        </w:rPr>
        <w:t xml:space="preserve">Dividend payment in 2022 </w:t>
      </w:r>
    </w:p>
    <w:p w14:paraId="00000005" w14:textId="77777777" w:rsidR="008A1DF4" w:rsidRPr="002903C2" w:rsidRDefault="00EF5D0E" w:rsidP="00FD6E84">
      <w:pPr>
        <w:numPr>
          <w:ilvl w:val="0"/>
          <w:numId w:val="4"/>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2903C2">
        <w:rPr>
          <w:rFonts w:ascii="Arial" w:hAnsi="Arial" w:cs="Arial"/>
          <w:color w:val="010000"/>
          <w:sz w:val="20"/>
        </w:rPr>
        <w:t>Dividend payment rate in 2022 in cash: 6%/share.</w:t>
      </w:r>
    </w:p>
    <w:p w14:paraId="00000006" w14:textId="77777777" w:rsidR="008A1DF4" w:rsidRPr="002903C2" w:rsidRDefault="00EF5D0E" w:rsidP="00FD6E84">
      <w:pPr>
        <w:numPr>
          <w:ilvl w:val="0"/>
          <w:numId w:val="4"/>
        </w:numPr>
        <w:pBdr>
          <w:top w:val="nil"/>
          <w:left w:val="nil"/>
          <w:bottom w:val="nil"/>
          <w:right w:val="nil"/>
          <w:between w:val="nil"/>
        </w:pBdr>
        <w:tabs>
          <w:tab w:val="left" w:pos="284"/>
          <w:tab w:val="left" w:pos="664"/>
        </w:tabs>
        <w:spacing w:after="120" w:line="360" w:lineRule="auto"/>
        <w:jc w:val="both"/>
        <w:rPr>
          <w:rFonts w:ascii="Arial" w:eastAsia="Arial" w:hAnsi="Arial" w:cs="Arial"/>
          <w:color w:val="010000"/>
          <w:sz w:val="20"/>
          <w:szCs w:val="20"/>
        </w:rPr>
      </w:pPr>
      <w:r w:rsidRPr="002903C2">
        <w:rPr>
          <w:rFonts w:ascii="Arial" w:hAnsi="Arial" w:cs="Arial"/>
          <w:color w:val="010000"/>
          <w:sz w:val="20"/>
        </w:rPr>
        <w:t>Record date: March 06, 2024.</w:t>
      </w:r>
    </w:p>
    <w:p w14:paraId="00000007" w14:textId="77777777" w:rsidR="008A1DF4" w:rsidRPr="002903C2" w:rsidRDefault="00EF5D0E" w:rsidP="00FD6E84">
      <w:pPr>
        <w:numPr>
          <w:ilvl w:val="0"/>
          <w:numId w:val="4"/>
        </w:numPr>
        <w:pBdr>
          <w:top w:val="nil"/>
          <w:left w:val="nil"/>
          <w:bottom w:val="nil"/>
          <w:right w:val="nil"/>
          <w:between w:val="nil"/>
        </w:pBdr>
        <w:tabs>
          <w:tab w:val="left" w:pos="284"/>
          <w:tab w:val="left" w:pos="664"/>
        </w:tabs>
        <w:spacing w:after="120" w:line="360" w:lineRule="auto"/>
        <w:jc w:val="both"/>
        <w:rPr>
          <w:rFonts w:ascii="Arial" w:eastAsia="Arial" w:hAnsi="Arial" w:cs="Arial"/>
          <w:color w:val="010000"/>
          <w:sz w:val="20"/>
          <w:szCs w:val="20"/>
        </w:rPr>
      </w:pPr>
      <w:r w:rsidRPr="002903C2">
        <w:rPr>
          <w:rFonts w:ascii="Arial" w:hAnsi="Arial" w:cs="Arial"/>
          <w:color w:val="010000"/>
          <w:sz w:val="20"/>
        </w:rPr>
        <w:t>Dividend payment time:</w:t>
      </w:r>
      <w:bookmarkStart w:id="1" w:name="_GoBack"/>
      <w:bookmarkEnd w:id="1"/>
    </w:p>
    <w:p w14:paraId="00000008" w14:textId="77777777" w:rsidR="008A1DF4" w:rsidRPr="002903C2" w:rsidRDefault="00EF5D0E" w:rsidP="00FD6E84">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2903C2">
        <w:rPr>
          <w:rFonts w:ascii="Arial" w:hAnsi="Arial" w:cs="Arial"/>
          <w:color w:val="010000"/>
          <w:sz w:val="20"/>
        </w:rPr>
        <w:t>Exercise rate: 6%/share (shareholders receive VND 600 for every share they own).</w:t>
      </w:r>
    </w:p>
    <w:p w14:paraId="00000009" w14:textId="77777777" w:rsidR="008A1DF4" w:rsidRPr="002903C2" w:rsidRDefault="00EF5D0E" w:rsidP="00FD6E84">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2903C2">
        <w:rPr>
          <w:rFonts w:ascii="Arial" w:hAnsi="Arial" w:cs="Arial"/>
          <w:color w:val="010000"/>
          <w:sz w:val="20"/>
        </w:rPr>
        <w:t>Payment time: March 21, 2024.</w:t>
      </w:r>
    </w:p>
    <w:p w14:paraId="0000000A" w14:textId="77777777" w:rsidR="008A1DF4" w:rsidRPr="002903C2" w:rsidRDefault="00EF5D0E" w:rsidP="00FD6E84">
      <w:pPr>
        <w:numPr>
          <w:ilvl w:val="0"/>
          <w:numId w:val="3"/>
        </w:numPr>
        <w:pBdr>
          <w:top w:val="nil"/>
          <w:left w:val="nil"/>
          <w:bottom w:val="nil"/>
          <w:right w:val="nil"/>
          <w:between w:val="nil"/>
        </w:pBdr>
        <w:spacing w:after="120" w:line="360" w:lineRule="auto"/>
        <w:jc w:val="both"/>
        <w:rPr>
          <w:rFonts w:ascii="Arial" w:eastAsia="Arial" w:hAnsi="Arial" w:cs="Arial"/>
          <w:color w:val="010000"/>
          <w:sz w:val="20"/>
          <w:szCs w:val="20"/>
        </w:rPr>
      </w:pPr>
      <w:r w:rsidRPr="002903C2">
        <w:rPr>
          <w:rFonts w:ascii="Arial" w:hAnsi="Arial" w:cs="Arial"/>
          <w:color w:val="010000"/>
          <w:sz w:val="20"/>
        </w:rPr>
        <w:t>Record list of shareholders to organize the Annual General Meeting of Shareholders 2024:</w:t>
      </w:r>
    </w:p>
    <w:p w14:paraId="0000000B" w14:textId="77777777" w:rsidR="008A1DF4" w:rsidRPr="002903C2" w:rsidRDefault="00EF5D0E" w:rsidP="00FD6E84">
      <w:pPr>
        <w:numPr>
          <w:ilvl w:val="0"/>
          <w:numId w:val="5"/>
        </w:numPr>
        <w:pBdr>
          <w:top w:val="nil"/>
          <w:left w:val="nil"/>
          <w:bottom w:val="nil"/>
          <w:right w:val="nil"/>
          <w:between w:val="nil"/>
        </w:pBdr>
        <w:tabs>
          <w:tab w:val="left" w:pos="624"/>
        </w:tabs>
        <w:spacing w:after="120" w:line="360" w:lineRule="auto"/>
        <w:jc w:val="both"/>
        <w:rPr>
          <w:rFonts w:ascii="Arial" w:eastAsia="Arial" w:hAnsi="Arial" w:cs="Arial"/>
          <w:color w:val="010000"/>
          <w:sz w:val="20"/>
          <w:szCs w:val="20"/>
        </w:rPr>
      </w:pPr>
      <w:r w:rsidRPr="002903C2">
        <w:rPr>
          <w:rFonts w:ascii="Arial" w:hAnsi="Arial" w:cs="Arial"/>
          <w:color w:val="010000"/>
          <w:sz w:val="20"/>
        </w:rPr>
        <w:t>Record date: March 06, 2024.</w:t>
      </w:r>
    </w:p>
    <w:p w14:paraId="0000000C" w14:textId="77777777" w:rsidR="008A1DF4" w:rsidRPr="002903C2" w:rsidRDefault="00EF5D0E" w:rsidP="00FD6E84">
      <w:pPr>
        <w:numPr>
          <w:ilvl w:val="0"/>
          <w:numId w:val="5"/>
        </w:numPr>
        <w:pBdr>
          <w:top w:val="nil"/>
          <w:left w:val="nil"/>
          <w:bottom w:val="nil"/>
          <w:right w:val="nil"/>
          <w:between w:val="nil"/>
        </w:pBdr>
        <w:tabs>
          <w:tab w:val="left" w:pos="664"/>
        </w:tabs>
        <w:spacing w:after="120" w:line="360" w:lineRule="auto"/>
        <w:jc w:val="both"/>
        <w:rPr>
          <w:rFonts w:ascii="Arial" w:eastAsia="Arial" w:hAnsi="Arial" w:cs="Arial"/>
          <w:color w:val="010000"/>
          <w:sz w:val="20"/>
          <w:szCs w:val="20"/>
        </w:rPr>
      </w:pPr>
      <w:r w:rsidRPr="002903C2">
        <w:rPr>
          <w:rFonts w:ascii="Arial" w:hAnsi="Arial" w:cs="Arial"/>
          <w:color w:val="010000"/>
          <w:sz w:val="20"/>
        </w:rPr>
        <w:t>Meeting date: Expected in April, 2024 (The specific time will be announced in the invitation letter).</w:t>
      </w:r>
    </w:p>
    <w:p w14:paraId="0000000D" w14:textId="77777777" w:rsidR="008A1DF4" w:rsidRPr="002903C2" w:rsidRDefault="00EF5D0E" w:rsidP="00FD6E84">
      <w:pPr>
        <w:pBdr>
          <w:top w:val="nil"/>
          <w:left w:val="nil"/>
          <w:bottom w:val="nil"/>
          <w:right w:val="nil"/>
          <w:between w:val="nil"/>
        </w:pBdr>
        <w:spacing w:after="120" w:line="360" w:lineRule="auto"/>
        <w:jc w:val="both"/>
        <w:rPr>
          <w:rFonts w:ascii="Arial" w:eastAsia="Arial" w:hAnsi="Arial" w:cs="Arial"/>
          <w:color w:val="010000"/>
          <w:sz w:val="20"/>
          <w:szCs w:val="20"/>
        </w:rPr>
      </w:pPr>
      <w:r w:rsidRPr="002903C2">
        <w:rPr>
          <w:rFonts w:ascii="Arial" w:hAnsi="Arial" w:cs="Arial"/>
          <w:color w:val="010000"/>
          <w:sz w:val="20"/>
        </w:rPr>
        <w:t>‎‎Article 2. The Board of Directors authorizes the Company’s General Manager to implement the following contents:</w:t>
      </w:r>
    </w:p>
    <w:p w14:paraId="0000000E" w14:textId="77777777" w:rsidR="008A1DF4" w:rsidRPr="002903C2" w:rsidRDefault="00EF5D0E" w:rsidP="00FD6E84">
      <w:pPr>
        <w:numPr>
          <w:ilvl w:val="0"/>
          <w:numId w:val="1"/>
        </w:numPr>
        <w:pBdr>
          <w:top w:val="nil"/>
          <w:left w:val="nil"/>
          <w:bottom w:val="nil"/>
          <w:right w:val="nil"/>
          <w:between w:val="nil"/>
        </w:pBdr>
        <w:tabs>
          <w:tab w:val="left" w:pos="624"/>
        </w:tabs>
        <w:spacing w:after="120" w:line="360" w:lineRule="auto"/>
        <w:jc w:val="both"/>
        <w:rPr>
          <w:rFonts w:ascii="Arial" w:eastAsia="Arial" w:hAnsi="Arial" w:cs="Arial"/>
          <w:color w:val="010000"/>
          <w:sz w:val="20"/>
          <w:szCs w:val="20"/>
        </w:rPr>
      </w:pPr>
      <w:r w:rsidRPr="002903C2">
        <w:rPr>
          <w:rFonts w:ascii="Arial" w:hAnsi="Arial" w:cs="Arial"/>
          <w:color w:val="010000"/>
          <w:sz w:val="20"/>
        </w:rPr>
        <w:t>Balance capital to pay dividends in 2022 in accordance with regulations.</w:t>
      </w:r>
    </w:p>
    <w:p w14:paraId="0000000F" w14:textId="77777777" w:rsidR="008A1DF4" w:rsidRPr="002903C2" w:rsidRDefault="00EF5D0E" w:rsidP="00FD6E84">
      <w:pPr>
        <w:numPr>
          <w:ilvl w:val="0"/>
          <w:numId w:val="1"/>
        </w:numPr>
        <w:pBdr>
          <w:top w:val="nil"/>
          <w:left w:val="nil"/>
          <w:bottom w:val="nil"/>
          <w:right w:val="nil"/>
          <w:between w:val="nil"/>
        </w:pBdr>
        <w:tabs>
          <w:tab w:val="left" w:pos="624"/>
        </w:tabs>
        <w:spacing w:after="120" w:line="360" w:lineRule="auto"/>
        <w:jc w:val="both"/>
        <w:rPr>
          <w:rFonts w:ascii="Arial" w:eastAsia="Arial" w:hAnsi="Arial" w:cs="Arial"/>
          <w:color w:val="010000"/>
          <w:sz w:val="20"/>
          <w:szCs w:val="20"/>
        </w:rPr>
      </w:pPr>
      <w:r w:rsidRPr="002903C2">
        <w:rPr>
          <w:rFonts w:ascii="Arial" w:hAnsi="Arial" w:cs="Arial"/>
          <w:color w:val="010000"/>
          <w:sz w:val="20"/>
        </w:rPr>
        <w:t>Select the date to organize the Annual General Meeting of Shareholders 2024 in accordance with regulations and in accordance with the actual situation of the Company.</w:t>
      </w:r>
    </w:p>
    <w:p w14:paraId="00000010" w14:textId="77777777" w:rsidR="008A1DF4" w:rsidRPr="002903C2" w:rsidRDefault="00EF5D0E" w:rsidP="00FD6E84">
      <w:pPr>
        <w:numPr>
          <w:ilvl w:val="0"/>
          <w:numId w:val="1"/>
        </w:numPr>
        <w:pBdr>
          <w:top w:val="nil"/>
          <w:left w:val="nil"/>
          <w:bottom w:val="nil"/>
          <w:right w:val="nil"/>
          <w:between w:val="nil"/>
        </w:pBdr>
        <w:tabs>
          <w:tab w:val="left" w:pos="624"/>
        </w:tabs>
        <w:spacing w:after="120" w:line="360" w:lineRule="auto"/>
        <w:jc w:val="both"/>
        <w:rPr>
          <w:rFonts w:ascii="Arial" w:eastAsia="Arial" w:hAnsi="Arial" w:cs="Arial"/>
          <w:color w:val="010000"/>
          <w:sz w:val="20"/>
          <w:szCs w:val="20"/>
        </w:rPr>
      </w:pPr>
      <w:r w:rsidRPr="002903C2">
        <w:rPr>
          <w:rFonts w:ascii="Arial" w:hAnsi="Arial" w:cs="Arial"/>
          <w:color w:val="010000"/>
          <w:sz w:val="20"/>
        </w:rPr>
        <w:t>Work with VSD to make a list of securities owners attending the Annual General Meeting of Shareholders 2024; direct specialized departments to implement procedures, work and prepare related dossiers, documents for the Annual General Meeting of Shareholders in accordance with regulations of law and the Company’s Charter.</w:t>
      </w:r>
    </w:p>
    <w:p w14:paraId="00000011" w14:textId="77777777" w:rsidR="008A1DF4" w:rsidRPr="002903C2" w:rsidRDefault="00EF5D0E" w:rsidP="00FD6E84">
      <w:pPr>
        <w:pBdr>
          <w:top w:val="nil"/>
          <w:left w:val="nil"/>
          <w:bottom w:val="nil"/>
          <w:right w:val="nil"/>
          <w:between w:val="nil"/>
        </w:pBdr>
        <w:spacing w:after="120" w:line="360" w:lineRule="auto"/>
        <w:jc w:val="both"/>
        <w:rPr>
          <w:rFonts w:ascii="Arial" w:eastAsia="Arial" w:hAnsi="Arial" w:cs="Arial"/>
          <w:color w:val="010000"/>
          <w:sz w:val="20"/>
          <w:szCs w:val="20"/>
        </w:rPr>
      </w:pPr>
      <w:r w:rsidRPr="002903C2">
        <w:rPr>
          <w:rFonts w:ascii="Arial" w:hAnsi="Arial" w:cs="Arial"/>
          <w:color w:val="010000"/>
          <w:sz w:val="20"/>
        </w:rPr>
        <w:t>‎‎Article 3. This Resolution takes effect from the date of its signing.</w:t>
      </w:r>
    </w:p>
    <w:p w14:paraId="00000012" w14:textId="77777777" w:rsidR="008A1DF4" w:rsidRPr="002903C2" w:rsidRDefault="00EF5D0E" w:rsidP="00FD6E84">
      <w:pPr>
        <w:pBdr>
          <w:top w:val="nil"/>
          <w:left w:val="nil"/>
          <w:bottom w:val="nil"/>
          <w:right w:val="nil"/>
          <w:between w:val="nil"/>
        </w:pBdr>
        <w:spacing w:after="120" w:line="360" w:lineRule="auto"/>
        <w:jc w:val="both"/>
        <w:rPr>
          <w:rFonts w:ascii="Arial" w:eastAsia="Arial" w:hAnsi="Arial" w:cs="Arial"/>
          <w:color w:val="010000"/>
          <w:sz w:val="20"/>
          <w:szCs w:val="20"/>
        </w:rPr>
      </w:pPr>
      <w:r w:rsidRPr="002903C2">
        <w:rPr>
          <w:rFonts w:ascii="Arial" w:hAnsi="Arial" w:cs="Arial"/>
          <w:color w:val="010000"/>
          <w:sz w:val="20"/>
        </w:rPr>
        <w:t xml:space="preserve"> Members of the Board of Directors, the Board of Management, the Chief Accountant, Heads of Departments of the Company and affiliated individuals implement based on this Resolution.</w:t>
      </w:r>
    </w:p>
    <w:sectPr w:rsidR="008A1DF4" w:rsidRPr="002903C2" w:rsidSect="00FF347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A2E54"/>
    <w:multiLevelType w:val="multilevel"/>
    <w:tmpl w:val="212C20B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6EC02A2"/>
    <w:multiLevelType w:val="multilevel"/>
    <w:tmpl w:val="5F188E0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6F14EA5"/>
    <w:multiLevelType w:val="multilevel"/>
    <w:tmpl w:val="956E1E3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9FA6125"/>
    <w:multiLevelType w:val="multilevel"/>
    <w:tmpl w:val="4C4C87BE"/>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8B84555"/>
    <w:multiLevelType w:val="multilevel"/>
    <w:tmpl w:val="03726746"/>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F4"/>
    <w:rsid w:val="002903C2"/>
    <w:rsid w:val="008A1DF4"/>
    <w:rsid w:val="00EF5D0E"/>
    <w:rsid w:val="00FD6E84"/>
    <w:rsid w:val="00FF347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B4B1BE-C166-4F21-9AC2-BC59300D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322" w:lineRule="auto"/>
      <w:ind w:firstLine="320"/>
    </w:pPr>
    <w:rPr>
      <w:rFonts w:ascii="Times New Roman" w:eastAsia="Times New Roman" w:hAnsi="Times New Roman" w:cs="Times New Roman"/>
      <w:sz w:val="22"/>
      <w:szCs w:val="22"/>
    </w:rPr>
  </w:style>
  <w:style w:type="paragraph" w:customStyle="1" w:styleId="Tiu10">
    <w:name w:val="Tiêu đề #1"/>
    <w:basedOn w:val="Normal"/>
    <w:link w:val="Tiu1"/>
    <w:pPr>
      <w:spacing w:line="281" w:lineRule="auto"/>
      <w:outlineLvl w:val="0"/>
    </w:pPr>
    <w:rPr>
      <w:rFonts w:ascii="Times New Roman" w:eastAsia="Times New Roman" w:hAnsi="Times New Roman" w:cs="Times New Roman"/>
      <w:b/>
      <w:b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6fiu10nSWtqG0ugetZjhVJ4keQ==">CgMxLjAyCGguZ2pkZ3hzOAByITFRTng3S3FNWjJoLU94YVI0bTk0Ymg5aVZoSTR5dkxTdQ==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Hoang Phuong Thao</cp:lastModifiedBy>
  <cp:revision>4</cp:revision>
  <dcterms:created xsi:type="dcterms:W3CDTF">2024-01-31T03:40:00Z</dcterms:created>
  <dcterms:modified xsi:type="dcterms:W3CDTF">2024-02-01T09:00:00Z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084f4f7c4a6f69eee2943182636694f052595b1cf9e214fed1e722fb07c5d6ef</vt:lpwstr>
  </property>
</Properties>
</file>