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1B88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DDH</w:t>
      </w:r>
      <w:proofErr w:type="spellEnd"/>
      <w:r>
        <w:rPr>
          <w:rFonts w:ascii="Arial" w:hAnsi="Arial"/>
          <w:b/>
          <w:color w:val="010000"/>
          <w:sz w:val="20"/>
        </w:rPr>
        <w:t>: Annual Corporate Governance Report 2023</w:t>
      </w:r>
    </w:p>
    <w:p w14:paraId="1A70C91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24, 2024, Hai Phong Waterway Traffic Assurance Joint Stock Company promulgated Report No. 03/BC-</w:t>
      </w:r>
      <w:proofErr w:type="spellStart"/>
      <w:r>
        <w:rPr>
          <w:rFonts w:ascii="Arial" w:hAnsi="Arial"/>
          <w:color w:val="010000"/>
          <w:sz w:val="20"/>
        </w:rPr>
        <w:t>GTDT</w:t>
      </w:r>
      <w:proofErr w:type="spellEnd"/>
      <w:r>
        <w:rPr>
          <w:rFonts w:ascii="Arial" w:hAnsi="Arial"/>
          <w:color w:val="010000"/>
          <w:sz w:val="20"/>
        </w:rPr>
        <w:t xml:space="preserve"> on corporate governance situation in 2023 as follows:</w:t>
      </w:r>
    </w:p>
    <w:p w14:paraId="73DE6997" w14:textId="77777777" w:rsidR="00F542C7" w:rsidRDefault="00CA57BC">
      <w:pPr>
        <w:numPr>
          <w:ilvl w:val="0"/>
          <w:numId w:val="7"/>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Pr>
          <w:rFonts w:ascii="Arial" w:hAnsi="Arial"/>
          <w:color w:val="010000"/>
          <w:sz w:val="20"/>
        </w:rPr>
        <w:t>Name of company: Hai Phong Waterway Traffic Assurance Joint Stock Company</w:t>
      </w:r>
    </w:p>
    <w:p w14:paraId="3685AC95" w14:textId="77777777" w:rsidR="00F542C7" w:rsidRDefault="00CA57BC">
      <w:pPr>
        <w:numPr>
          <w:ilvl w:val="0"/>
          <w:numId w:val="7"/>
        </w:numPr>
        <w:pBdr>
          <w:top w:val="nil"/>
          <w:left w:val="nil"/>
          <w:bottom w:val="nil"/>
          <w:right w:val="nil"/>
          <w:between w:val="nil"/>
        </w:pBdr>
        <w:tabs>
          <w:tab w:val="left" w:pos="432"/>
          <w:tab w:val="left" w:pos="1288"/>
        </w:tabs>
        <w:spacing w:after="120" w:line="360" w:lineRule="auto"/>
        <w:rPr>
          <w:rFonts w:ascii="Arial" w:eastAsia="Arial" w:hAnsi="Arial" w:cs="Arial"/>
          <w:color w:val="010000"/>
          <w:sz w:val="20"/>
          <w:szCs w:val="20"/>
        </w:rPr>
      </w:pPr>
      <w:r>
        <w:rPr>
          <w:rFonts w:ascii="Arial" w:hAnsi="Arial"/>
          <w:color w:val="010000"/>
          <w:sz w:val="20"/>
        </w:rPr>
        <w:t xml:space="preserve">Headquarters address: No. 225 Tan Ha Street, Lam Ha Ward, </w:t>
      </w:r>
      <w:proofErr w:type="spellStart"/>
      <w:r>
        <w:rPr>
          <w:rFonts w:ascii="Arial" w:hAnsi="Arial"/>
          <w:color w:val="010000"/>
          <w:sz w:val="20"/>
        </w:rPr>
        <w:t>Kien</w:t>
      </w:r>
      <w:proofErr w:type="spellEnd"/>
      <w:r>
        <w:rPr>
          <w:rFonts w:ascii="Arial" w:hAnsi="Arial"/>
          <w:color w:val="010000"/>
          <w:sz w:val="20"/>
        </w:rPr>
        <w:t xml:space="preserve"> An District, Hai Phong City, Viet Nam</w:t>
      </w:r>
    </w:p>
    <w:p w14:paraId="413AAB2B" w14:textId="77777777" w:rsidR="00F542C7" w:rsidRDefault="00CA57BC">
      <w:pPr>
        <w:numPr>
          <w:ilvl w:val="0"/>
          <w:numId w:val="7"/>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Pr>
          <w:rFonts w:ascii="Arial" w:hAnsi="Arial"/>
          <w:color w:val="010000"/>
          <w:sz w:val="20"/>
        </w:rPr>
        <w:t xml:space="preserve">Tele 0225.3877853/0225.3876428 </w:t>
      </w:r>
      <w:r>
        <w:rPr>
          <w:rFonts w:ascii="Arial" w:hAnsi="Arial"/>
          <w:color w:val="010000"/>
          <w:sz w:val="20"/>
        </w:rPr>
        <w:tab/>
      </w:r>
      <w:r>
        <w:rPr>
          <w:rFonts w:ascii="Arial" w:hAnsi="Arial"/>
          <w:color w:val="010000"/>
          <w:sz w:val="20"/>
        </w:rPr>
        <w:tab/>
        <w:t>Fax: 0225.3878388</w:t>
      </w:r>
    </w:p>
    <w:p w14:paraId="02C55EB3" w14:textId="77777777" w:rsidR="00F542C7" w:rsidRDefault="00CA57BC">
      <w:pPr>
        <w:numPr>
          <w:ilvl w:val="0"/>
          <w:numId w:val="7"/>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36,000,000,000</w:t>
      </w:r>
    </w:p>
    <w:p w14:paraId="68CEB6D7" w14:textId="77777777" w:rsidR="00F542C7" w:rsidRDefault="00CA57BC">
      <w:pPr>
        <w:numPr>
          <w:ilvl w:val="0"/>
          <w:numId w:val="7"/>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DDH</w:t>
      </w:r>
      <w:proofErr w:type="spellEnd"/>
      <w:r>
        <w:rPr>
          <w:rFonts w:ascii="Arial" w:hAnsi="Arial"/>
          <w:color w:val="010000"/>
          <w:sz w:val="20"/>
        </w:rPr>
        <w:t>:</w:t>
      </w:r>
    </w:p>
    <w:p w14:paraId="5D4950B0" w14:textId="77777777" w:rsidR="00F542C7" w:rsidRDefault="00CA57BC">
      <w:pPr>
        <w:numPr>
          <w:ilvl w:val="0"/>
          <w:numId w:val="7"/>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Pr>
          <w:rFonts w:ascii="Arial" w:hAnsi="Arial"/>
          <w:color w:val="010000"/>
          <w:sz w:val="20"/>
        </w:rPr>
        <w:t xml:space="preserve">Exchange: </w:t>
      </w:r>
      <w:proofErr w:type="spellStart"/>
      <w:r>
        <w:rPr>
          <w:rFonts w:ascii="Arial" w:hAnsi="Arial"/>
          <w:color w:val="010000"/>
          <w:sz w:val="20"/>
        </w:rPr>
        <w:t>UPCoM</w:t>
      </w:r>
      <w:proofErr w:type="spellEnd"/>
    </w:p>
    <w:p w14:paraId="60A96712" w14:textId="77777777" w:rsidR="00F542C7" w:rsidRDefault="00CA57BC">
      <w:pPr>
        <w:numPr>
          <w:ilvl w:val="0"/>
          <w:numId w:val="7"/>
        </w:numPr>
        <w:pBdr>
          <w:top w:val="nil"/>
          <w:left w:val="nil"/>
          <w:bottom w:val="nil"/>
          <w:right w:val="nil"/>
          <w:between w:val="nil"/>
        </w:pBdr>
        <w:tabs>
          <w:tab w:val="left" w:pos="432"/>
          <w:tab w:val="left" w:pos="1285"/>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5DE41666" w14:textId="77777777" w:rsidR="00F542C7" w:rsidRDefault="00CA57BC">
      <w:pPr>
        <w:numPr>
          <w:ilvl w:val="0"/>
          <w:numId w:val="7"/>
        </w:numPr>
        <w:pBdr>
          <w:top w:val="nil"/>
          <w:left w:val="nil"/>
          <w:bottom w:val="nil"/>
          <w:right w:val="nil"/>
          <w:between w:val="nil"/>
        </w:pBdr>
        <w:tabs>
          <w:tab w:val="left" w:pos="432"/>
          <w:tab w:val="left" w:pos="1308"/>
        </w:tabs>
        <w:spacing w:after="120" w:line="360" w:lineRule="auto"/>
        <w:rPr>
          <w:rFonts w:ascii="Arial" w:eastAsia="Arial" w:hAnsi="Arial" w:cs="Arial"/>
          <w:color w:val="010000"/>
          <w:sz w:val="20"/>
          <w:szCs w:val="20"/>
        </w:rPr>
      </w:pPr>
      <w:r>
        <w:rPr>
          <w:rFonts w:ascii="Arial" w:hAnsi="Arial"/>
          <w:color w:val="010000"/>
          <w:sz w:val="20"/>
        </w:rPr>
        <w:t>Internal audit execution: None.</w:t>
      </w:r>
    </w:p>
    <w:p w14:paraId="123C205F" w14:textId="77777777" w:rsidR="00F542C7" w:rsidRDefault="00CA57B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1722"/>
        <w:gridCol w:w="1324"/>
        <w:gridCol w:w="5293"/>
      </w:tblGrid>
      <w:tr w:rsidR="00F542C7" w14:paraId="6D08C0A9" w14:textId="77777777">
        <w:tc>
          <w:tcPr>
            <w:tcW w:w="678" w:type="dxa"/>
            <w:shd w:val="clear" w:color="auto" w:fill="auto"/>
            <w:tcMar>
              <w:top w:w="0" w:type="dxa"/>
              <w:bottom w:w="0" w:type="dxa"/>
            </w:tcMar>
            <w:vAlign w:val="center"/>
          </w:tcPr>
          <w:p w14:paraId="27B2A3C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22" w:type="dxa"/>
            <w:shd w:val="clear" w:color="auto" w:fill="auto"/>
            <w:tcMar>
              <w:top w:w="0" w:type="dxa"/>
              <w:bottom w:w="0" w:type="dxa"/>
            </w:tcMar>
            <w:vAlign w:val="center"/>
          </w:tcPr>
          <w:p w14:paraId="0B418C7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324" w:type="dxa"/>
            <w:shd w:val="clear" w:color="auto" w:fill="auto"/>
            <w:tcMar>
              <w:top w:w="0" w:type="dxa"/>
              <w:bottom w:w="0" w:type="dxa"/>
            </w:tcMar>
            <w:vAlign w:val="center"/>
          </w:tcPr>
          <w:p w14:paraId="6CB596A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293" w:type="dxa"/>
            <w:shd w:val="clear" w:color="auto" w:fill="auto"/>
            <w:tcMar>
              <w:top w:w="0" w:type="dxa"/>
              <w:bottom w:w="0" w:type="dxa"/>
            </w:tcMar>
            <w:vAlign w:val="center"/>
          </w:tcPr>
          <w:p w14:paraId="0D616913"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F542C7" w14:paraId="3CC3F660" w14:textId="77777777">
        <w:tc>
          <w:tcPr>
            <w:tcW w:w="678" w:type="dxa"/>
            <w:shd w:val="clear" w:color="auto" w:fill="auto"/>
            <w:tcMar>
              <w:top w:w="0" w:type="dxa"/>
              <w:bottom w:w="0" w:type="dxa"/>
            </w:tcMar>
            <w:vAlign w:val="center"/>
          </w:tcPr>
          <w:p w14:paraId="03D40D88"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22" w:type="dxa"/>
            <w:shd w:val="clear" w:color="auto" w:fill="auto"/>
            <w:tcMar>
              <w:top w:w="0" w:type="dxa"/>
              <w:bottom w:w="0" w:type="dxa"/>
            </w:tcMar>
            <w:vAlign w:val="center"/>
          </w:tcPr>
          <w:p w14:paraId="7917D0E0"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 No. 04/NQ-</w:t>
            </w:r>
            <w:proofErr w:type="spellStart"/>
            <w:r>
              <w:rPr>
                <w:rFonts w:ascii="Arial" w:hAnsi="Arial"/>
                <w:color w:val="010000"/>
                <w:sz w:val="20"/>
              </w:rPr>
              <w:t>DHDCD</w:t>
            </w:r>
            <w:proofErr w:type="spellEnd"/>
          </w:p>
        </w:tc>
        <w:tc>
          <w:tcPr>
            <w:tcW w:w="1324" w:type="dxa"/>
            <w:shd w:val="clear" w:color="auto" w:fill="auto"/>
            <w:tcMar>
              <w:top w:w="0" w:type="dxa"/>
              <w:bottom w:w="0" w:type="dxa"/>
            </w:tcMar>
            <w:vAlign w:val="center"/>
          </w:tcPr>
          <w:p w14:paraId="21B5239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5293" w:type="dxa"/>
            <w:shd w:val="clear" w:color="auto" w:fill="auto"/>
            <w:tcMar>
              <w:top w:w="0" w:type="dxa"/>
              <w:bottom w:w="0" w:type="dxa"/>
            </w:tcMar>
            <w:vAlign w:val="center"/>
          </w:tcPr>
          <w:p w14:paraId="3D239919" w14:textId="77777777" w:rsidR="00F542C7" w:rsidRDefault="00CA57BC" w:rsidP="006716A7">
            <w:pPr>
              <w:numPr>
                <w:ilvl w:val="0"/>
                <w:numId w:val="8"/>
              </w:numPr>
              <w:pBdr>
                <w:top w:val="nil"/>
                <w:left w:val="nil"/>
                <w:bottom w:val="nil"/>
                <w:right w:val="nil"/>
                <w:between w:val="nil"/>
              </w:pBdr>
              <w:tabs>
                <w:tab w:val="left" w:pos="310"/>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Board of Directors in 2022 and the activities plan for 2023</w:t>
            </w:r>
          </w:p>
          <w:p w14:paraId="19B518DE" w14:textId="77777777" w:rsidR="00F542C7" w:rsidRDefault="00CA57BC" w:rsidP="006716A7">
            <w:pPr>
              <w:numPr>
                <w:ilvl w:val="0"/>
                <w:numId w:val="8"/>
              </w:numPr>
              <w:pBdr>
                <w:top w:val="nil"/>
                <w:left w:val="nil"/>
                <w:bottom w:val="nil"/>
                <w:right w:val="nil"/>
                <w:between w:val="nil"/>
              </w:pBdr>
              <w:tabs>
                <w:tab w:val="left" w:pos="284"/>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 in 2022 and the production and business plan for 2023</w:t>
            </w:r>
          </w:p>
          <w:p w14:paraId="5387CCBF" w14:textId="77777777" w:rsidR="00F542C7" w:rsidRDefault="00CA57BC" w:rsidP="006716A7">
            <w:pPr>
              <w:numPr>
                <w:ilvl w:val="0"/>
                <w:numId w:val="8"/>
              </w:numPr>
              <w:pBdr>
                <w:top w:val="nil"/>
                <w:left w:val="nil"/>
                <w:bottom w:val="nil"/>
                <w:right w:val="nil"/>
                <w:between w:val="nil"/>
              </w:pBdr>
              <w:tabs>
                <w:tab w:val="left" w:pos="284"/>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Supervisory Board in 2022 and the plan for 2023.</w:t>
            </w:r>
          </w:p>
          <w:p w14:paraId="1BC69BE6" w14:textId="77777777" w:rsidR="00F542C7" w:rsidRDefault="00CA57BC" w:rsidP="006716A7">
            <w:pPr>
              <w:numPr>
                <w:ilvl w:val="0"/>
                <w:numId w:val="8"/>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in 2022.</w:t>
            </w:r>
          </w:p>
          <w:p w14:paraId="2D57783C" w14:textId="77777777" w:rsidR="00F542C7" w:rsidRDefault="00CA57BC" w:rsidP="006716A7">
            <w:pPr>
              <w:numPr>
                <w:ilvl w:val="0"/>
                <w:numId w:val="8"/>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the Audited Financial Statement 2019.</w:t>
            </w:r>
          </w:p>
          <w:p w14:paraId="0FAC59AF" w14:textId="77777777" w:rsidR="00F542C7" w:rsidRDefault="00CA57BC" w:rsidP="006716A7">
            <w:pPr>
              <w:numPr>
                <w:ilvl w:val="0"/>
                <w:numId w:val="8"/>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Approve the Proposal on profit distribution in 2019</w:t>
            </w:r>
          </w:p>
          <w:p w14:paraId="61F957C7" w14:textId="77777777" w:rsidR="00F542C7" w:rsidRDefault="00CA57BC" w:rsidP="006716A7">
            <w:pPr>
              <w:numPr>
                <w:ilvl w:val="0"/>
                <w:numId w:val="8"/>
              </w:numPr>
              <w:pBdr>
                <w:top w:val="nil"/>
                <w:left w:val="nil"/>
                <w:bottom w:val="nil"/>
                <w:right w:val="nil"/>
                <w:between w:val="nil"/>
              </w:pBdr>
              <w:tabs>
                <w:tab w:val="left" w:pos="292"/>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electing an audit company to audit the 2023 financial statements</w:t>
            </w:r>
          </w:p>
          <w:p w14:paraId="2BD109F4" w14:textId="77777777" w:rsidR="00F542C7" w:rsidRPr="006716A7" w:rsidRDefault="00CA57BC" w:rsidP="006716A7">
            <w:pPr>
              <w:numPr>
                <w:ilvl w:val="0"/>
                <w:numId w:val="8"/>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Approve the profit distribution plan for the year 2022 and the dividend payment plan for the year 2023</w:t>
            </w:r>
          </w:p>
          <w:p w14:paraId="0D778EBD" w14:textId="77777777" w:rsidR="006716A7" w:rsidRDefault="006716A7" w:rsidP="006716A7">
            <w:pPr>
              <w:numPr>
                <w:ilvl w:val="0"/>
                <w:numId w:val="8"/>
              </w:numPr>
              <w:pBdr>
                <w:top w:val="nil"/>
                <w:left w:val="nil"/>
                <w:bottom w:val="nil"/>
                <w:right w:val="nil"/>
                <w:between w:val="nil"/>
              </w:pBdr>
              <w:tabs>
                <w:tab w:val="left" w:pos="367"/>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settlement of salaries, remuneration for the Board of Directors, and the Supervisory Board for the year 2022 and the plan for salary and remuneration </w:t>
            </w:r>
            <w:r>
              <w:rPr>
                <w:rFonts w:ascii="Arial" w:hAnsi="Arial"/>
                <w:color w:val="010000"/>
                <w:sz w:val="20"/>
              </w:rPr>
              <w:lastRenderedPageBreak/>
              <w:t>payments for the Board of Directors and the Supervisory Board for the year 2023</w:t>
            </w:r>
          </w:p>
          <w:p w14:paraId="35A958E4" w14:textId="3EABABDF" w:rsidR="006716A7" w:rsidRDefault="006716A7" w:rsidP="006716A7">
            <w:pPr>
              <w:numPr>
                <w:ilvl w:val="0"/>
                <w:numId w:val="8"/>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Approve the dismissal and election of members of the Supervisory Board</w:t>
            </w:r>
          </w:p>
        </w:tc>
      </w:tr>
    </w:tbl>
    <w:p w14:paraId="50996E00" w14:textId="77777777" w:rsidR="00F542C7" w:rsidRDefault="00CA57B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Activities of the Board of Directors</w:t>
      </w:r>
    </w:p>
    <w:p w14:paraId="291DC38D" w14:textId="77777777" w:rsidR="00F542C7" w:rsidRDefault="00CA57B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Board of Directors:</w:t>
      </w:r>
    </w:p>
    <w:tbl>
      <w:tblPr>
        <w:tblStyle w:val="a1"/>
        <w:tblW w:w="9017" w:type="dxa"/>
        <w:tblLayout w:type="fixed"/>
        <w:tblLook w:val="0000" w:firstRow="0" w:lastRow="0" w:firstColumn="0" w:lastColumn="0" w:noHBand="0" w:noVBand="0"/>
      </w:tblPr>
      <w:tblGrid>
        <w:gridCol w:w="614"/>
        <w:gridCol w:w="2638"/>
        <w:gridCol w:w="1978"/>
        <w:gridCol w:w="1917"/>
        <w:gridCol w:w="1870"/>
      </w:tblGrid>
      <w:tr w:rsidR="00F542C7" w14:paraId="3A7CD048" w14:textId="77777777">
        <w:tc>
          <w:tcPr>
            <w:tcW w:w="614" w:type="dxa"/>
            <w:vMerge w:val="restart"/>
            <w:tcBorders>
              <w:top w:val="single" w:sz="4" w:space="0" w:color="000000"/>
              <w:left w:val="single" w:sz="4" w:space="0" w:color="000000"/>
            </w:tcBorders>
            <w:shd w:val="clear" w:color="auto" w:fill="auto"/>
            <w:tcMar>
              <w:top w:w="0" w:type="dxa"/>
              <w:bottom w:w="0" w:type="dxa"/>
            </w:tcMar>
            <w:vAlign w:val="center"/>
          </w:tcPr>
          <w:p w14:paraId="75E3D1F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38" w:type="dxa"/>
            <w:vMerge w:val="restart"/>
            <w:tcBorders>
              <w:top w:val="single" w:sz="4" w:space="0" w:color="000000"/>
              <w:left w:val="single" w:sz="4" w:space="0" w:color="000000"/>
            </w:tcBorders>
            <w:shd w:val="clear" w:color="auto" w:fill="auto"/>
            <w:tcMar>
              <w:top w:w="0" w:type="dxa"/>
              <w:bottom w:w="0" w:type="dxa"/>
            </w:tcMar>
            <w:vAlign w:val="center"/>
          </w:tcPr>
          <w:p w14:paraId="3FFBA19D"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78" w:type="dxa"/>
            <w:vMerge w:val="restart"/>
            <w:tcBorders>
              <w:top w:val="single" w:sz="4" w:space="0" w:color="000000"/>
              <w:left w:val="single" w:sz="4" w:space="0" w:color="000000"/>
            </w:tcBorders>
            <w:shd w:val="clear" w:color="auto" w:fill="auto"/>
            <w:tcMar>
              <w:top w:w="0" w:type="dxa"/>
              <w:bottom w:w="0" w:type="dxa"/>
            </w:tcMar>
            <w:vAlign w:val="center"/>
          </w:tcPr>
          <w:p w14:paraId="3373E19F"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78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A3659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542C7" w14:paraId="5A897319" w14:textId="77777777">
        <w:tc>
          <w:tcPr>
            <w:tcW w:w="614" w:type="dxa"/>
            <w:vMerge/>
            <w:tcBorders>
              <w:top w:val="single" w:sz="4" w:space="0" w:color="000000"/>
              <w:left w:val="single" w:sz="4" w:space="0" w:color="000000"/>
            </w:tcBorders>
            <w:shd w:val="clear" w:color="auto" w:fill="auto"/>
            <w:tcMar>
              <w:top w:w="0" w:type="dxa"/>
              <w:bottom w:w="0" w:type="dxa"/>
            </w:tcMar>
            <w:vAlign w:val="center"/>
          </w:tcPr>
          <w:p w14:paraId="614F3B30" w14:textId="77777777" w:rsidR="00F542C7" w:rsidRDefault="00F542C7">
            <w:pPr>
              <w:pBdr>
                <w:top w:val="nil"/>
                <w:left w:val="nil"/>
                <w:bottom w:val="nil"/>
                <w:right w:val="nil"/>
                <w:between w:val="nil"/>
              </w:pBdr>
              <w:spacing w:line="276" w:lineRule="auto"/>
              <w:rPr>
                <w:rFonts w:ascii="Arial" w:eastAsia="Arial" w:hAnsi="Arial" w:cs="Arial"/>
                <w:color w:val="010000"/>
                <w:sz w:val="20"/>
                <w:szCs w:val="20"/>
              </w:rPr>
            </w:pPr>
          </w:p>
        </w:tc>
        <w:tc>
          <w:tcPr>
            <w:tcW w:w="2638" w:type="dxa"/>
            <w:vMerge/>
            <w:tcBorders>
              <w:top w:val="single" w:sz="4" w:space="0" w:color="000000"/>
              <w:left w:val="single" w:sz="4" w:space="0" w:color="000000"/>
            </w:tcBorders>
            <w:shd w:val="clear" w:color="auto" w:fill="auto"/>
            <w:tcMar>
              <w:top w:w="0" w:type="dxa"/>
              <w:bottom w:w="0" w:type="dxa"/>
            </w:tcMar>
            <w:vAlign w:val="center"/>
          </w:tcPr>
          <w:p w14:paraId="379E82E5" w14:textId="77777777" w:rsidR="00F542C7" w:rsidRDefault="00F542C7">
            <w:pPr>
              <w:pBdr>
                <w:top w:val="nil"/>
                <w:left w:val="nil"/>
                <w:bottom w:val="nil"/>
                <w:right w:val="nil"/>
                <w:between w:val="nil"/>
              </w:pBdr>
              <w:spacing w:line="276" w:lineRule="auto"/>
              <w:rPr>
                <w:rFonts w:ascii="Arial" w:eastAsia="Arial" w:hAnsi="Arial" w:cs="Arial"/>
                <w:color w:val="010000"/>
                <w:sz w:val="20"/>
                <w:szCs w:val="20"/>
              </w:rPr>
            </w:pPr>
          </w:p>
        </w:tc>
        <w:tc>
          <w:tcPr>
            <w:tcW w:w="1978" w:type="dxa"/>
            <w:vMerge/>
            <w:tcBorders>
              <w:top w:val="single" w:sz="4" w:space="0" w:color="000000"/>
              <w:left w:val="single" w:sz="4" w:space="0" w:color="000000"/>
            </w:tcBorders>
            <w:shd w:val="clear" w:color="auto" w:fill="auto"/>
            <w:tcMar>
              <w:top w:w="0" w:type="dxa"/>
              <w:bottom w:w="0" w:type="dxa"/>
            </w:tcMar>
            <w:vAlign w:val="center"/>
          </w:tcPr>
          <w:p w14:paraId="57105897" w14:textId="77777777" w:rsidR="00F542C7" w:rsidRDefault="00F542C7">
            <w:pPr>
              <w:pBdr>
                <w:top w:val="nil"/>
                <w:left w:val="nil"/>
                <w:bottom w:val="nil"/>
                <w:right w:val="nil"/>
                <w:between w:val="nil"/>
              </w:pBdr>
              <w:spacing w:line="276" w:lineRule="auto"/>
              <w:rPr>
                <w:rFonts w:ascii="Arial" w:eastAsia="Arial" w:hAnsi="Arial" w:cs="Arial"/>
                <w:color w:val="010000"/>
                <w:sz w:val="20"/>
                <w:szCs w:val="20"/>
              </w:rPr>
            </w:pPr>
          </w:p>
        </w:tc>
        <w:tc>
          <w:tcPr>
            <w:tcW w:w="1917" w:type="dxa"/>
            <w:tcBorders>
              <w:top w:val="single" w:sz="4" w:space="0" w:color="000000"/>
              <w:left w:val="single" w:sz="4" w:space="0" w:color="000000"/>
            </w:tcBorders>
            <w:shd w:val="clear" w:color="auto" w:fill="auto"/>
            <w:tcMar>
              <w:top w:w="0" w:type="dxa"/>
              <w:bottom w:w="0" w:type="dxa"/>
            </w:tcMar>
            <w:vAlign w:val="center"/>
          </w:tcPr>
          <w:p w14:paraId="29238B0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7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A1E4E"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F542C7" w14:paraId="11EDD2AB" w14:textId="77777777">
        <w:tc>
          <w:tcPr>
            <w:tcW w:w="614" w:type="dxa"/>
            <w:tcBorders>
              <w:top w:val="single" w:sz="4" w:space="0" w:color="000000"/>
              <w:left w:val="single" w:sz="4" w:space="0" w:color="000000"/>
            </w:tcBorders>
            <w:shd w:val="clear" w:color="auto" w:fill="auto"/>
            <w:tcMar>
              <w:top w:w="0" w:type="dxa"/>
              <w:bottom w:w="0" w:type="dxa"/>
            </w:tcMar>
            <w:vAlign w:val="center"/>
          </w:tcPr>
          <w:p w14:paraId="66115AF9"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38" w:type="dxa"/>
            <w:tcBorders>
              <w:top w:val="single" w:sz="4" w:space="0" w:color="000000"/>
              <w:left w:val="single" w:sz="4" w:space="0" w:color="000000"/>
            </w:tcBorders>
            <w:shd w:val="clear" w:color="auto" w:fill="auto"/>
            <w:tcMar>
              <w:top w:w="0" w:type="dxa"/>
              <w:bottom w:w="0" w:type="dxa"/>
            </w:tcMar>
            <w:vAlign w:val="center"/>
          </w:tcPr>
          <w:p w14:paraId="42DBFAF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Phat</w:t>
            </w:r>
            <w:proofErr w:type="spellEnd"/>
          </w:p>
        </w:tc>
        <w:tc>
          <w:tcPr>
            <w:tcW w:w="1978" w:type="dxa"/>
            <w:tcBorders>
              <w:top w:val="single" w:sz="4" w:space="0" w:color="000000"/>
              <w:left w:val="single" w:sz="4" w:space="0" w:color="000000"/>
            </w:tcBorders>
            <w:shd w:val="clear" w:color="auto" w:fill="auto"/>
            <w:tcMar>
              <w:top w:w="0" w:type="dxa"/>
              <w:bottom w:w="0" w:type="dxa"/>
            </w:tcMar>
            <w:vAlign w:val="center"/>
          </w:tcPr>
          <w:p w14:paraId="0C36CC6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17" w:type="dxa"/>
            <w:tcBorders>
              <w:top w:val="single" w:sz="4" w:space="0" w:color="000000"/>
              <w:left w:val="single" w:sz="4" w:space="0" w:color="000000"/>
            </w:tcBorders>
            <w:shd w:val="clear" w:color="auto" w:fill="auto"/>
            <w:tcMar>
              <w:top w:w="0" w:type="dxa"/>
              <w:bottom w:w="0" w:type="dxa"/>
            </w:tcMar>
            <w:vAlign w:val="center"/>
          </w:tcPr>
          <w:p w14:paraId="2D4BCDD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c>
          <w:tcPr>
            <w:tcW w:w="187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240C0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F542C7" w14:paraId="31F7E7B0" w14:textId="77777777">
        <w:tc>
          <w:tcPr>
            <w:tcW w:w="614" w:type="dxa"/>
            <w:tcBorders>
              <w:top w:val="single" w:sz="4" w:space="0" w:color="000000"/>
              <w:left w:val="single" w:sz="4" w:space="0" w:color="000000"/>
            </w:tcBorders>
            <w:shd w:val="clear" w:color="auto" w:fill="auto"/>
            <w:tcMar>
              <w:top w:w="0" w:type="dxa"/>
              <w:bottom w:w="0" w:type="dxa"/>
            </w:tcMar>
            <w:vAlign w:val="center"/>
          </w:tcPr>
          <w:p w14:paraId="6BB79C19"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38" w:type="dxa"/>
            <w:tcBorders>
              <w:top w:val="single" w:sz="4" w:space="0" w:color="000000"/>
              <w:left w:val="single" w:sz="4" w:space="0" w:color="000000"/>
            </w:tcBorders>
            <w:shd w:val="clear" w:color="auto" w:fill="auto"/>
            <w:tcMar>
              <w:top w:w="0" w:type="dxa"/>
              <w:bottom w:w="0" w:type="dxa"/>
            </w:tcMar>
            <w:vAlign w:val="center"/>
          </w:tcPr>
          <w:p w14:paraId="7DEC4AD6"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Do Van </w:t>
            </w:r>
            <w:proofErr w:type="spellStart"/>
            <w:r>
              <w:rPr>
                <w:rFonts w:ascii="Arial" w:hAnsi="Arial"/>
                <w:color w:val="010000"/>
                <w:sz w:val="20"/>
              </w:rPr>
              <w:t>Thuan</w:t>
            </w:r>
            <w:proofErr w:type="spellEnd"/>
          </w:p>
        </w:tc>
        <w:tc>
          <w:tcPr>
            <w:tcW w:w="1978" w:type="dxa"/>
            <w:tcBorders>
              <w:top w:val="single" w:sz="4" w:space="0" w:color="000000"/>
              <w:left w:val="single" w:sz="4" w:space="0" w:color="000000"/>
            </w:tcBorders>
            <w:shd w:val="clear" w:color="auto" w:fill="auto"/>
            <w:tcMar>
              <w:top w:w="0" w:type="dxa"/>
              <w:bottom w:w="0" w:type="dxa"/>
            </w:tcMar>
            <w:vAlign w:val="center"/>
          </w:tcPr>
          <w:p w14:paraId="6CFFF956"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 General Manager of the Company</w:t>
            </w:r>
          </w:p>
        </w:tc>
        <w:tc>
          <w:tcPr>
            <w:tcW w:w="1917" w:type="dxa"/>
            <w:tcBorders>
              <w:top w:val="single" w:sz="4" w:space="0" w:color="000000"/>
              <w:left w:val="single" w:sz="4" w:space="0" w:color="000000"/>
            </w:tcBorders>
            <w:shd w:val="clear" w:color="auto" w:fill="auto"/>
            <w:tcMar>
              <w:top w:w="0" w:type="dxa"/>
              <w:bottom w:w="0" w:type="dxa"/>
            </w:tcMar>
            <w:vAlign w:val="center"/>
          </w:tcPr>
          <w:p w14:paraId="330D535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c>
          <w:tcPr>
            <w:tcW w:w="187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4367F5" w14:textId="77777777" w:rsidR="00F542C7" w:rsidRDefault="00CA57BC">
            <w:pP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F542C7" w14:paraId="2C1436CB" w14:textId="77777777">
        <w:tc>
          <w:tcPr>
            <w:tcW w:w="614" w:type="dxa"/>
            <w:tcBorders>
              <w:top w:val="single" w:sz="4" w:space="0" w:color="000000"/>
              <w:left w:val="single" w:sz="4" w:space="0" w:color="000000"/>
            </w:tcBorders>
            <w:shd w:val="clear" w:color="auto" w:fill="auto"/>
            <w:tcMar>
              <w:top w:w="0" w:type="dxa"/>
              <w:bottom w:w="0" w:type="dxa"/>
            </w:tcMar>
            <w:vAlign w:val="center"/>
          </w:tcPr>
          <w:p w14:paraId="0E8021EF"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38" w:type="dxa"/>
            <w:tcBorders>
              <w:top w:val="single" w:sz="4" w:space="0" w:color="000000"/>
              <w:left w:val="single" w:sz="4" w:space="0" w:color="000000"/>
            </w:tcBorders>
            <w:shd w:val="clear" w:color="auto" w:fill="auto"/>
            <w:tcMar>
              <w:top w:w="0" w:type="dxa"/>
              <w:bottom w:w="0" w:type="dxa"/>
            </w:tcMar>
            <w:vAlign w:val="center"/>
          </w:tcPr>
          <w:p w14:paraId="64A27CE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Sang</w:t>
            </w:r>
          </w:p>
        </w:tc>
        <w:tc>
          <w:tcPr>
            <w:tcW w:w="1978" w:type="dxa"/>
            <w:tcBorders>
              <w:top w:val="single" w:sz="4" w:space="0" w:color="000000"/>
              <w:left w:val="single" w:sz="4" w:space="0" w:color="000000"/>
            </w:tcBorders>
            <w:shd w:val="clear" w:color="auto" w:fill="auto"/>
            <w:tcMar>
              <w:top w:w="0" w:type="dxa"/>
              <w:bottom w:w="0" w:type="dxa"/>
            </w:tcMar>
            <w:vAlign w:val="center"/>
          </w:tcPr>
          <w:p w14:paraId="489DA046"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917" w:type="dxa"/>
            <w:tcBorders>
              <w:top w:val="single" w:sz="4" w:space="0" w:color="000000"/>
              <w:left w:val="single" w:sz="4" w:space="0" w:color="000000"/>
            </w:tcBorders>
            <w:shd w:val="clear" w:color="auto" w:fill="auto"/>
            <w:tcMar>
              <w:top w:w="0" w:type="dxa"/>
              <w:bottom w:w="0" w:type="dxa"/>
            </w:tcMar>
            <w:vAlign w:val="center"/>
          </w:tcPr>
          <w:p w14:paraId="621A83C8"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c>
          <w:tcPr>
            <w:tcW w:w="187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3E6E2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F542C7" w14:paraId="2BE8E722" w14:textId="77777777">
        <w:tc>
          <w:tcPr>
            <w:tcW w:w="614" w:type="dxa"/>
            <w:tcBorders>
              <w:top w:val="single" w:sz="4" w:space="0" w:color="000000"/>
              <w:left w:val="single" w:sz="4" w:space="0" w:color="000000"/>
            </w:tcBorders>
            <w:shd w:val="clear" w:color="auto" w:fill="auto"/>
            <w:tcMar>
              <w:top w:w="0" w:type="dxa"/>
              <w:bottom w:w="0" w:type="dxa"/>
            </w:tcMar>
            <w:vAlign w:val="center"/>
          </w:tcPr>
          <w:p w14:paraId="1E86C9D0"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38" w:type="dxa"/>
            <w:tcBorders>
              <w:top w:val="single" w:sz="4" w:space="0" w:color="000000"/>
              <w:left w:val="single" w:sz="4" w:space="0" w:color="000000"/>
            </w:tcBorders>
            <w:shd w:val="clear" w:color="auto" w:fill="auto"/>
            <w:tcMar>
              <w:top w:w="0" w:type="dxa"/>
              <w:bottom w:w="0" w:type="dxa"/>
            </w:tcMar>
            <w:vAlign w:val="center"/>
          </w:tcPr>
          <w:p w14:paraId="33F8EFA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Vinh</w:t>
            </w:r>
            <w:proofErr w:type="spellEnd"/>
          </w:p>
        </w:tc>
        <w:tc>
          <w:tcPr>
            <w:tcW w:w="1978" w:type="dxa"/>
            <w:tcBorders>
              <w:top w:val="single" w:sz="4" w:space="0" w:color="000000"/>
              <w:left w:val="single" w:sz="4" w:space="0" w:color="000000"/>
            </w:tcBorders>
            <w:shd w:val="clear" w:color="auto" w:fill="auto"/>
            <w:tcMar>
              <w:top w:w="0" w:type="dxa"/>
              <w:bottom w:w="0" w:type="dxa"/>
            </w:tcMar>
            <w:vAlign w:val="center"/>
          </w:tcPr>
          <w:p w14:paraId="700EB14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917" w:type="dxa"/>
            <w:tcBorders>
              <w:top w:val="single" w:sz="4" w:space="0" w:color="000000"/>
              <w:left w:val="single" w:sz="4" w:space="0" w:color="000000"/>
            </w:tcBorders>
            <w:shd w:val="clear" w:color="auto" w:fill="auto"/>
            <w:tcMar>
              <w:top w:w="0" w:type="dxa"/>
              <w:bottom w:w="0" w:type="dxa"/>
            </w:tcMar>
            <w:vAlign w:val="center"/>
          </w:tcPr>
          <w:p w14:paraId="7EB317C6"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c>
          <w:tcPr>
            <w:tcW w:w="187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A40F3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F542C7" w14:paraId="314A0082" w14:textId="77777777">
        <w:tc>
          <w:tcPr>
            <w:tcW w:w="6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F7CCA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22F0D"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Bui Thi </w:t>
            </w:r>
            <w:proofErr w:type="spellStart"/>
            <w:r>
              <w:rPr>
                <w:rFonts w:ascii="Arial" w:hAnsi="Arial"/>
                <w:color w:val="010000"/>
                <w:sz w:val="20"/>
              </w:rPr>
              <w:t>Ninh</w:t>
            </w:r>
            <w:proofErr w:type="spellEnd"/>
          </w:p>
        </w:tc>
        <w:tc>
          <w:tcPr>
            <w:tcW w:w="19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83FB8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the Chief Accountant</w:t>
            </w:r>
          </w:p>
        </w:tc>
        <w:tc>
          <w:tcPr>
            <w:tcW w:w="1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5498BE"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74AE2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7F025C1B" w14:textId="77777777" w:rsidR="00F542C7" w:rsidRDefault="00CA57B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676"/>
        <w:gridCol w:w="1569"/>
        <w:gridCol w:w="3928"/>
      </w:tblGrid>
      <w:tr w:rsidR="00F542C7" w14:paraId="6117C2F2" w14:textId="77777777">
        <w:tc>
          <w:tcPr>
            <w:tcW w:w="844" w:type="dxa"/>
            <w:shd w:val="clear" w:color="auto" w:fill="auto"/>
            <w:tcMar>
              <w:top w:w="0" w:type="dxa"/>
              <w:bottom w:w="0" w:type="dxa"/>
            </w:tcMar>
            <w:vAlign w:val="center"/>
          </w:tcPr>
          <w:p w14:paraId="189472B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76" w:type="dxa"/>
            <w:shd w:val="clear" w:color="auto" w:fill="auto"/>
            <w:tcMar>
              <w:top w:w="0" w:type="dxa"/>
              <w:bottom w:w="0" w:type="dxa"/>
            </w:tcMar>
            <w:vAlign w:val="center"/>
          </w:tcPr>
          <w:p w14:paraId="1200C5F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569" w:type="dxa"/>
            <w:shd w:val="clear" w:color="auto" w:fill="auto"/>
            <w:tcMar>
              <w:top w:w="0" w:type="dxa"/>
              <w:bottom w:w="0" w:type="dxa"/>
            </w:tcMar>
            <w:vAlign w:val="center"/>
          </w:tcPr>
          <w:p w14:paraId="42B69FFE"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928" w:type="dxa"/>
            <w:shd w:val="clear" w:color="auto" w:fill="auto"/>
            <w:tcMar>
              <w:top w:w="0" w:type="dxa"/>
              <w:bottom w:w="0" w:type="dxa"/>
            </w:tcMar>
            <w:vAlign w:val="center"/>
          </w:tcPr>
          <w:p w14:paraId="7324AD4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F542C7" w14:paraId="394A0063" w14:textId="77777777">
        <w:tc>
          <w:tcPr>
            <w:tcW w:w="844" w:type="dxa"/>
            <w:shd w:val="clear" w:color="auto" w:fill="auto"/>
            <w:tcMar>
              <w:top w:w="0" w:type="dxa"/>
              <w:bottom w:w="0" w:type="dxa"/>
            </w:tcMar>
            <w:vAlign w:val="center"/>
          </w:tcPr>
          <w:p w14:paraId="679EB56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76" w:type="dxa"/>
            <w:shd w:val="clear" w:color="auto" w:fill="auto"/>
            <w:tcMar>
              <w:top w:w="0" w:type="dxa"/>
              <w:bottom w:w="0" w:type="dxa"/>
            </w:tcMar>
            <w:vAlign w:val="center"/>
          </w:tcPr>
          <w:p w14:paraId="4EA2E59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01/NQ-</w:t>
            </w:r>
            <w:proofErr w:type="spellStart"/>
            <w:r>
              <w:rPr>
                <w:rFonts w:ascii="Arial" w:hAnsi="Arial"/>
                <w:color w:val="010000"/>
                <w:sz w:val="20"/>
              </w:rPr>
              <w:t>HDQT</w:t>
            </w:r>
            <w:proofErr w:type="spellEnd"/>
          </w:p>
        </w:tc>
        <w:tc>
          <w:tcPr>
            <w:tcW w:w="1569" w:type="dxa"/>
            <w:shd w:val="clear" w:color="auto" w:fill="auto"/>
            <w:tcMar>
              <w:top w:w="0" w:type="dxa"/>
              <w:bottom w:w="0" w:type="dxa"/>
            </w:tcMar>
            <w:vAlign w:val="center"/>
          </w:tcPr>
          <w:p w14:paraId="5A4DFD1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3928" w:type="dxa"/>
            <w:shd w:val="clear" w:color="auto" w:fill="auto"/>
            <w:tcMar>
              <w:top w:w="0" w:type="dxa"/>
              <w:bottom w:w="0" w:type="dxa"/>
            </w:tcMar>
            <w:vAlign w:val="center"/>
          </w:tcPr>
          <w:p w14:paraId="7CF40AA9"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Enforce the tasks of </w:t>
            </w:r>
            <w:proofErr w:type="spellStart"/>
            <w:r>
              <w:rPr>
                <w:rFonts w:ascii="Arial" w:hAnsi="Arial"/>
                <w:color w:val="010000"/>
                <w:sz w:val="20"/>
              </w:rPr>
              <w:t>Q1</w:t>
            </w:r>
            <w:proofErr w:type="spellEnd"/>
            <w:r>
              <w:rPr>
                <w:rFonts w:ascii="Arial" w:hAnsi="Arial"/>
                <w:color w:val="010000"/>
                <w:sz w:val="20"/>
              </w:rPr>
              <w:t>/2023</w:t>
            </w:r>
          </w:p>
        </w:tc>
      </w:tr>
      <w:tr w:rsidR="00F542C7" w14:paraId="3E55298C" w14:textId="77777777">
        <w:tc>
          <w:tcPr>
            <w:tcW w:w="844" w:type="dxa"/>
            <w:shd w:val="clear" w:color="auto" w:fill="auto"/>
            <w:tcMar>
              <w:top w:w="0" w:type="dxa"/>
              <w:bottom w:w="0" w:type="dxa"/>
            </w:tcMar>
            <w:vAlign w:val="center"/>
          </w:tcPr>
          <w:p w14:paraId="66FDADB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76" w:type="dxa"/>
            <w:shd w:val="clear" w:color="auto" w:fill="auto"/>
            <w:tcMar>
              <w:top w:w="0" w:type="dxa"/>
              <w:bottom w:w="0" w:type="dxa"/>
            </w:tcMar>
            <w:vAlign w:val="center"/>
          </w:tcPr>
          <w:p w14:paraId="2CFDC72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02/NQ-</w:t>
            </w:r>
            <w:proofErr w:type="spellStart"/>
            <w:r>
              <w:rPr>
                <w:rFonts w:ascii="Arial" w:hAnsi="Arial"/>
                <w:color w:val="010000"/>
                <w:sz w:val="20"/>
              </w:rPr>
              <w:t>HDQT</w:t>
            </w:r>
            <w:proofErr w:type="spellEnd"/>
          </w:p>
        </w:tc>
        <w:tc>
          <w:tcPr>
            <w:tcW w:w="1569" w:type="dxa"/>
            <w:shd w:val="clear" w:color="auto" w:fill="auto"/>
            <w:tcMar>
              <w:top w:w="0" w:type="dxa"/>
              <w:bottom w:w="0" w:type="dxa"/>
            </w:tcMar>
            <w:vAlign w:val="center"/>
          </w:tcPr>
          <w:p w14:paraId="1ECD16AE"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3928" w:type="dxa"/>
            <w:shd w:val="clear" w:color="auto" w:fill="auto"/>
            <w:tcMar>
              <w:top w:w="0" w:type="dxa"/>
              <w:bottom w:w="0" w:type="dxa"/>
            </w:tcMar>
            <w:vAlign w:val="center"/>
          </w:tcPr>
          <w:p w14:paraId="3CEBD4F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Extend the time to organize the General Meeting of Shareholders 2023</w:t>
            </w:r>
          </w:p>
        </w:tc>
      </w:tr>
      <w:tr w:rsidR="00F542C7" w14:paraId="72AF1EF3" w14:textId="77777777">
        <w:tc>
          <w:tcPr>
            <w:tcW w:w="844" w:type="dxa"/>
            <w:shd w:val="clear" w:color="auto" w:fill="auto"/>
            <w:tcMar>
              <w:top w:w="0" w:type="dxa"/>
              <w:bottom w:w="0" w:type="dxa"/>
            </w:tcMar>
            <w:vAlign w:val="center"/>
          </w:tcPr>
          <w:p w14:paraId="6427AD5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76" w:type="dxa"/>
            <w:shd w:val="clear" w:color="auto" w:fill="auto"/>
            <w:tcMar>
              <w:top w:w="0" w:type="dxa"/>
              <w:bottom w:w="0" w:type="dxa"/>
            </w:tcMar>
            <w:vAlign w:val="center"/>
          </w:tcPr>
          <w:p w14:paraId="61318F09"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03/NQ-</w:t>
            </w:r>
            <w:proofErr w:type="spellStart"/>
            <w:r>
              <w:rPr>
                <w:rFonts w:ascii="Arial" w:hAnsi="Arial"/>
                <w:color w:val="010000"/>
                <w:sz w:val="20"/>
              </w:rPr>
              <w:t>HDQT</w:t>
            </w:r>
            <w:proofErr w:type="spellEnd"/>
          </w:p>
        </w:tc>
        <w:tc>
          <w:tcPr>
            <w:tcW w:w="1569" w:type="dxa"/>
            <w:shd w:val="clear" w:color="auto" w:fill="auto"/>
            <w:tcMar>
              <w:top w:w="0" w:type="dxa"/>
              <w:bottom w:w="0" w:type="dxa"/>
            </w:tcMar>
            <w:vAlign w:val="center"/>
          </w:tcPr>
          <w:p w14:paraId="4549417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3928" w:type="dxa"/>
            <w:shd w:val="clear" w:color="auto" w:fill="auto"/>
            <w:tcMar>
              <w:top w:w="0" w:type="dxa"/>
              <w:bottom w:w="0" w:type="dxa"/>
            </w:tcMar>
            <w:vAlign w:val="center"/>
          </w:tcPr>
          <w:p w14:paraId="266102A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Enforce the tasks of </w:t>
            </w:r>
            <w:proofErr w:type="spellStart"/>
            <w:r>
              <w:rPr>
                <w:rFonts w:ascii="Arial" w:hAnsi="Arial"/>
                <w:color w:val="010000"/>
                <w:sz w:val="20"/>
              </w:rPr>
              <w:t>Q2</w:t>
            </w:r>
            <w:proofErr w:type="spellEnd"/>
            <w:r>
              <w:rPr>
                <w:rFonts w:ascii="Arial" w:hAnsi="Arial"/>
                <w:color w:val="010000"/>
                <w:sz w:val="20"/>
              </w:rPr>
              <w:t>/2023</w:t>
            </w:r>
          </w:p>
        </w:tc>
      </w:tr>
      <w:tr w:rsidR="00F542C7" w14:paraId="2E58CEEA" w14:textId="77777777">
        <w:tc>
          <w:tcPr>
            <w:tcW w:w="844" w:type="dxa"/>
            <w:shd w:val="clear" w:color="auto" w:fill="auto"/>
            <w:tcMar>
              <w:top w:w="0" w:type="dxa"/>
              <w:bottom w:w="0" w:type="dxa"/>
            </w:tcMar>
            <w:vAlign w:val="center"/>
          </w:tcPr>
          <w:p w14:paraId="43433428"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76" w:type="dxa"/>
            <w:shd w:val="clear" w:color="auto" w:fill="auto"/>
            <w:tcMar>
              <w:top w:w="0" w:type="dxa"/>
              <w:bottom w:w="0" w:type="dxa"/>
            </w:tcMar>
            <w:vAlign w:val="center"/>
          </w:tcPr>
          <w:p w14:paraId="0434C15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04/NQ-</w:t>
            </w:r>
            <w:proofErr w:type="spellStart"/>
            <w:r>
              <w:rPr>
                <w:rFonts w:ascii="Arial" w:hAnsi="Arial"/>
                <w:color w:val="010000"/>
                <w:sz w:val="20"/>
              </w:rPr>
              <w:t>HDQT</w:t>
            </w:r>
            <w:proofErr w:type="spellEnd"/>
          </w:p>
        </w:tc>
        <w:tc>
          <w:tcPr>
            <w:tcW w:w="1569" w:type="dxa"/>
            <w:shd w:val="clear" w:color="auto" w:fill="auto"/>
            <w:tcMar>
              <w:top w:w="0" w:type="dxa"/>
              <w:bottom w:w="0" w:type="dxa"/>
            </w:tcMar>
            <w:vAlign w:val="center"/>
          </w:tcPr>
          <w:p w14:paraId="76E911A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3928" w:type="dxa"/>
            <w:shd w:val="clear" w:color="auto" w:fill="auto"/>
            <w:tcMar>
              <w:top w:w="0" w:type="dxa"/>
              <w:bottom w:w="0" w:type="dxa"/>
            </w:tcMar>
            <w:vAlign w:val="center"/>
          </w:tcPr>
          <w:p w14:paraId="6656E33F"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Enforce the tasks of </w:t>
            </w:r>
            <w:proofErr w:type="spellStart"/>
            <w:r>
              <w:rPr>
                <w:rFonts w:ascii="Arial" w:hAnsi="Arial"/>
                <w:color w:val="010000"/>
                <w:sz w:val="20"/>
              </w:rPr>
              <w:t>Q3</w:t>
            </w:r>
            <w:proofErr w:type="spellEnd"/>
            <w:r>
              <w:rPr>
                <w:rFonts w:ascii="Arial" w:hAnsi="Arial"/>
                <w:color w:val="010000"/>
                <w:sz w:val="20"/>
              </w:rPr>
              <w:t>/2023.</w:t>
            </w:r>
          </w:p>
        </w:tc>
      </w:tr>
      <w:tr w:rsidR="00F542C7" w14:paraId="2085E5BC" w14:textId="77777777">
        <w:tc>
          <w:tcPr>
            <w:tcW w:w="844" w:type="dxa"/>
            <w:shd w:val="clear" w:color="auto" w:fill="auto"/>
            <w:tcMar>
              <w:top w:w="0" w:type="dxa"/>
              <w:bottom w:w="0" w:type="dxa"/>
            </w:tcMar>
            <w:vAlign w:val="center"/>
          </w:tcPr>
          <w:p w14:paraId="2006B77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676" w:type="dxa"/>
            <w:shd w:val="clear" w:color="auto" w:fill="auto"/>
            <w:tcMar>
              <w:top w:w="0" w:type="dxa"/>
              <w:bottom w:w="0" w:type="dxa"/>
            </w:tcMar>
            <w:vAlign w:val="center"/>
          </w:tcPr>
          <w:p w14:paraId="3CB9C6A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05/NQ-</w:t>
            </w:r>
            <w:proofErr w:type="spellStart"/>
            <w:r>
              <w:rPr>
                <w:rFonts w:ascii="Arial" w:hAnsi="Arial"/>
                <w:color w:val="010000"/>
                <w:sz w:val="20"/>
              </w:rPr>
              <w:t>HDQT</w:t>
            </w:r>
            <w:proofErr w:type="spellEnd"/>
          </w:p>
        </w:tc>
        <w:tc>
          <w:tcPr>
            <w:tcW w:w="1569" w:type="dxa"/>
            <w:shd w:val="clear" w:color="auto" w:fill="auto"/>
            <w:tcMar>
              <w:top w:w="0" w:type="dxa"/>
              <w:bottom w:w="0" w:type="dxa"/>
            </w:tcMar>
            <w:vAlign w:val="center"/>
          </w:tcPr>
          <w:p w14:paraId="3E0777E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dated October 05, 2023</w:t>
            </w:r>
          </w:p>
        </w:tc>
        <w:tc>
          <w:tcPr>
            <w:tcW w:w="3928" w:type="dxa"/>
            <w:shd w:val="clear" w:color="auto" w:fill="auto"/>
            <w:tcMar>
              <w:top w:w="0" w:type="dxa"/>
              <w:bottom w:w="0" w:type="dxa"/>
            </w:tcMar>
            <w:vAlign w:val="center"/>
          </w:tcPr>
          <w:p w14:paraId="3F905E7E"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Enforce the tasks of </w:t>
            </w:r>
            <w:proofErr w:type="spellStart"/>
            <w:r>
              <w:rPr>
                <w:rFonts w:ascii="Arial" w:hAnsi="Arial"/>
                <w:color w:val="010000"/>
                <w:sz w:val="20"/>
              </w:rPr>
              <w:t>Q4</w:t>
            </w:r>
            <w:proofErr w:type="spellEnd"/>
            <w:r>
              <w:rPr>
                <w:rFonts w:ascii="Arial" w:hAnsi="Arial"/>
                <w:color w:val="010000"/>
                <w:sz w:val="20"/>
              </w:rPr>
              <w:t>/2023</w:t>
            </w:r>
          </w:p>
        </w:tc>
      </w:tr>
      <w:tr w:rsidR="00F542C7" w14:paraId="0EAB7F36" w14:textId="77777777">
        <w:tc>
          <w:tcPr>
            <w:tcW w:w="844" w:type="dxa"/>
            <w:shd w:val="clear" w:color="auto" w:fill="auto"/>
            <w:tcMar>
              <w:top w:w="0" w:type="dxa"/>
              <w:bottom w:w="0" w:type="dxa"/>
            </w:tcMar>
            <w:vAlign w:val="center"/>
          </w:tcPr>
          <w:p w14:paraId="4BCB2E98"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676" w:type="dxa"/>
            <w:shd w:val="clear" w:color="auto" w:fill="auto"/>
            <w:tcMar>
              <w:top w:w="0" w:type="dxa"/>
              <w:bottom w:w="0" w:type="dxa"/>
            </w:tcMar>
            <w:vAlign w:val="center"/>
          </w:tcPr>
          <w:p w14:paraId="4CC75A2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06/NQ-</w:t>
            </w:r>
            <w:proofErr w:type="spellStart"/>
            <w:r>
              <w:rPr>
                <w:rFonts w:ascii="Arial" w:hAnsi="Arial"/>
                <w:color w:val="010000"/>
                <w:sz w:val="20"/>
              </w:rPr>
              <w:t>HDQT</w:t>
            </w:r>
            <w:proofErr w:type="spellEnd"/>
          </w:p>
        </w:tc>
        <w:tc>
          <w:tcPr>
            <w:tcW w:w="1569" w:type="dxa"/>
            <w:shd w:val="clear" w:color="auto" w:fill="auto"/>
            <w:tcMar>
              <w:top w:w="0" w:type="dxa"/>
              <w:bottom w:w="0" w:type="dxa"/>
            </w:tcMar>
            <w:vAlign w:val="center"/>
          </w:tcPr>
          <w:p w14:paraId="16D986D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dated November 10, 2023</w:t>
            </w:r>
          </w:p>
        </w:tc>
        <w:tc>
          <w:tcPr>
            <w:tcW w:w="3928" w:type="dxa"/>
            <w:shd w:val="clear" w:color="auto" w:fill="auto"/>
            <w:tcMar>
              <w:top w:w="0" w:type="dxa"/>
              <w:bottom w:w="0" w:type="dxa"/>
            </w:tcMar>
            <w:vAlign w:val="center"/>
          </w:tcPr>
          <w:p w14:paraId="3215F02B"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cessation of the representative of state capital and nomination of the representative of state capital to participate in the Board of Directors, term 2021-2026, and to hold the position of General Manager of the Company</w:t>
            </w:r>
          </w:p>
        </w:tc>
      </w:tr>
      <w:tr w:rsidR="00F542C7" w14:paraId="253D7E7E" w14:textId="77777777">
        <w:tc>
          <w:tcPr>
            <w:tcW w:w="844" w:type="dxa"/>
            <w:shd w:val="clear" w:color="auto" w:fill="auto"/>
            <w:tcMar>
              <w:top w:w="0" w:type="dxa"/>
              <w:bottom w:w="0" w:type="dxa"/>
            </w:tcMar>
            <w:vAlign w:val="center"/>
          </w:tcPr>
          <w:p w14:paraId="643BE91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676" w:type="dxa"/>
            <w:shd w:val="clear" w:color="auto" w:fill="auto"/>
            <w:tcMar>
              <w:top w:w="0" w:type="dxa"/>
              <w:bottom w:w="0" w:type="dxa"/>
            </w:tcMar>
            <w:vAlign w:val="center"/>
          </w:tcPr>
          <w:p w14:paraId="6969490E"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06/NQ-</w:t>
            </w:r>
            <w:proofErr w:type="spellStart"/>
            <w:r>
              <w:rPr>
                <w:rFonts w:ascii="Arial" w:hAnsi="Arial"/>
                <w:color w:val="010000"/>
                <w:sz w:val="20"/>
              </w:rPr>
              <w:t>HDQT</w:t>
            </w:r>
            <w:proofErr w:type="spellEnd"/>
          </w:p>
        </w:tc>
        <w:tc>
          <w:tcPr>
            <w:tcW w:w="1569" w:type="dxa"/>
            <w:shd w:val="clear" w:color="auto" w:fill="auto"/>
            <w:tcMar>
              <w:top w:w="0" w:type="dxa"/>
              <w:bottom w:w="0" w:type="dxa"/>
            </w:tcMar>
            <w:vAlign w:val="center"/>
          </w:tcPr>
          <w:p w14:paraId="07247F0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dated December 30, 2023</w:t>
            </w:r>
          </w:p>
        </w:tc>
        <w:tc>
          <w:tcPr>
            <w:tcW w:w="3928" w:type="dxa"/>
            <w:shd w:val="clear" w:color="auto" w:fill="auto"/>
            <w:tcMar>
              <w:top w:w="0" w:type="dxa"/>
              <w:bottom w:w="0" w:type="dxa"/>
            </w:tcMar>
            <w:vAlign w:val="center"/>
          </w:tcPr>
          <w:p w14:paraId="1E2AA47C" w14:textId="77777777" w:rsidR="00F542C7" w:rsidRDefault="00CA57BC">
            <w:pPr>
              <w:numPr>
                <w:ilvl w:val="0"/>
                <w:numId w:val="1"/>
              </w:numPr>
              <w:pBdr>
                <w:top w:val="nil"/>
                <w:left w:val="nil"/>
                <w:bottom w:val="nil"/>
                <w:right w:val="nil"/>
                <w:between w:val="nil"/>
              </w:pBdr>
              <w:tabs>
                <w:tab w:val="left" w:pos="338"/>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dismissal of the General Manager, Mr. Do Van </w:t>
            </w:r>
            <w:proofErr w:type="spellStart"/>
            <w:r>
              <w:rPr>
                <w:rFonts w:ascii="Arial" w:hAnsi="Arial"/>
                <w:color w:val="010000"/>
                <w:sz w:val="20"/>
              </w:rPr>
              <w:t>Thuan</w:t>
            </w:r>
            <w:proofErr w:type="spellEnd"/>
            <w:r>
              <w:rPr>
                <w:rFonts w:ascii="Arial" w:hAnsi="Arial"/>
                <w:color w:val="010000"/>
                <w:sz w:val="20"/>
              </w:rPr>
              <w:t xml:space="preserve"> (due to retirement for social insurance benefits, effective from January 1, 2024)</w:t>
            </w:r>
          </w:p>
          <w:p w14:paraId="64F4FA91" w14:textId="77777777" w:rsidR="00F542C7" w:rsidRDefault="00CA57BC">
            <w:pPr>
              <w:numPr>
                <w:ilvl w:val="0"/>
                <w:numId w:val="1"/>
              </w:numPr>
              <w:pBdr>
                <w:top w:val="nil"/>
                <w:left w:val="nil"/>
                <w:bottom w:val="nil"/>
                <w:right w:val="nil"/>
                <w:between w:val="nil"/>
              </w:pBdr>
              <w:tabs>
                <w:tab w:val="left" w:pos="443"/>
              </w:tabs>
              <w:spacing w:after="120" w:line="360" w:lineRule="auto"/>
              <w:rPr>
                <w:rFonts w:ascii="Arial" w:eastAsia="Arial" w:hAnsi="Arial" w:cs="Arial"/>
                <w:color w:val="010000"/>
                <w:sz w:val="20"/>
                <w:szCs w:val="20"/>
              </w:rPr>
            </w:pPr>
            <w:r>
              <w:rPr>
                <w:rFonts w:ascii="Arial" w:hAnsi="Arial"/>
                <w:color w:val="010000"/>
                <w:sz w:val="20"/>
              </w:rPr>
              <w:t>Appointment of Mr. Nguyen Thanh Son, Deputy General Manager, to hold the position of General Manager of the Company from January 1, 2024</w:t>
            </w:r>
          </w:p>
        </w:tc>
      </w:tr>
    </w:tbl>
    <w:p w14:paraId="432A7E3E" w14:textId="77777777" w:rsidR="00F542C7" w:rsidRDefault="00CA57B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5039DB87" w14:textId="77777777" w:rsidR="00F542C7" w:rsidRDefault="00CA57B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2725"/>
        <w:gridCol w:w="1354"/>
        <w:gridCol w:w="1228"/>
        <w:gridCol w:w="3156"/>
      </w:tblGrid>
      <w:tr w:rsidR="00F542C7" w14:paraId="18B7B0AE" w14:textId="77777777">
        <w:tc>
          <w:tcPr>
            <w:tcW w:w="554" w:type="dxa"/>
            <w:shd w:val="clear" w:color="auto" w:fill="auto"/>
            <w:tcMar>
              <w:top w:w="0" w:type="dxa"/>
              <w:bottom w:w="0" w:type="dxa"/>
            </w:tcMar>
            <w:vAlign w:val="center"/>
          </w:tcPr>
          <w:p w14:paraId="56A79D10"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725" w:type="dxa"/>
            <w:shd w:val="clear" w:color="auto" w:fill="auto"/>
            <w:tcMar>
              <w:top w:w="0" w:type="dxa"/>
              <w:bottom w:w="0" w:type="dxa"/>
            </w:tcMar>
            <w:vAlign w:val="center"/>
          </w:tcPr>
          <w:p w14:paraId="7741528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54" w:type="dxa"/>
            <w:shd w:val="clear" w:color="auto" w:fill="auto"/>
            <w:tcMar>
              <w:top w:w="0" w:type="dxa"/>
              <w:bottom w:w="0" w:type="dxa"/>
            </w:tcMar>
            <w:vAlign w:val="center"/>
          </w:tcPr>
          <w:p w14:paraId="20086F4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228" w:type="dxa"/>
            <w:shd w:val="clear" w:color="auto" w:fill="auto"/>
            <w:tcMar>
              <w:top w:w="0" w:type="dxa"/>
              <w:bottom w:w="0" w:type="dxa"/>
            </w:tcMar>
            <w:vAlign w:val="center"/>
          </w:tcPr>
          <w:p w14:paraId="7EA17CB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3156" w:type="dxa"/>
            <w:shd w:val="clear" w:color="auto" w:fill="auto"/>
            <w:tcMar>
              <w:top w:w="0" w:type="dxa"/>
              <w:bottom w:w="0" w:type="dxa"/>
            </w:tcMar>
            <w:vAlign w:val="center"/>
          </w:tcPr>
          <w:p w14:paraId="143A395F"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F542C7" w14:paraId="1FE5CD0D" w14:textId="77777777">
        <w:tc>
          <w:tcPr>
            <w:tcW w:w="554" w:type="dxa"/>
            <w:shd w:val="clear" w:color="auto" w:fill="auto"/>
            <w:tcMar>
              <w:top w:w="0" w:type="dxa"/>
              <w:bottom w:w="0" w:type="dxa"/>
            </w:tcMar>
            <w:vAlign w:val="center"/>
          </w:tcPr>
          <w:p w14:paraId="5A01BB68"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725" w:type="dxa"/>
            <w:shd w:val="clear" w:color="auto" w:fill="auto"/>
            <w:tcMar>
              <w:top w:w="0" w:type="dxa"/>
              <w:bottom w:w="0" w:type="dxa"/>
            </w:tcMar>
            <w:vAlign w:val="center"/>
          </w:tcPr>
          <w:p w14:paraId="0F7F677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Pham Thi Ngoc </w:t>
            </w:r>
            <w:proofErr w:type="spellStart"/>
            <w:r>
              <w:rPr>
                <w:rFonts w:ascii="Arial" w:hAnsi="Arial"/>
                <w:color w:val="010000"/>
                <w:sz w:val="20"/>
              </w:rPr>
              <w:t>Hoa</w:t>
            </w:r>
            <w:proofErr w:type="spellEnd"/>
          </w:p>
        </w:tc>
        <w:tc>
          <w:tcPr>
            <w:tcW w:w="1354" w:type="dxa"/>
            <w:shd w:val="clear" w:color="auto" w:fill="auto"/>
            <w:tcMar>
              <w:top w:w="0" w:type="dxa"/>
              <w:bottom w:w="0" w:type="dxa"/>
            </w:tcMar>
            <w:vAlign w:val="center"/>
          </w:tcPr>
          <w:p w14:paraId="25B0FC2D"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28" w:type="dxa"/>
            <w:shd w:val="clear" w:color="auto" w:fill="auto"/>
            <w:tcMar>
              <w:top w:w="0" w:type="dxa"/>
              <w:bottom w:w="0" w:type="dxa"/>
            </w:tcMar>
            <w:vAlign w:val="center"/>
          </w:tcPr>
          <w:p w14:paraId="11C709D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c>
          <w:tcPr>
            <w:tcW w:w="3156" w:type="dxa"/>
            <w:shd w:val="clear" w:color="auto" w:fill="auto"/>
            <w:tcMar>
              <w:top w:w="0" w:type="dxa"/>
              <w:bottom w:w="0" w:type="dxa"/>
            </w:tcMar>
            <w:vAlign w:val="center"/>
          </w:tcPr>
          <w:p w14:paraId="1BD044A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r>
      <w:tr w:rsidR="00F542C7" w14:paraId="07C50DC8" w14:textId="77777777">
        <w:tc>
          <w:tcPr>
            <w:tcW w:w="554" w:type="dxa"/>
            <w:shd w:val="clear" w:color="auto" w:fill="auto"/>
            <w:tcMar>
              <w:top w:w="0" w:type="dxa"/>
              <w:bottom w:w="0" w:type="dxa"/>
            </w:tcMar>
            <w:vAlign w:val="center"/>
          </w:tcPr>
          <w:p w14:paraId="4DF8292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725" w:type="dxa"/>
            <w:shd w:val="clear" w:color="auto" w:fill="auto"/>
            <w:tcMar>
              <w:top w:w="0" w:type="dxa"/>
              <w:bottom w:w="0" w:type="dxa"/>
            </w:tcMar>
            <w:vAlign w:val="center"/>
          </w:tcPr>
          <w:p w14:paraId="44500800"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Vu Thuy Duong</w:t>
            </w:r>
          </w:p>
        </w:tc>
        <w:tc>
          <w:tcPr>
            <w:tcW w:w="1354" w:type="dxa"/>
            <w:shd w:val="clear" w:color="auto" w:fill="auto"/>
            <w:tcMar>
              <w:top w:w="0" w:type="dxa"/>
              <w:bottom w:w="0" w:type="dxa"/>
            </w:tcMar>
            <w:vAlign w:val="center"/>
          </w:tcPr>
          <w:p w14:paraId="4D4FB660"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28" w:type="dxa"/>
            <w:shd w:val="clear" w:color="auto" w:fill="auto"/>
            <w:tcMar>
              <w:top w:w="0" w:type="dxa"/>
              <w:bottom w:w="0" w:type="dxa"/>
            </w:tcMar>
            <w:vAlign w:val="center"/>
          </w:tcPr>
          <w:p w14:paraId="06145A9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c>
          <w:tcPr>
            <w:tcW w:w="3156" w:type="dxa"/>
            <w:shd w:val="clear" w:color="auto" w:fill="auto"/>
            <w:tcMar>
              <w:top w:w="0" w:type="dxa"/>
              <w:bottom w:w="0" w:type="dxa"/>
            </w:tcMar>
            <w:vAlign w:val="center"/>
          </w:tcPr>
          <w:p w14:paraId="55E33069"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F542C7" w14:paraId="6F4A4DC9" w14:textId="77777777">
        <w:tc>
          <w:tcPr>
            <w:tcW w:w="554" w:type="dxa"/>
            <w:shd w:val="clear" w:color="auto" w:fill="auto"/>
            <w:tcMar>
              <w:top w:w="0" w:type="dxa"/>
              <w:bottom w:w="0" w:type="dxa"/>
            </w:tcMar>
            <w:vAlign w:val="center"/>
          </w:tcPr>
          <w:p w14:paraId="2DAE58C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725" w:type="dxa"/>
            <w:shd w:val="clear" w:color="auto" w:fill="auto"/>
            <w:tcMar>
              <w:top w:w="0" w:type="dxa"/>
              <w:bottom w:w="0" w:type="dxa"/>
            </w:tcMar>
            <w:vAlign w:val="center"/>
          </w:tcPr>
          <w:p w14:paraId="1490505D"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Giang Ngoc Tan</w:t>
            </w:r>
          </w:p>
        </w:tc>
        <w:tc>
          <w:tcPr>
            <w:tcW w:w="1354" w:type="dxa"/>
            <w:shd w:val="clear" w:color="auto" w:fill="auto"/>
            <w:tcMar>
              <w:top w:w="0" w:type="dxa"/>
              <w:bottom w:w="0" w:type="dxa"/>
            </w:tcMar>
            <w:vAlign w:val="center"/>
          </w:tcPr>
          <w:p w14:paraId="7F67CE9B"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228" w:type="dxa"/>
            <w:shd w:val="clear" w:color="auto" w:fill="auto"/>
            <w:tcMar>
              <w:top w:w="0" w:type="dxa"/>
              <w:bottom w:w="0" w:type="dxa"/>
            </w:tcMar>
            <w:vAlign w:val="center"/>
          </w:tcPr>
          <w:p w14:paraId="4C6E13CF"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2023</w:t>
            </w:r>
          </w:p>
        </w:tc>
        <w:tc>
          <w:tcPr>
            <w:tcW w:w="3156" w:type="dxa"/>
            <w:shd w:val="clear" w:color="auto" w:fill="auto"/>
            <w:tcMar>
              <w:top w:w="0" w:type="dxa"/>
              <w:bottom w:w="0" w:type="dxa"/>
            </w:tcMar>
            <w:vAlign w:val="center"/>
          </w:tcPr>
          <w:p w14:paraId="35FABDA6"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Marine safety engineer</w:t>
            </w:r>
          </w:p>
        </w:tc>
      </w:tr>
    </w:tbl>
    <w:p w14:paraId="109718F9" w14:textId="77777777" w:rsidR="00F542C7" w:rsidRDefault="00CA57BC">
      <w:pPr>
        <w:numPr>
          <w:ilvl w:val="0"/>
          <w:numId w:val="2"/>
        </w:numPr>
        <w:pBdr>
          <w:top w:val="nil"/>
          <w:left w:val="nil"/>
          <w:bottom w:val="nil"/>
          <w:right w:val="nil"/>
          <w:between w:val="nil"/>
        </w:pBdr>
        <w:tabs>
          <w:tab w:val="left" w:pos="432"/>
          <w:tab w:val="left" w:pos="1458"/>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181"/>
        <w:gridCol w:w="1495"/>
        <w:gridCol w:w="2173"/>
        <w:gridCol w:w="2615"/>
      </w:tblGrid>
      <w:tr w:rsidR="00F542C7" w14:paraId="27157A44" w14:textId="77777777">
        <w:tc>
          <w:tcPr>
            <w:tcW w:w="553" w:type="dxa"/>
            <w:shd w:val="clear" w:color="auto" w:fill="auto"/>
            <w:tcMar>
              <w:top w:w="0" w:type="dxa"/>
              <w:bottom w:w="0" w:type="dxa"/>
            </w:tcMar>
            <w:vAlign w:val="center"/>
          </w:tcPr>
          <w:p w14:paraId="0FA5D32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181" w:type="dxa"/>
            <w:shd w:val="clear" w:color="auto" w:fill="auto"/>
            <w:tcMar>
              <w:top w:w="0" w:type="dxa"/>
              <w:bottom w:w="0" w:type="dxa"/>
            </w:tcMar>
            <w:vAlign w:val="center"/>
          </w:tcPr>
          <w:p w14:paraId="67A2A96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495" w:type="dxa"/>
            <w:shd w:val="clear" w:color="auto" w:fill="auto"/>
            <w:tcMar>
              <w:top w:w="0" w:type="dxa"/>
              <w:bottom w:w="0" w:type="dxa"/>
            </w:tcMar>
            <w:vAlign w:val="center"/>
          </w:tcPr>
          <w:p w14:paraId="6649C8A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73" w:type="dxa"/>
            <w:shd w:val="clear" w:color="auto" w:fill="auto"/>
            <w:tcMar>
              <w:top w:w="0" w:type="dxa"/>
              <w:bottom w:w="0" w:type="dxa"/>
            </w:tcMar>
            <w:vAlign w:val="center"/>
          </w:tcPr>
          <w:p w14:paraId="37A2BE20"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615" w:type="dxa"/>
            <w:shd w:val="clear" w:color="auto" w:fill="auto"/>
            <w:tcMar>
              <w:top w:w="0" w:type="dxa"/>
              <w:bottom w:w="0" w:type="dxa"/>
            </w:tcMar>
            <w:vAlign w:val="center"/>
          </w:tcPr>
          <w:p w14:paraId="7964B234"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F542C7" w14:paraId="02FDCC8C" w14:textId="77777777">
        <w:tc>
          <w:tcPr>
            <w:tcW w:w="553" w:type="dxa"/>
            <w:shd w:val="clear" w:color="auto" w:fill="auto"/>
            <w:tcMar>
              <w:top w:w="0" w:type="dxa"/>
              <w:bottom w:w="0" w:type="dxa"/>
            </w:tcMar>
            <w:vAlign w:val="center"/>
          </w:tcPr>
          <w:p w14:paraId="7E00427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81" w:type="dxa"/>
            <w:shd w:val="clear" w:color="auto" w:fill="auto"/>
            <w:tcMar>
              <w:top w:w="0" w:type="dxa"/>
              <w:bottom w:w="0" w:type="dxa"/>
            </w:tcMar>
            <w:vAlign w:val="center"/>
          </w:tcPr>
          <w:p w14:paraId="6B02BF2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Do Van </w:t>
            </w:r>
            <w:proofErr w:type="spellStart"/>
            <w:r>
              <w:rPr>
                <w:rFonts w:ascii="Arial" w:hAnsi="Arial"/>
                <w:color w:val="010000"/>
                <w:sz w:val="20"/>
              </w:rPr>
              <w:t>Thuan</w:t>
            </w:r>
            <w:proofErr w:type="spellEnd"/>
          </w:p>
        </w:tc>
        <w:tc>
          <w:tcPr>
            <w:tcW w:w="1495" w:type="dxa"/>
            <w:shd w:val="clear" w:color="auto" w:fill="auto"/>
            <w:tcMar>
              <w:top w:w="0" w:type="dxa"/>
              <w:bottom w:w="0" w:type="dxa"/>
            </w:tcMar>
            <w:vAlign w:val="center"/>
          </w:tcPr>
          <w:p w14:paraId="636CE335"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dated March 18, 1963</w:t>
            </w:r>
          </w:p>
        </w:tc>
        <w:tc>
          <w:tcPr>
            <w:tcW w:w="2173" w:type="dxa"/>
            <w:shd w:val="clear" w:color="auto" w:fill="auto"/>
            <w:tcMar>
              <w:top w:w="0" w:type="dxa"/>
              <w:bottom w:w="0" w:type="dxa"/>
            </w:tcMar>
            <w:vAlign w:val="center"/>
          </w:tcPr>
          <w:p w14:paraId="63555B91"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Industrial power engineer, corporate management engineer</w:t>
            </w:r>
          </w:p>
        </w:tc>
        <w:tc>
          <w:tcPr>
            <w:tcW w:w="2615" w:type="dxa"/>
            <w:shd w:val="clear" w:color="auto" w:fill="auto"/>
            <w:tcMar>
              <w:top w:w="0" w:type="dxa"/>
              <w:bottom w:w="0" w:type="dxa"/>
            </w:tcMar>
            <w:vAlign w:val="center"/>
          </w:tcPr>
          <w:p w14:paraId="5CA6B86B"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2021</w:t>
            </w:r>
          </w:p>
        </w:tc>
      </w:tr>
      <w:tr w:rsidR="00F542C7" w14:paraId="08AAF708" w14:textId="77777777">
        <w:tc>
          <w:tcPr>
            <w:tcW w:w="553" w:type="dxa"/>
            <w:shd w:val="clear" w:color="auto" w:fill="auto"/>
            <w:tcMar>
              <w:top w:w="0" w:type="dxa"/>
              <w:bottom w:w="0" w:type="dxa"/>
            </w:tcMar>
            <w:vAlign w:val="center"/>
          </w:tcPr>
          <w:p w14:paraId="5D9CCB0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81" w:type="dxa"/>
            <w:shd w:val="clear" w:color="auto" w:fill="auto"/>
            <w:tcMar>
              <w:top w:w="0" w:type="dxa"/>
              <w:bottom w:w="0" w:type="dxa"/>
            </w:tcMar>
            <w:vAlign w:val="center"/>
          </w:tcPr>
          <w:p w14:paraId="6324F5C0" w14:textId="77777777" w:rsidR="00F542C7" w:rsidRDefault="00CA57BC">
            <w:pPr>
              <w:pBdr>
                <w:top w:val="nil"/>
                <w:left w:val="nil"/>
                <w:bottom w:val="nil"/>
                <w:right w:val="nil"/>
                <w:between w:val="nil"/>
              </w:pBdr>
              <w:tabs>
                <w:tab w:val="left" w:pos="432"/>
                <w:tab w:val="left" w:pos="1206"/>
              </w:tabs>
              <w:spacing w:after="120" w:line="360" w:lineRule="auto"/>
              <w:rPr>
                <w:rFonts w:ascii="Arial" w:eastAsia="Arial" w:hAnsi="Arial" w:cs="Arial"/>
                <w:color w:val="010000"/>
                <w:sz w:val="20"/>
                <w:szCs w:val="20"/>
              </w:rPr>
            </w:pPr>
            <w:r>
              <w:rPr>
                <w:rFonts w:ascii="Arial" w:hAnsi="Arial"/>
                <w:color w:val="010000"/>
                <w:sz w:val="20"/>
              </w:rPr>
              <w:t>Mr. Nguyen Thanh Son</w:t>
            </w:r>
          </w:p>
        </w:tc>
        <w:tc>
          <w:tcPr>
            <w:tcW w:w="1495" w:type="dxa"/>
            <w:shd w:val="clear" w:color="auto" w:fill="auto"/>
            <w:tcMar>
              <w:top w:w="0" w:type="dxa"/>
              <w:bottom w:w="0" w:type="dxa"/>
            </w:tcMar>
            <w:vAlign w:val="center"/>
          </w:tcPr>
          <w:p w14:paraId="1BF4B86B"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18, 1972</w:t>
            </w:r>
          </w:p>
        </w:tc>
        <w:tc>
          <w:tcPr>
            <w:tcW w:w="2173" w:type="dxa"/>
            <w:shd w:val="clear" w:color="auto" w:fill="auto"/>
            <w:tcMar>
              <w:top w:w="0" w:type="dxa"/>
              <w:bottom w:w="0" w:type="dxa"/>
            </w:tcMar>
            <w:vAlign w:val="center"/>
          </w:tcPr>
          <w:p w14:paraId="1653A968"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615" w:type="dxa"/>
            <w:shd w:val="clear" w:color="auto" w:fill="auto"/>
            <w:tcMar>
              <w:top w:w="0" w:type="dxa"/>
              <w:bottom w:w="0" w:type="dxa"/>
            </w:tcMar>
            <w:vAlign w:val="center"/>
          </w:tcPr>
          <w:p w14:paraId="2296A7A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2021</w:t>
            </w:r>
          </w:p>
        </w:tc>
      </w:tr>
    </w:tbl>
    <w:p w14:paraId="21D3B251" w14:textId="77777777" w:rsidR="00F542C7" w:rsidRDefault="00CA57B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1906"/>
        <w:gridCol w:w="2316"/>
        <w:gridCol w:w="1930"/>
      </w:tblGrid>
      <w:tr w:rsidR="00F542C7" w14:paraId="15AF6597" w14:textId="77777777">
        <w:tc>
          <w:tcPr>
            <w:tcW w:w="2865" w:type="dxa"/>
            <w:shd w:val="clear" w:color="auto" w:fill="auto"/>
            <w:tcMar>
              <w:top w:w="0" w:type="dxa"/>
              <w:bottom w:w="0" w:type="dxa"/>
            </w:tcMar>
            <w:vAlign w:val="center"/>
          </w:tcPr>
          <w:p w14:paraId="516CA10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06" w:type="dxa"/>
            <w:shd w:val="clear" w:color="auto" w:fill="auto"/>
            <w:tcMar>
              <w:top w:w="0" w:type="dxa"/>
              <w:bottom w:w="0" w:type="dxa"/>
            </w:tcMar>
            <w:vAlign w:val="center"/>
          </w:tcPr>
          <w:p w14:paraId="4F6B181C"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16" w:type="dxa"/>
            <w:shd w:val="clear" w:color="auto" w:fill="auto"/>
            <w:tcMar>
              <w:top w:w="0" w:type="dxa"/>
              <w:bottom w:w="0" w:type="dxa"/>
            </w:tcMar>
            <w:vAlign w:val="center"/>
          </w:tcPr>
          <w:p w14:paraId="5A88C057"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30" w:type="dxa"/>
            <w:shd w:val="clear" w:color="auto" w:fill="auto"/>
            <w:tcMar>
              <w:top w:w="0" w:type="dxa"/>
              <w:bottom w:w="0" w:type="dxa"/>
            </w:tcMar>
            <w:vAlign w:val="center"/>
          </w:tcPr>
          <w:p w14:paraId="4B479F19"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F542C7" w14:paraId="1A25156C" w14:textId="77777777">
        <w:tc>
          <w:tcPr>
            <w:tcW w:w="2865" w:type="dxa"/>
            <w:shd w:val="clear" w:color="auto" w:fill="auto"/>
            <w:tcMar>
              <w:top w:w="0" w:type="dxa"/>
              <w:bottom w:w="0" w:type="dxa"/>
            </w:tcMar>
            <w:vAlign w:val="center"/>
          </w:tcPr>
          <w:p w14:paraId="04D90DBA"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Bui Thi </w:t>
            </w:r>
            <w:proofErr w:type="spellStart"/>
            <w:r>
              <w:rPr>
                <w:rFonts w:ascii="Arial" w:hAnsi="Arial"/>
                <w:color w:val="010000"/>
                <w:sz w:val="20"/>
              </w:rPr>
              <w:t>Ninh</w:t>
            </w:r>
            <w:proofErr w:type="spellEnd"/>
          </w:p>
        </w:tc>
        <w:tc>
          <w:tcPr>
            <w:tcW w:w="1906" w:type="dxa"/>
            <w:shd w:val="clear" w:color="auto" w:fill="auto"/>
            <w:tcMar>
              <w:top w:w="0" w:type="dxa"/>
              <w:bottom w:w="0" w:type="dxa"/>
            </w:tcMar>
            <w:vAlign w:val="center"/>
          </w:tcPr>
          <w:p w14:paraId="15F05112"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dated October 25, 1969</w:t>
            </w:r>
          </w:p>
        </w:tc>
        <w:tc>
          <w:tcPr>
            <w:tcW w:w="2316" w:type="dxa"/>
            <w:shd w:val="clear" w:color="auto" w:fill="auto"/>
            <w:tcMar>
              <w:top w:w="0" w:type="dxa"/>
              <w:bottom w:w="0" w:type="dxa"/>
            </w:tcMar>
            <w:vAlign w:val="center"/>
          </w:tcPr>
          <w:p w14:paraId="3F62D15E"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30" w:type="dxa"/>
            <w:shd w:val="clear" w:color="auto" w:fill="auto"/>
            <w:tcMar>
              <w:top w:w="0" w:type="dxa"/>
              <w:bottom w:w="0" w:type="dxa"/>
            </w:tcMar>
            <w:vAlign w:val="center"/>
          </w:tcPr>
          <w:p w14:paraId="4D06D4F8" w14:textId="77777777" w:rsidR="00F542C7" w:rsidRDefault="00CA57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01/2021</w:t>
            </w:r>
          </w:p>
        </w:tc>
      </w:tr>
    </w:tbl>
    <w:p w14:paraId="1BB39638" w14:textId="77777777" w:rsidR="00F542C7" w:rsidRDefault="00CA57B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5396AED8" w14:textId="77777777" w:rsidR="00F542C7" w:rsidRDefault="00CA57BC">
      <w:pPr>
        <w:numPr>
          <w:ilvl w:val="0"/>
          <w:numId w:val="2"/>
        </w:numPr>
        <w:pBdr>
          <w:top w:val="nil"/>
          <w:left w:val="nil"/>
          <w:bottom w:val="nil"/>
          <w:right w:val="nil"/>
          <w:between w:val="nil"/>
        </w:pBdr>
        <w:tabs>
          <w:tab w:val="left" w:pos="432"/>
          <w:tab w:val="left" w:pos="1685"/>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 of the Company with the Company itself</w:t>
      </w:r>
    </w:p>
    <w:p w14:paraId="56BE7FC4" w14:textId="77777777" w:rsidR="00F542C7" w:rsidRDefault="00CA57BC">
      <w:pPr>
        <w:numPr>
          <w:ilvl w:val="0"/>
          <w:numId w:val="4"/>
        </w:numPr>
        <w:pBdr>
          <w:top w:val="nil"/>
          <w:left w:val="nil"/>
          <w:bottom w:val="nil"/>
          <w:right w:val="nil"/>
          <w:between w:val="nil"/>
        </w:pBdr>
        <w:tabs>
          <w:tab w:val="left" w:pos="432"/>
          <w:tab w:val="left" w:pos="147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 Appendix 02 attached. None.</w:t>
      </w:r>
    </w:p>
    <w:p w14:paraId="6538603C" w14:textId="77777777" w:rsidR="00F542C7" w:rsidRDefault="00CA57BC">
      <w:pPr>
        <w:numPr>
          <w:ilvl w:val="0"/>
          <w:numId w:val="4"/>
        </w:numPr>
        <w:pBdr>
          <w:top w:val="nil"/>
          <w:left w:val="nil"/>
          <w:bottom w:val="nil"/>
          <w:right w:val="nil"/>
          <w:between w:val="nil"/>
        </w:pBdr>
        <w:tabs>
          <w:tab w:val="left" w:pos="432"/>
          <w:tab w:val="left" w:pos="1476"/>
        </w:tabs>
        <w:spacing w:after="120" w:line="360" w:lineRule="auto"/>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under the authority of the Company: None.</w:t>
      </w:r>
    </w:p>
    <w:p w14:paraId="3ED0DC6D" w14:textId="77777777" w:rsidR="00F542C7" w:rsidRDefault="00CA57BC">
      <w:pPr>
        <w:numPr>
          <w:ilvl w:val="0"/>
          <w:numId w:val="4"/>
        </w:numPr>
        <w:pBdr>
          <w:top w:val="nil"/>
          <w:left w:val="nil"/>
          <w:bottom w:val="nil"/>
          <w:right w:val="nil"/>
          <w:between w:val="nil"/>
        </w:pBdr>
        <w:tabs>
          <w:tab w:val="left" w:pos="432"/>
          <w:tab w:val="left" w:pos="1458"/>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other entities </w:t>
      </w:r>
      <w:proofErr w:type="gramStart"/>
      <w:r>
        <w:rPr>
          <w:rFonts w:ascii="Arial" w:hAnsi="Arial"/>
          <w:color w:val="010000"/>
          <w:sz w:val="20"/>
        </w:rPr>
        <w:t>None</w:t>
      </w:r>
      <w:proofErr w:type="gramEnd"/>
      <w:r>
        <w:rPr>
          <w:rFonts w:ascii="Arial" w:hAnsi="Arial"/>
          <w:color w:val="010000"/>
          <w:sz w:val="20"/>
        </w:rPr>
        <w:t>.</w:t>
      </w:r>
    </w:p>
    <w:p w14:paraId="6DA51A63" w14:textId="7F50C29B" w:rsidR="00F542C7" w:rsidRDefault="00CA57BC">
      <w:pPr>
        <w:numPr>
          <w:ilvl w:val="1"/>
          <w:numId w:val="4"/>
        </w:numPr>
        <w:pBdr>
          <w:top w:val="nil"/>
          <w:left w:val="nil"/>
          <w:bottom w:val="nil"/>
          <w:right w:val="nil"/>
          <w:between w:val="nil"/>
        </w:pBdr>
        <w:tabs>
          <w:tab w:val="left" w:pos="432"/>
          <w:tab w:val="left" w:pos="167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General Manager and other managers have been founding members or members of the Board of Directors, the Executive General Manager for the past three (03) years (at the time of reporting): </w:t>
      </w:r>
      <w:r w:rsidR="006716A7">
        <w:rPr>
          <w:rFonts w:ascii="Arial" w:hAnsi="Arial"/>
          <w:color w:val="010000"/>
          <w:sz w:val="20"/>
        </w:rPr>
        <w:t>None</w:t>
      </w:r>
    </w:p>
    <w:p w14:paraId="71F22B2B" w14:textId="77777777" w:rsidR="00F542C7" w:rsidRDefault="00CA57BC">
      <w:pPr>
        <w:numPr>
          <w:ilvl w:val="1"/>
          <w:numId w:val="4"/>
        </w:numPr>
        <w:pBdr>
          <w:top w:val="nil"/>
          <w:left w:val="nil"/>
          <w:bottom w:val="nil"/>
          <w:right w:val="nil"/>
          <w:between w:val="nil"/>
        </w:pBdr>
        <w:tabs>
          <w:tab w:val="left" w:pos="432"/>
          <w:tab w:val="left" w:pos="1674"/>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726EFD57" w14:textId="77777777" w:rsidR="00F542C7" w:rsidRDefault="00CA57BC">
      <w:pPr>
        <w:numPr>
          <w:ilvl w:val="1"/>
          <w:numId w:val="4"/>
        </w:numPr>
        <w:pBdr>
          <w:top w:val="nil"/>
          <w:left w:val="nil"/>
          <w:bottom w:val="nil"/>
          <w:right w:val="nil"/>
          <w:between w:val="nil"/>
        </w:pBdr>
        <w:tabs>
          <w:tab w:val="left" w:pos="432"/>
          <w:tab w:val="left" w:pos="1674"/>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General Manager and other managers: None.</w:t>
      </w:r>
    </w:p>
    <w:p w14:paraId="26F9E207" w14:textId="77777777" w:rsidR="00F542C7" w:rsidRDefault="00CA57BC">
      <w:pPr>
        <w:numPr>
          <w:ilvl w:val="0"/>
          <w:numId w:val="2"/>
        </w:numPr>
        <w:pBdr>
          <w:top w:val="nil"/>
          <w:left w:val="nil"/>
          <w:bottom w:val="nil"/>
          <w:right w:val="nil"/>
          <w:between w:val="nil"/>
        </w:pBdr>
        <w:tabs>
          <w:tab w:val="left" w:pos="432"/>
          <w:tab w:val="left" w:pos="1782"/>
        </w:tabs>
        <w:spacing w:after="120" w:line="360" w:lineRule="auto"/>
        <w:ind w:left="0" w:firstLine="0"/>
        <w:rPr>
          <w:rFonts w:ascii="Arial" w:eastAsia="Arial" w:hAnsi="Arial" w:cs="Arial"/>
          <w:color w:val="010000"/>
          <w:sz w:val="20"/>
          <w:szCs w:val="20"/>
        </w:rPr>
      </w:pPr>
      <w:r>
        <w:rPr>
          <w:rFonts w:ascii="Arial" w:hAnsi="Arial"/>
          <w:color w:val="010000"/>
          <w:sz w:val="20"/>
        </w:rPr>
        <w:t>Trading in shares of insiders and related persons of insiders:</w:t>
      </w:r>
    </w:p>
    <w:p w14:paraId="2E2E3CC4" w14:textId="4D313CC5" w:rsidR="00F542C7" w:rsidRDefault="00CA57BC">
      <w:pPr>
        <w:numPr>
          <w:ilvl w:val="0"/>
          <w:numId w:val="6"/>
        </w:numPr>
        <w:pBdr>
          <w:top w:val="nil"/>
          <w:left w:val="nil"/>
          <w:bottom w:val="nil"/>
          <w:right w:val="nil"/>
          <w:between w:val="nil"/>
        </w:pBdr>
        <w:tabs>
          <w:tab w:val="left" w:pos="432"/>
          <w:tab w:val="left" w:pos="1567"/>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w:t>
      </w:r>
    </w:p>
    <w:p w14:paraId="691C677D" w14:textId="62DCD701" w:rsidR="00F542C7" w:rsidRPr="006716A7" w:rsidRDefault="00CA57BC" w:rsidP="006716A7">
      <w:pPr>
        <w:numPr>
          <w:ilvl w:val="0"/>
          <w:numId w:val="2"/>
        </w:numPr>
        <w:pBdr>
          <w:top w:val="nil"/>
          <w:left w:val="nil"/>
          <w:bottom w:val="nil"/>
          <w:right w:val="nil"/>
          <w:between w:val="nil"/>
        </w:pBdr>
        <w:tabs>
          <w:tab w:val="left" w:pos="432"/>
          <w:tab w:val="left" w:pos="1654"/>
        </w:tabs>
        <w:spacing w:after="120" w:line="360" w:lineRule="auto"/>
        <w:ind w:left="0" w:firstLine="0"/>
        <w:rPr>
          <w:rFonts w:ascii="Arial" w:eastAsia="Arial" w:hAnsi="Arial" w:cs="Arial"/>
          <w:color w:val="010000"/>
          <w:sz w:val="20"/>
          <w:szCs w:val="20"/>
        </w:rPr>
      </w:pPr>
      <w:bookmarkStart w:id="1" w:name="_heading=h.gjdgxs"/>
      <w:bookmarkEnd w:id="1"/>
      <w:r>
        <w:rPr>
          <w:rFonts w:ascii="Arial" w:hAnsi="Arial"/>
          <w:color w:val="010000"/>
          <w:sz w:val="20"/>
        </w:rPr>
        <w:t>Other significant issues: None.</w:t>
      </w:r>
    </w:p>
    <w:sectPr w:rsidR="00F542C7" w:rsidRPr="006716A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F41BB"/>
    <w:multiLevelType w:val="multilevel"/>
    <w:tmpl w:val="D29090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174404"/>
    <w:multiLevelType w:val="multilevel"/>
    <w:tmpl w:val="381010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CD01E0"/>
    <w:multiLevelType w:val="multilevel"/>
    <w:tmpl w:val="22243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694EC4"/>
    <w:multiLevelType w:val="multilevel"/>
    <w:tmpl w:val="E3DAB8B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56D6E16"/>
    <w:multiLevelType w:val="multilevel"/>
    <w:tmpl w:val="395875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372C69"/>
    <w:multiLevelType w:val="multilevel"/>
    <w:tmpl w:val="F65CC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935C4F"/>
    <w:multiLevelType w:val="multilevel"/>
    <w:tmpl w:val="FE7203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9EF07FD"/>
    <w:multiLevelType w:val="multilevel"/>
    <w:tmpl w:val="28AA4CFC"/>
    <w:lvl w:ilvl="0">
      <w:start w:val="9"/>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E1B3877"/>
    <w:multiLevelType w:val="multilevel"/>
    <w:tmpl w:val="D7BE16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C7"/>
    <w:rsid w:val="006716A7"/>
    <w:rsid w:val="008D319B"/>
    <w:rsid w:val="00CA57BC"/>
    <w:rsid w:val="00D91FDE"/>
    <w:rsid w:val="00F5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9CD3"/>
  <w15:docId w15:val="{31D8ECCB-6ED8-4953-AFD6-8D40FCEC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2E"/>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BC5666"/>
      <w:sz w:val="13"/>
      <w:szCs w:val="13"/>
      <w:u w:val="none"/>
      <w:shd w:val="clear" w:color="auto" w:fill="auto"/>
    </w:rPr>
  </w:style>
  <w:style w:type="paragraph" w:customStyle="1" w:styleId="Bodytext20">
    <w:name w:val="Body text (2)"/>
    <w:basedOn w:val="Normal"/>
    <w:link w:val="Bodytext2"/>
    <w:pPr>
      <w:spacing w:line="259"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left="2000"/>
    </w:pPr>
    <w:rPr>
      <w:rFonts w:ascii="Arial" w:eastAsia="Arial" w:hAnsi="Arial" w:cs="Arial"/>
      <w:sz w:val="11"/>
      <w:szCs w:val="11"/>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60">
    <w:name w:val="Body text (6)"/>
    <w:basedOn w:val="Normal"/>
    <w:link w:val="Bodytext6"/>
    <w:pPr>
      <w:jc w:val="center"/>
    </w:pPr>
    <w:rPr>
      <w:rFonts w:ascii="Times New Roman" w:eastAsia="Times New Roman" w:hAnsi="Times New Roman" w:cs="Times New Roman"/>
      <w:color w:val="BC5666"/>
      <w:sz w:val="13"/>
      <w:szCs w:val="13"/>
    </w:rPr>
  </w:style>
  <w:style w:type="paragraph" w:styleId="FootnoteText">
    <w:name w:val="footnote text"/>
    <w:basedOn w:val="Normal"/>
    <w:link w:val="FootnoteTextChar"/>
    <w:uiPriority w:val="99"/>
    <w:semiHidden/>
    <w:unhideWhenUsed/>
    <w:rsid w:val="00FF0651"/>
    <w:rPr>
      <w:sz w:val="20"/>
      <w:szCs w:val="20"/>
    </w:rPr>
  </w:style>
  <w:style w:type="character" w:customStyle="1" w:styleId="FootnoteTextChar">
    <w:name w:val="Footnote Text Char"/>
    <w:basedOn w:val="DefaultParagraphFont"/>
    <w:link w:val="FootnoteText"/>
    <w:uiPriority w:val="99"/>
    <w:semiHidden/>
    <w:rsid w:val="00FF0651"/>
    <w:rPr>
      <w:color w:val="000000"/>
      <w:sz w:val="20"/>
      <w:szCs w:val="20"/>
    </w:rPr>
  </w:style>
  <w:style w:type="character" w:styleId="FootnoteReference">
    <w:name w:val="footnote reference"/>
    <w:basedOn w:val="DefaultParagraphFont"/>
    <w:uiPriority w:val="99"/>
    <w:semiHidden/>
    <w:unhideWhenUsed/>
    <w:rsid w:val="00FF0651"/>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1sbthw52HNjqp///osh4qiUNJw==">CgMxLjAyCGguZ2pkZ3hzOAByITFWcE1NTS1VLXVKckVJOUhKa1l4bDEwWXU5Z3JNU1NRMw==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2024-02-15T11:14:00Z</dcterms:created>
  <dcterms:modified xsi:type="dcterms:W3CDTF">2024-02-15T11:14:00Z</dcterms:modified>
</cp:coreProperties>
</file>