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41AC" w:rsidRPr="00DF4FA5" w:rsidRDefault="00DF4FA5" w:rsidP="00DF4F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F4FA5">
        <w:rPr>
          <w:rFonts w:ascii="Arial" w:hAnsi="Arial" w:cs="Arial"/>
          <w:b/>
          <w:color w:val="010000"/>
          <w:sz w:val="20"/>
        </w:rPr>
        <w:t>MBS</w:t>
      </w:r>
      <w:r w:rsidRPr="00DF4FA5">
        <w:rPr>
          <w:rFonts w:ascii="Arial" w:hAnsi="Arial" w:cs="Arial"/>
          <w:b/>
          <w:color w:val="010000"/>
          <w:sz w:val="20"/>
        </w:rPr>
        <w:t>:</w:t>
      </w:r>
      <w:r w:rsidRPr="00DF4FA5">
        <w:rPr>
          <w:rFonts w:ascii="Arial" w:hAnsi="Arial" w:cs="Arial"/>
          <w:b/>
          <w:color w:val="010000"/>
          <w:sz w:val="20"/>
        </w:rPr>
        <w:t xml:space="preserve"> Record the list of shareholders attending the Annual General Meeting of Shareholders </w:t>
      </w:r>
      <w:r w:rsidRPr="00DF4FA5">
        <w:rPr>
          <w:rFonts w:ascii="Arial" w:hAnsi="Arial" w:cs="Arial"/>
          <w:b/>
          <w:color w:val="010000"/>
          <w:sz w:val="20"/>
        </w:rPr>
        <w:t>2024</w:t>
      </w:r>
      <w:r w:rsidRPr="00DF4FA5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77777777" w:rsidR="007441AC" w:rsidRPr="00DF4FA5" w:rsidRDefault="00DF4FA5" w:rsidP="00DF4F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 xml:space="preserve">On </w:t>
      </w:r>
      <w:r w:rsidRPr="00DF4FA5">
        <w:rPr>
          <w:rFonts w:ascii="Arial" w:hAnsi="Arial" w:cs="Arial"/>
          <w:color w:val="010000"/>
          <w:sz w:val="20"/>
        </w:rPr>
        <w:t>February</w:t>
      </w:r>
      <w:r w:rsidRPr="00DF4FA5">
        <w:rPr>
          <w:rFonts w:ascii="Arial" w:hAnsi="Arial" w:cs="Arial"/>
          <w:color w:val="010000"/>
          <w:sz w:val="20"/>
        </w:rPr>
        <w:t xml:space="preserve"> </w:t>
      </w:r>
      <w:r w:rsidRPr="00DF4FA5">
        <w:rPr>
          <w:rFonts w:ascii="Arial" w:hAnsi="Arial" w:cs="Arial"/>
          <w:color w:val="010000"/>
          <w:sz w:val="20"/>
        </w:rPr>
        <w:t>5</w:t>
      </w:r>
      <w:r w:rsidRPr="00DF4FA5">
        <w:rPr>
          <w:rFonts w:ascii="Arial" w:hAnsi="Arial" w:cs="Arial"/>
          <w:color w:val="010000"/>
          <w:sz w:val="20"/>
        </w:rPr>
        <w:t xml:space="preserve">, </w:t>
      </w:r>
      <w:r w:rsidRPr="00DF4FA5">
        <w:rPr>
          <w:rFonts w:ascii="Arial" w:hAnsi="Arial" w:cs="Arial"/>
          <w:color w:val="010000"/>
          <w:sz w:val="20"/>
        </w:rPr>
        <w:t>2024</w:t>
      </w:r>
      <w:r w:rsidRPr="00DF4FA5">
        <w:rPr>
          <w:rFonts w:ascii="Arial" w:hAnsi="Arial" w:cs="Arial"/>
          <w:color w:val="010000"/>
          <w:sz w:val="20"/>
        </w:rPr>
        <w:t xml:space="preserve">, MB Securities Joint Stock Company announced Notice No. </w:t>
      </w:r>
      <w:r w:rsidRPr="00DF4FA5">
        <w:rPr>
          <w:rFonts w:ascii="Arial" w:hAnsi="Arial" w:cs="Arial"/>
          <w:color w:val="010000"/>
          <w:sz w:val="20"/>
        </w:rPr>
        <w:t>19</w:t>
      </w:r>
      <w:r w:rsidRPr="00DF4FA5">
        <w:rPr>
          <w:rFonts w:ascii="Arial" w:hAnsi="Arial" w:cs="Arial"/>
          <w:color w:val="010000"/>
          <w:sz w:val="20"/>
        </w:rPr>
        <w:t xml:space="preserve">/TB-MBS-HDQT on recording the list of shareholders attending the Annual General Meeting of Shareholders </w:t>
      </w:r>
      <w:r w:rsidRPr="00DF4FA5">
        <w:rPr>
          <w:rFonts w:ascii="Arial" w:hAnsi="Arial" w:cs="Arial"/>
          <w:color w:val="010000"/>
          <w:sz w:val="20"/>
        </w:rPr>
        <w:t>2024</w:t>
      </w:r>
      <w:r w:rsidRPr="00DF4FA5">
        <w:rPr>
          <w:rFonts w:ascii="Arial" w:hAnsi="Arial" w:cs="Arial"/>
          <w:color w:val="010000"/>
          <w:sz w:val="20"/>
        </w:rPr>
        <w:t xml:space="preserve"> as follows</w:t>
      </w:r>
      <w:r w:rsidRPr="00DF4FA5">
        <w:rPr>
          <w:rFonts w:ascii="Arial" w:hAnsi="Arial" w:cs="Arial"/>
          <w:color w:val="010000"/>
          <w:sz w:val="20"/>
        </w:rPr>
        <w:t>:</w:t>
      </w:r>
    </w:p>
    <w:p w14:paraId="00000003" w14:textId="77777777" w:rsidR="007441AC" w:rsidRPr="00DF4FA5" w:rsidRDefault="00DF4FA5" w:rsidP="00DF4F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>Securities name</w:t>
      </w:r>
      <w:r w:rsidRPr="00DF4FA5">
        <w:rPr>
          <w:rFonts w:ascii="Arial" w:hAnsi="Arial" w:cs="Arial"/>
          <w:color w:val="010000"/>
          <w:sz w:val="20"/>
        </w:rPr>
        <w:t>:</w:t>
      </w:r>
      <w:r w:rsidRPr="00DF4FA5">
        <w:rPr>
          <w:rFonts w:ascii="Arial" w:hAnsi="Arial" w:cs="Arial"/>
          <w:color w:val="010000"/>
          <w:sz w:val="20"/>
        </w:rPr>
        <w:t xml:space="preserve"> MB Securities Joint Stock Company</w:t>
      </w:r>
    </w:p>
    <w:p w14:paraId="00000004" w14:textId="77777777" w:rsidR="007441AC" w:rsidRPr="00DF4FA5" w:rsidRDefault="00DF4FA5" w:rsidP="00DF4F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>Abbrev</w:t>
      </w:r>
      <w:r w:rsidRPr="00DF4FA5">
        <w:rPr>
          <w:rFonts w:ascii="Arial" w:hAnsi="Arial" w:cs="Arial"/>
          <w:color w:val="010000"/>
          <w:sz w:val="20"/>
        </w:rPr>
        <w:t>iated name</w:t>
      </w:r>
      <w:r w:rsidRPr="00DF4FA5">
        <w:rPr>
          <w:rFonts w:ascii="Arial" w:hAnsi="Arial" w:cs="Arial"/>
          <w:color w:val="010000"/>
          <w:sz w:val="20"/>
        </w:rPr>
        <w:t>:</w:t>
      </w:r>
      <w:r w:rsidRPr="00DF4FA5">
        <w:rPr>
          <w:rFonts w:ascii="Arial" w:hAnsi="Arial" w:cs="Arial"/>
          <w:color w:val="010000"/>
          <w:sz w:val="20"/>
        </w:rPr>
        <w:t xml:space="preserve"> MBS</w:t>
      </w:r>
    </w:p>
    <w:p w14:paraId="00000005" w14:textId="77777777" w:rsidR="007441AC" w:rsidRPr="00DF4FA5" w:rsidRDefault="00DF4FA5" w:rsidP="00DF4F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>Securities type</w:t>
      </w:r>
      <w:r w:rsidRPr="00DF4FA5">
        <w:rPr>
          <w:rFonts w:ascii="Arial" w:hAnsi="Arial" w:cs="Arial"/>
          <w:color w:val="010000"/>
          <w:sz w:val="20"/>
        </w:rPr>
        <w:t>:</w:t>
      </w:r>
      <w:r w:rsidRPr="00DF4FA5">
        <w:rPr>
          <w:rFonts w:ascii="Arial" w:hAnsi="Arial" w:cs="Arial"/>
          <w:color w:val="010000"/>
          <w:sz w:val="20"/>
        </w:rPr>
        <w:t xml:space="preserve"> Common share</w:t>
      </w:r>
    </w:p>
    <w:p w14:paraId="00000006" w14:textId="77777777" w:rsidR="007441AC" w:rsidRPr="00DF4FA5" w:rsidRDefault="00DF4FA5" w:rsidP="00DF4F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>Par value</w:t>
      </w:r>
      <w:r w:rsidRPr="00DF4FA5">
        <w:rPr>
          <w:rFonts w:ascii="Arial" w:hAnsi="Arial" w:cs="Arial"/>
          <w:color w:val="010000"/>
          <w:sz w:val="20"/>
        </w:rPr>
        <w:t>:</w:t>
      </w:r>
      <w:r w:rsidRPr="00DF4FA5">
        <w:rPr>
          <w:rFonts w:ascii="Arial" w:hAnsi="Arial" w:cs="Arial"/>
          <w:color w:val="010000"/>
          <w:sz w:val="20"/>
        </w:rPr>
        <w:t xml:space="preserve"> VND </w:t>
      </w:r>
      <w:r w:rsidRPr="00DF4FA5">
        <w:rPr>
          <w:rFonts w:ascii="Arial" w:hAnsi="Arial" w:cs="Arial"/>
          <w:color w:val="010000"/>
          <w:sz w:val="20"/>
        </w:rPr>
        <w:t>10,000</w:t>
      </w:r>
      <w:r w:rsidRPr="00DF4FA5">
        <w:rPr>
          <w:rFonts w:ascii="Arial" w:hAnsi="Arial" w:cs="Arial"/>
          <w:color w:val="010000"/>
          <w:sz w:val="20"/>
        </w:rPr>
        <w:t>/share</w:t>
      </w:r>
    </w:p>
    <w:p w14:paraId="00000007" w14:textId="77777777" w:rsidR="007441AC" w:rsidRPr="00DF4FA5" w:rsidRDefault="00DF4FA5" w:rsidP="00DF4F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>Record date</w:t>
      </w:r>
      <w:r w:rsidRPr="00DF4FA5">
        <w:rPr>
          <w:rFonts w:ascii="Arial" w:hAnsi="Arial" w:cs="Arial"/>
          <w:color w:val="010000"/>
          <w:sz w:val="20"/>
        </w:rPr>
        <w:t>:</w:t>
      </w:r>
      <w:r w:rsidRPr="00DF4FA5">
        <w:rPr>
          <w:rFonts w:ascii="Arial" w:hAnsi="Arial" w:cs="Arial"/>
          <w:color w:val="010000"/>
          <w:sz w:val="20"/>
        </w:rPr>
        <w:t xml:space="preserve"> </w:t>
      </w:r>
      <w:r w:rsidRPr="00DF4FA5">
        <w:rPr>
          <w:rFonts w:ascii="Arial" w:hAnsi="Arial" w:cs="Arial"/>
          <w:color w:val="010000"/>
          <w:sz w:val="20"/>
        </w:rPr>
        <w:t>February</w:t>
      </w:r>
      <w:r w:rsidRPr="00DF4FA5">
        <w:rPr>
          <w:rFonts w:ascii="Arial" w:hAnsi="Arial" w:cs="Arial"/>
          <w:color w:val="010000"/>
          <w:sz w:val="20"/>
        </w:rPr>
        <w:t xml:space="preserve"> </w:t>
      </w:r>
      <w:r w:rsidRPr="00DF4FA5">
        <w:rPr>
          <w:rFonts w:ascii="Arial" w:hAnsi="Arial" w:cs="Arial"/>
          <w:color w:val="010000"/>
          <w:sz w:val="20"/>
        </w:rPr>
        <w:t>26</w:t>
      </w:r>
      <w:r w:rsidRPr="00DF4FA5">
        <w:rPr>
          <w:rFonts w:ascii="Arial" w:hAnsi="Arial" w:cs="Arial"/>
          <w:color w:val="010000"/>
          <w:sz w:val="20"/>
        </w:rPr>
        <w:t xml:space="preserve">, </w:t>
      </w:r>
      <w:r w:rsidRPr="00DF4FA5">
        <w:rPr>
          <w:rFonts w:ascii="Arial" w:hAnsi="Arial" w:cs="Arial"/>
          <w:color w:val="010000"/>
          <w:sz w:val="20"/>
        </w:rPr>
        <w:t>2024</w:t>
      </w:r>
    </w:p>
    <w:p w14:paraId="00000008" w14:textId="77777777" w:rsidR="007441AC" w:rsidRPr="00DF4FA5" w:rsidRDefault="00DF4FA5" w:rsidP="00DF4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>Reason and purpose</w:t>
      </w:r>
      <w:r w:rsidRPr="00DF4FA5">
        <w:rPr>
          <w:rFonts w:ascii="Arial" w:hAnsi="Arial" w:cs="Arial"/>
          <w:color w:val="010000"/>
          <w:sz w:val="20"/>
        </w:rPr>
        <w:t>:</w:t>
      </w:r>
      <w:r w:rsidRPr="00DF4FA5">
        <w:rPr>
          <w:rFonts w:ascii="Arial" w:hAnsi="Arial" w:cs="Arial"/>
          <w:color w:val="010000"/>
          <w:sz w:val="20"/>
        </w:rPr>
        <w:t xml:space="preserve"> Organize the Annual General Meeting of Shareholders </w:t>
      </w:r>
      <w:r w:rsidRPr="00DF4FA5">
        <w:rPr>
          <w:rFonts w:ascii="Arial" w:hAnsi="Arial" w:cs="Arial"/>
          <w:color w:val="010000"/>
          <w:sz w:val="20"/>
        </w:rPr>
        <w:t>2024</w:t>
      </w:r>
      <w:r w:rsidRPr="00DF4FA5">
        <w:rPr>
          <w:rFonts w:ascii="Arial" w:hAnsi="Arial" w:cs="Arial"/>
          <w:color w:val="010000"/>
          <w:sz w:val="20"/>
        </w:rPr>
        <w:t>.</w:t>
      </w:r>
    </w:p>
    <w:p w14:paraId="00000009" w14:textId="77777777" w:rsidR="007441AC" w:rsidRPr="00DF4FA5" w:rsidRDefault="00DF4FA5" w:rsidP="00DF4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right" w:pos="3276"/>
          <w:tab w:val="left" w:pos="34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>Content</w:t>
      </w:r>
      <w:r w:rsidRPr="00DF4FA5">
        <w:rPr>
          <w:rFonts w:ascii="Arial" w:hAnsi="Arial" w:cs="Arial"/>
          <w:color w:val="010000"/>
          <w:sz w:val="20"/>
        </w:rPr>
        <w:t>:</w:t>
      </w:r>
      <w:r w:rsidRPr="00DF4FA5">
        <w:rPr>
          <w:rFonts w:ascii="Arial" w:hAnsi="Arial" w:cs="Arial"/>
          <w:color w:val="010000"/>
          <w:sz w:val="20"/>
        </w:rPr>
        <w:t xml:space="preserve"> </w:t>
      </w:r>
      <w:r w:rsidRPr="00DF4FA5">
        <w:rPr>
          <w:rFonts w:ascii="Arial" w:hAnsi="Arial" w:cs="Arial"/>
          <w:color w:val="010000"/>
          <w:sz w:val="20"/>
        </w:rPr>
        <w:t xml:space="preserve">Organize the Annual General Meeting of Shareholders </w:t>
      </w:r>
      <w:r w:rsidRPr="00DF4FA5">
        <w:rPr>
          <w:rFonts w:ascii="Arial" w:hAnsi="Arial" w:cs="Arial"/>
          <w:color w:val="010000"/>
          <w:sz w:val="20"/>
        </w:rPr>
        <w:t>2024</w:t>
      </w:r>
      <w:r w:rsidRPr="00DF4FA5">
        <w:rPr>
          <w:rFonts w:ascii="Arial" w:hAnsi="Arial" w:cs="Arial"/>
          <w:color w:val="010000"/>
          <w:sz w:val="20"/>
        </w:rPr>
        <w:t>.</w:t>
      </w:r>
      <w:r w:rsidRPr="00DF4FA5">
        <w:rPr>
          <w:rFonts w:ascii="Arial" w:hAnsi="Arial" w:cs="Arial"/>
          <w:color w:val="010000"/>
          <w:sz w:val="20"/>
        </w:rPr>
        <w:t xml:space="preserve"> </w:t>
      </w:r>
    </w:p>
    <w:p w14:paraId="0000000A" w14:textId="77777777" w:rsidR="007441AC" w:rsidRPr="00DF4FA5" w:rsidRDefault="00DF4FA5" w:rsidP="00DF4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right" w:pos="3276"/>
          <w:tab w:val="left" w:pos="34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>Exercise rate</w:t>
      </w:r>
      <w:r w:rsidRPr="00DF4FA5">
        <w:rPr>
          <w:rFonts w:ascii="Arial" w:hAnsi="Arial" w:cs="Arial"/>
          <w:color w:val="010000"/>
          <w:sz w:val="20"/>
        </w:rPr>
        <w:t>:</w:t>
      </w:r>
      <w:r w:rsidRPr="00DF4FA5">
        <w:rPr>
          <w:rFonts w:ascii="Arial" w:hAnsi="Arial" w:cs="Arial"/>
          <w:color w:val="010000"/>
          <w:sz w:val="20"/>
        </w:rPr>
        <w:t xml:space="preserve"> </w:t>
      </w:r>
      <w:r w:rsidRPr="00DF4FA5">
        <w:rPr>
          <w:rFonts w:ascii="Arial" w:hAnsi="Arial" w:cs="Arial"/>
          <w:color w:val="010000"/>
          <w:sz w:val="20"/>
        </w:rPr>
        <w:t>1</w:t>
      </w:r>
      <w:r w:rsidRPr="00DF4FA5">
        <w:rPr>
          <w:rFonts w:ascii="Arial" w:hAnsi="Arial" w:cs="Arial"/>
          <w:color w:val="010000"/>
          <w:sz w:val="20"/>
        </w:rPr>
        <w:t xml:space="preserve"> share - </w:t>
      </w:r>
      <w:r w:rsidRPr="00DF4FA5">
        <w:rPr>
          <w:rFonts w:ascii="Arial" w:hAnsi="Arial" w:cs="Arial"/>
          <w:color w:val="010000"/>
          <w:sz w:val="20"/>
        </w:rPr>
        <w:t>1</w:t>
      </w:r>
      <w:r w:rsidRPr="00DF4FA5">
        <w:rPr>
          <w:rFonts w:ascii="Arial" w:hAnsi="Arial" w:cs="Arial"/>
          <w:color w:val="010000"/>
          <w:sz w:val="20"/>
        </w:rPr>
        <w:t xml:space="preserve"> voting right</w:t>
      </w:r>
    </w:p>
    <w:p w14:paraId="0000000B" w14:textId="77777777" w:rsidR="007441AC" w:rsidRPr="00DF4FA5" w:rsidRDefault="00DF4FA5" w:rsidP="00DF4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right" w:pos="3276"/>
          <w:tab w:val="left" w:pos="34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>Expected execution time</w:t>
      </w:r>
      <w:r w:rsidRPr="00DF4FA5">
        <w:rPr>
          <w:rFonts w:ascii="Arial" w:hAnsi="Arial" w:cs="Arial"/>
          <w:color w:val="010000"/>
          <w:sz w:val="20"/>
        </w:rPr>
        <w:t>:</w:t>
      </w:r>
      <w:r w:rsidRPr="00DF4FA5">
        <w:rPr>
          <w:rFonts w:ascii="Arial" w:hAnsi="Arial" w:cs="Arial"/>
          <w:color w:val="010000"/>
          <w:sz w:val="20"/>
        </w:rPr>
        <w:t xml:space="preserve"> will be announced by the Company later </w:t>
      </w:r>
    </w:p>
    <w:p w14:paraId="0000000C" w14:textId="77777777" w:rsidR="007441AC" w:rsidRPr="00DF4FA5" w:rsidRDefault="00DF4FA5" w:rsidP="00DF4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right" w:pos="3276"/>
          <w:tab w:val="left" w:pos="348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F4FA5">
        <w:rPr>
          <w:rFonts w:ascii="Arial" w:hAnsi="Arial" w:cs="Arial"/>
          <w:color w:val="010000"/>
          <w:sz w:val="20"/>
        </w:rPr>
        <w:t>Venue</w:t>
      </w:r>
      <w:r w:rsidRPr="00DF4FA5">
        <w:rPr>
          <w:rFonts w:ascii="Arial" w:hAnsi="Arial" w:cs="Arial"/>
          <w:color w:val="010000"/>
          <w:sz w:val="20"/>
        </w:rPr>
        <w:t>:</w:t>
      </w:r>
      <w:r w:rsidRPr="00DF4FA5">
        <w:rPr>
          <w:rFonts w:ascii="Arial" w:hAnsi="Arial" w:cs="Arial"/>
          <w:color w:val="010000"/>
          <w:sz w:val="20"/>
        </w:rPr>
        <w:t xml:space="preserve"> will be announced by the Company later</w:t>
      </w:r>
    </w:p>
    <w:sectPr w:rsidR="007441AC" w:rsidRPr="00DF4FA5" w:rsidSect="00DF4F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F4C1E"/>
    <w:multiLevelType w:val="multilevel"/>
    <w:tmpl w:val="1F22D4C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718FF"/>
    <w:multiLevelType w:val="multilevel"/>
    <w:tmpl w:val="51161784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AC"/>
    <w:rsid w:val="007441AC"/>
    <w:rsid w:val="00B35DE8"/>
    <w:rsid w:val="00D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4205F8-5B1F-407B-83B1-98FFB16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21" w:lineRule="auto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XW+dIAk3TFBZDP40Mbd72g4EcA==">CgMxLjAyCGguZ2pkZ3hzOAByITE1Q0RaTXhHVS1MMlNRVkRJSlBjTTlaa0xaRkhMRWpmRQ==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637</Characters>
  <Application>Microsoft Office Word</Application>
  <DocSecurity>0</DocSecurity>
  <Lines>12</Lines>
  <Paragraphs>10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2</cp:revision>
  <dcterms:created xsi:type="dcterms:W3CDTF">2024-02-07T04:27:00Z</dcterms:created>
  <dcterms:modified xsi:type="dcterms:W3CDTF">2024-02-15T03:04:00Z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a0c24d5ede0a97744c9899950900c89f08c96843129d45203811564cdd0820f6</vt:lpwstr>
  </property>
</Properties>
</file>