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26DE" w:rsidRPr="00EF0281" w:rsidRDefault="008C28B9" w:rsidP="008C28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F0281">
        <w:rPr>
          <w:rFonts w:ascii="Arial" w:hAnsi="Arial" w:cs="Arial"/>
          <w:b/>
          <w:color w:val="010000"/>
          <w:sz w:val="20"/>
        </w:rPr>
        <w:t>TTG</w:t>
      </w:r>
      <w:proofErr w:type="spellEnd"/>
      <w:r w:rsidRPr="00EF0281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62024701" w:rsidR="00BF26DE" w:rsidRPr="00EF0281" w:rsidRDefault="008C28B9" w:rsidP="008C28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281">
        <w:rPr>
          <w:rFonts w:ascii="Arial" w:hAnsi="Arial" w:cs="Arial"/>
          <w:color w:val="010000"/>
          <w:sz w:val="20"/>
        </w:rPr>
        <w:t xml:space="preserve">On February 5, 2024, Thanh Tri Garment </w:t>
      </w:r>
      <w:proofErr w:type="spellStart"/>
      <w:r w:rsidRPr="00EF0281">
        <w:rPr>
          <w:rFonts w:ascii="Arial" w:hAnsi="Arial" w:cs="Arial"/>
          <w:color w:val="010000"/>
          <w:sz w:val="20"/>
        </w:rPr>
        <w:t>JSC</w:t>
      </w:r>
      <w:proofErr w:type="spellEnd"/>
      <w:r w:rsidRPr="00EF0281">
        <w:rPr>
          <w:rFonts w:ascii="Arial" w:hAnsi="Arial" w:cs="Arial"/>
          <w:color w:val="010000"/>
          <w:sz w:val="20"/>
        </w:rPr>
        <w:t xml:space="preserve"> announced Resolution No. 02/2024/NQ-</w:t>
      </w:r>
      <w:proofErr w:type="spellStart"/>
      <w:r w:rsidRPr="00EF0281">
        <w:rPr>
          <w:rFonts w:ascii="Arial" w:hAnsi="Arial" w:cs="Arial"/>
          <w:color w:val="010000"/>
          <w:sz w:val="20"/>
        </w:rPr>
        <w:t>HDQT</w:t>
      </w:r>
      <w:proofErr w:type="spellEnd"/>
      <w:r w:rsidRPr="00EF0281">
        <w:rPr>
          <w:rFonts w:ascii="Arial" w:hAnsi="Arial" w:cs="Arial"/>
          <w:color w:val="010000"/>
          <w:sz w:val="20"/>
        </w:rPr>
        <w:t xml:space="preserve"> on the payment of </w:t>
      </w:r>
      <w:r w:rsidR="00EF0281" w:rsidRPr="00EF0281">
        <w:rPr>
          <w:rFonts w:ascii="Arial" w:hAnsi="Arial" w:cs="Arial"/>
          <w:color w:val="010000"/>
          <w:sz w:val="20"/>
        </w:rPr>
        <w:t>13th-month</w:t>
      </w:r>
      <w:r w:rsidRPr="00EF0281">
        <w:rPr>
          <w:rFonts w:ascii="Arial" w:hAnsi="Arial" w:cs="Arial"/>
          <w:color w:val="010000"/>
          <w:sz w:val="20"/>
        </w:rPr>
        <w:t xml:space="preserve"> salary in 2023 and </w:t>
      </w:r>
      <w:proofErr w:type="spellStart"/>
      <w:r w:rsidRPr="00EF0281">
        <w:rPr>
          <w:rFonts w:ascii="Arial" w:hAnsi="Arial" w:cs="Arial"/>
          <w:color w:val="010000"/>
          <w:sz w:val="20"/>
        </w:rPr>
        <w:t>Tet</w:t>
      </w:r>
      <w:proofErr w:type="spellEnd"/>
      <w:r w:rsidRPr="00EF0281">
        <w:rPr>
          <w:rFonts w:ascii="Arial" w:hAnsi="Arial" w:cs="Arial"/>
          <w:color w:val="010000"/>
          <w:sz w:val="20"/>
        </w:rPr>
        <w:t xml:space="preserve"> bonus in 2024 for employees as follows:</w:t>
      </w:r>
    </w:p>
    <w:p w14:paraId="00000003" w14:textId="5DEF21B7" w:rsidR="00BF26DE" w:rsidRPr="00EF0281" w:rsidRDefault="008C28B9" w:rsidP="008C28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281">
        <w:rPr>
          <w:rFonts w:ascii="Arial" w:hAnsi="Arial" w:cs="Arial"/>
          <w:color w:val="010000"/>
          <w:sz w:val="20"/>
        </w:rPr>
        <w:t xml:space="preserve">Content: Approve the payment of </w:t>
      </w:r>
      <w:r w:rsidR="00EF0281" w:rsidRPr="00EF0281">
        <w:rPr>
          <w:rFonts w:ascii="Arial" w:hAnsi="Arial" w:cs="Arial"/>
          <w:color w:val="010000"/>
          <w:sz w:val="20"/>
        </w:rPr>
        <w:t>13th-month</w:t>
      </w:r>
      <w:r w:rsidRPr="00EF0281">
        <w:rPr>
          <w:rFonts w:ascii="Arial" w:hAnsi="Arial" w:cs="Arial"/>
          <w:color w:val="010000"/>
          <w:sz w:val="20"/>
        </w:rPr>
        <w:t xml:space="preserve"> salary in 2023 and </w:t>
      </w:r>
      <w:proofErr w:type="spellStart"/>
      <w:r w:rsidRPr="00EF0281">
        <w:rPr>
          <w:rFonts w:ascii="Arial" w:hAnsi="Arial" w:cs="Arial"/>
          <w:color w:val="010000"/>
          <w:sz w:val="20"/>
        </w:rPr>
        <w:t>Tet</w:t>
      </w:r>
      <w:proofErr w:type="spellEnd"/>
      <w:r w:rsidRPr="00EF0281">
        <w:rPr>
          <w:rFonts w:ascii="Arial" w:hAnsi="Arial" w:cs="Arial"/>
          <w:color w:val="010000"/>
          <w:sz w:val="20"/>
        </w:rPr>
        <w:t xml:space="preserve"> bonus in 2024 for all employees of Thanh Tri Garment </w:t>
      </w:r>
      <w:proofErr w:type="spellStart"/>
      <w:r w:rsidRPr="00EF0281">
        <w:rPr>
          <w:rFonts w:ascii="Arial" w:hAnsi="Arial" w:cs="Arial"/>
          <w:color w:val="010000"/>
          <w:sz w:val="20"/>
        </w:rPr>
        <w:t>JSC</w:t>
      </w:r>
      <w:proofErr w:type="spellEnd"/>
      <w:r w:rsidRPr="00EF0281">
        <w:rPr>
          <w:rFonts w:ascii="Arial" w:hAnsi="Arial" w:cs="Arial"/>
          <w:color w:val="010000"/>
          <w:sz w:val="20"/>
        </w:rPr>
        <w:t>, specifically as follows:</w:t>
      </w:r>
    </w:p>
    <w:p w14:paraId="00000004" w14:textId="77777777" w:rsidR="00BF26DE" w:rsidRPr="00EF0281" w:rsidRDefault="008C28B9" w:rsidP="008C2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281">
        <w:rPr>
          <w:rFonts w:ascii="Arial" w:hAnsi="Arial" w:cs="Arial"/>
          <w:color w:val="010000"/>
          <w:sz w:val="20"/>
        </w:rPr>
        <w:t xml:space="preserve">Total payment amount (expected): </w:t>
      </w:r>
      <w:proofErr w:type="spellStart"/>
      <w:r w:rsidRPr="00EF0281">
        <w:rPr>
          <w:rFonts w:ascii="Arial" w:hAnsi="Arial" w:cs="Arial"/>
          <w:color w:val="010000"/>
          <w:sz w:val="20"/>
        </w:rPr>
        <w:t>VND</w:t>
      </w:r>
      <w:proofErr w:type="spellEnd"/>
      <w:r w:rsidRPr="00EF0281">
        <w:rPr>
          <w:rFonts w:ascii="Arial" w:hAnsi="Arial" w:cs="Arial"/>
          <w:color w:val="010000"/>
          <w:sz w:val="20"/>
        </w:rPr>
        <w:t xml:space="preserve"> 1,450,000,000.</w:t>
      </w:r>
    </w:p>
    <w:p w14:paraId="00000005" w14:textId="77777777" w:rsidR="00BF26DE" w:rsidRPr="00EF0281" w:rsidRDefault="008C28B9" w:rsidP="008C2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281">
        <w:rPr>
          <w:rFonts w:ascii="Arial" w:hAnsi="Arial" w:cs="Arial"/>
          <w:color w:val="010000"/>
          <w:sz w:val="20"/>
        </w:rPr>
        <w:t>Bonus source: Prepayment of production and business revenue in 2024.</w:t>
      </w:r>
    </w:p>
    <w:p w14:paraId="00000006" w14:textId="77777777" w:rsidR="00BF26DE" w:rsidRPr="00EF0281" w:rsidRDefault="008C28B9" w:rsidP="008C2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281">
        <w:rPr>
          <w:rFonts w:ascii="Arial" w:hAnsi="Arial" w:cs="Arial"/>
          <w:color w:val="010000"/>
          <w:sz w:val="20"/>
        </w:rPr>
        <w:t>Assign the General Manager to balance cash flow and make allocations consistent with the spirit of encouraging employees.</w:t>
      </w:r>
    </w:p>
    <w:sectPr w:rsidR="00BF26DE" w:rsidRPr="00EF0281" w:rsidSect="008C28B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052"/>
    <w:multiLevelType w:val="multilevel"/>
    <w:tmpl w:val="84401C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E"/>
    <w:rsid w:val="00585B73"/>
    <w:rsid w:val="008C28B9"/>
    <w:rsid w:val="00BF26DE"/>
    <w:rsid w:val="00E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11A31A-777D-4FCF-9C6B-101A514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haB+WR1RavjO1SDTnWKbGxhk6Q==">CgMxLjA4AHIhMUdCbkxnYXRpNDhVUWdsSG94VWN4azhsaHg2d0J1OWtC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2024-02-15T11:26:00Z</dcterms:created>
  <dcterms:modified xsi:type="dcterms:W3CDTF">2024-02-15T11:26:00Z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7cc25d2b8309c7f4cd7db21318997a674787814ca86c3f88aaf89fd635f8f96f</vt:lpwstr>
  </property>
</Properties>
</file>