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737A" w:rsidRPr="0031679A" w:rsidRDefault="009D0AAB" w:rsidP="00C71133">
      <w:pPr>
        <w:pBdr>
          <w:top w:val="nil"/>
          <w:left w:val="nil"/>
          <w:bottom w:val="nil"/>
          <w:right w:val="nil"/>
          <w:between w:val="nil"/>
        </w:pBdr>
        <w:tabs>
          <w:tab w:val="left" w:pos="5190"/>
        </w:tabs>
        <w:spacing w:after="120" w:line="360" w:lineRule="auto"/>
        <w:jc w:val="both"/>
        <w:rPr>
          <w:rFonts w:ascii="Arial" w:eastAsia="Arial" w:hAnsi="Arial" w:cs="Arial"/>
          <w:b/>
          <w:color w:val="010000"/>
          <w:sz w:val="20"/>
          <w:szCs w:val="20"/>
        </w:rPr>
      </w:pPr>
      <w:bookmarkStart w:id="0" w:name="_heading=h.gjdgxs"/>
      <w:bookmarkEnd w:id="0"/>
      <w:r w:rsidRPr="0031679A">
        <w:rPr>
          <w:rFonts w:ascii="Arial" w:hAnsi="Arial" w:cs="Arial"/>
          <w:b/>
          <w:color w:val="010000"/>
          <w:sz w:val="20"/>
        </w:rPr>
        <w:t>CBI: Board Resolution</w:t>
      </w:r>
    </w:p>
    <w:p w14:paraId="00000002" w14:textId="77777777" w:rsidR="003D737A" w:rsidRPr="0031679A" w:rsidRDefault="009D0AAB" w:rsidP="00C71133">
      <w:pPr>
        <w:pBdr>
          <w:top w:val="nil"/>
          <w:left w:val="nil"/>
          <w:bottom w:val="nil"/>
          <w:right w:val="nil"/>
          <w:between w:val="nil"/>
        </w:pBdr>
        <w:tabs>
          <w:tab w:val="left" w:pos="5190"/>
        </w:tabs>
        <w:spacing w:after="120" w:line="360" w:lineRule="auto"/>
        <w:jc w:val="both"/>
        <w:rPr>
          <w:rFonts w:ascii="Arial" w:eastAsia="Arial" w:hAnsi="Arial" w:cs="Arial"/>
          <w:color w:val="010000"/>
          <w:sz w:val="20"/>
          <w:szCs w:val="20"/>
        </w:rPr>
      </w:pPr>
      <w:r w:rsidRPr="0031679A">
        <w:rPr>
          <w:rFonts w:ascii="Arial" w:hAnsi="Arial" w:cs="Arial"/>
          <w:color w:val="010000"/>
          <w:sz w:val="20"/>
        </w:rPr>
        <w:t>On February 7, 2024, Cao Bang Cast Iron &amp; Steel JSC announced Resolution No. 236/NQ-CISCO on approving the extension of contract performance time with affiliated persons as follows:</w:t>
      </w:r>
    </w:p>
    <w:p w14:paraId="00000003" w14:textId="77777777" w:rsidR="003D737A" w:rsidRPr="0031679A" w:rsidRDefault="009D0AAB" w:rsidP="00C71133">
      <w:pPr>
        <w:pBdr>
          <w:top w:val="nil"/>
          <w:left w:val="nil"/>
          <w:bottom w:val="nil"/>
          <w:right w:val="nil"/>
          <w:between w:val="nil"/>
        </w:pBdr>
        <w:spacing w:after="120" w:line="360" w:lineRule="auto"/>
        <w:jc w:val="both"/>
        <w:rPr>
          <w:rFonts w:ascii="Arial" w:eastAsia="Arial" w:hAnsi="Arial" w:cs="Arial"/>
          <w:color w:val="010000"/>
          <w:sz w:val="20"/>
          <w:szCs w:val="20"/>
        </w:rPr>
      </w:pPr>
      <w:r w:rsidRPr="0031679A">
        <w:rPr>
          <w:rFonts w:ascii="Arial" w:hAnsi="Arial" w:cs="Arial"/>
          <w:color w:val="010000"/>
          <w:sz w:val="20"/>
        </w:rPr>
        <w:t>‎‎Article 1. The Board of Directors approves extending the implementation time and iron ore price calculation plan at Contract No. 45/VIMICO-CISCO with Vinacomin - Minerals Holding Corporation (VIMICO) according to the Company's Proposal, specifically as follows:</w:t>
      </w:r>
    </w:p>
    <w:p w14:paraId="00000004" w14:textId="77777777" w:rsidR="003D737A" w:rsidRPr="0031679A" w:rsidRDefault="009D0AAB" w:rsidP="0031679A">
      <w:pPr>
        <w:numPr>
          <w:ilvl w:val="0"/>
          <w:numId w:val="1"/>
        </w:numPr>
        <w:pBdr>
          <w:top w:val="nil"/>
          <w:left w:val="nil"/>
          <w:bottom w:val="nil"/>
          <w:right w:val="nil"/>
          <w:between w:val="nil"/>
        </w:pBdr>
        <w:tabs>
          <w:tab w:val="left" w:pos="432"/>
          <w:tab w:val="left" w:pos="1370"/>
        </w:tabs>
        <w:spacing w:after="120" w:line="360" w:lineRule="auto"/>
        <w:jc w:val="both"/>
        <w:rPr>
          <w:rFonts w:ascii="Arial" w:eastAsia="Arial" w:hAnsi="Arial" w:cs="Arial"/>
          <w:color w:val="010000"/>
          <w:sz w:val="20"/>
          <w:szCs w:val="20"/>
        </w:rPr>
      </w:pPr>
      <w:r w:rsidRPr="0031679A">
        <w:rPr>
          <w:rFonts w:ascii="Arial" w:hAnsi="Arial" w:cs="Arial"/>
          <w:color w:val="010000"/>
          <w:sz w:val="20"/>
        </w:rPr>
        <w:t>Extension of implementation time: To the end of March 31, 2024.</w:t>
      </w:r>
    </w:p>
    <w:p w14:paraId="00000005" w14:textId="40328CA7" w:rsidR="003D737A" w:rsidRPr="0031679A" w:rsidRDefault="009D0AAB" w:rsidP="0031679A">
      <w:pPr>
        <w:numPr>
          <w:ilvl w:val="0"/>
          <w:numId w:val="1"/>
        </w:numPr>
        <w:pBdr>
          <w:top w:val="nil"/>
          <w:left w:val="nil"/>
          <w:bottom w:val="nil"/>
          <w:right w:val="nil"/>
          <w:between w:val="nil"/>
        </w:pBdr>
        <w:tabs>
          <w:tab w:val="left" w:pos="432"/>
          <w:tab w:val="left" w:pos="1380"/>
        </w:tabs>
        <w:spacing w:after="120" w:line="360" w:lineRule="auto"/>
        <w:jc w:val="both"/>
        <w:rPr>
          <w:rFonts w:ascii="Arial" w:eastAsia="Arial" w:hAnsi="Arial" w:cs="Arial"/>
          <w:color w:val="010000"/>
          <w:sz w:val="20"/>
          <w:szCs w:val="20"/>
        </w:rPr>
      </w:pPr>
      <w:r w:rsidRPr="0031679A">
        <w:rPr>
          <w:rFonts w:ascii="Arial" w:hAnsi="Arial" w:cs="Arial"/>
          <w:color w:val="010000"/>
          <w:sz w:val="20"/>
        </w:rPr>
        <w:t xml:space="preserve">Pricing plan: The temporary unit price of the goods will be determined from time to time when VIMICO offers concentrates. After having the new provisionally calculated unit price of goods, VIMICO will notify CISCO in writing of the new provisional price and sign an Appendix to adjust the unit price when there are changes. (Goods are delivered on transport vehicles at </w:t>
      </w:r>
      <w:r w:rsidR="0031679A" w:rsidRPr="0031679A">
        <w:rPr>
          <w:rFonts w:ascii="Arial" w:hAnsi="Arial" w:cs="Arial"/>
          <w:color w:val="010000"/>
          <w:sz w:val="20"/>
        </w:rPr>
        <w:t>Copper Mine</w:t>
      </w:r>
      <w:r w:rsidRPr="0031679A">
        <w:rPr>
          <w:rFonts w:ascii="Arial" w:hAnsi="Arial" w:cs="Arial"/>
          <w:color w:val="010000"/>
          <w:sz w:val="20"/>
        </w:rPr>
        <w:t xml:space="preserve"> Branch (MDV), Coc My Commune, Bat Xat District, Lao Cai Province).</w:t>
      </w:r>
    </w:p>
    <w:p w14:paraId="00000006" w14:textId="77777777" w:rsidR="003D737A" w:rsidRPr="0031679A" w:rsidRDefault="009D0AAB" w:rsidP="00C71133">
      <w:pPr>
        <w:pBdr>
          <w:top w:val="nil"/>
          <w:left w:val="nil"/>
          <w:bottom w:val="nil"/>
          <w:right w:val="nil"/>
          <w:between w:val="nil"/>
        </w:pBdr>
        <w:spacing w:after="120" w:line="360" w:lineRule="auto"/>
        <w:jc w:val="both"/>
        <w:rPr>
          <w:rFonts w:ascii="Arial" w:eastAsia="Arial" w:hAnsi="Arial" w:cs="Arial"/>
          <w:color w:val="010000"/>
          <w:sz w:val="20"/>
          <w:szCs w:val="20"/>
        </w:rPr>
      </w:pPr>
      <w:r w:rsidRPr="0031679A">
        <w:rPr>
          <w:rFonts w:ascii="Arial" w:hAnsi="Arial" w:cs="Arial"/>
          <w:color w:val="010000"/>
          <w:sz w:val="20"/>
        </w:rPr>
        <w:t>‎‎Article 2. Assign the Company’s Manager to sign and implement transactions/contracts in accordance with the Company's production and business situation, ensuring that the value of the transaction/contract is less than 10% of the total value of the Company's assets recorded in the most recent Audited Financial Statements and in accordance with regulations.</w:t>
      </w:r>
    </w:p>
    <w:p w14:paraId="00000007" w14:textId="6E4AB4C9" w:rsidR="003D737A" w:rsidRPr="0031679A" w:rsidRDefault="009D0AAB" w:rsidP="00C71133">
      <w:pPr>
        <w:pBdr>
          <w:top w:val="nil"/>
          <w:left w:val="nil"/>
          <w:bottom w:val="nil"/>
          <w:right w:val="nil"/>
          <w:between w:val="nil"/>
        </w:pBdr>
        <w:spacing w:after="120" w:line="360" w:lineRule="auto"/>
        <w:jc w:val="both"/>
        <w:rPr>
          <w:rFonts w:ascii="Arial" w:eastAsia="Arial" w:hAnsi="Arial" w:cs="Arial"/>
          <w:color w:val="010000"/>
          <w:sz w:val="20"/>
          <w:szCs w:val="20"/>
        </w:rPr>
      </w:pPr>
      <w:r w:rsidRPr="0031679A">
        <w:rPr>
          <w:rFonts w:ascii="Arial" w:hAnsi="Arial" w:cs="Arial"/>
          <w:color w:val="010000"/>
          <w:sz w:val="20"/>
        </w:rPr>
        <w:t xml:space="preserve">‎‎Article 3. This Resolution takes effect from the date of its signing. Members of </w:t>
      </w:r>
      <w:r w:rsidR="0031679A">
        <w:rPr>
          <w:rFonts w:ascii="Arial" w:hAnsi="Arial" w:cs="Arial"/>
          <w:color w:val="010000"/>
          <w:sz w:val="20"/>
        </w:rPr>
        <w:t xml:space="preserve">the </w:t>
      </w:r>
      <w:r w:rsidRPr="0031679A">
        <w:rPr>
          <w:rFonts w:ascii="Arial" w:hAnsi="Arial" w:cs="Arial"/>
          <w:color w:val="010000"/>
          <w:sz w:val="20"/>
        </w:rPr>
        <w:t>Board of Directors, the Supervisory Board, the Executive Board, Heads of subsidiaries are responsible for implementing this Resolution./.</w:t>
      </w:r>
    </w:p>
    <w:sectPr w:rsidR="003D737A" w:rsidRPr="0031679A" w:rsidSect="00C711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035"/>
    <w:multiLevelType w:val="multilevel"/>
    <w:tmpl w:val="885814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7A"/>
    <w:rsid w:val="0031679A"/>
    <w:rsid w:val="003D737A"/>
    <w:rsid w:val="009D0AAB"/>
    <w:rsid w:val="00C711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DC7F"/>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E517C"/>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Arial" w:eastAsia="Arial" w:hAnsi="Arial" w:cs="Arial"/>
      <w:color w:val="BE517C"/>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XSQd2VNyLsN61DMdC53U2owZmA==">CgMxLjAyCGguZ2pkZ3hzOAByITExMV9nTlh4eWl6Zm8yNV93cTdGcVYxSy03Y3NQUW9qUg==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1333</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cp:revision>
  <dcterms:created xsi:type="dcterms:W3CDTF">2024-02-15T04:33:00Z</dcterms:created>
  <dcterms:modified xsi:type="dcterms:W3CDTF">2024-02-16T02:11:00Z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1b8b7a09c21b449385c6fa361dd1deabfe27853aefbb7d1bbc285178d0370e65</vt:lpwstr>
  </property>
</Properties>
</file>