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C" w:rsidRDefault="006C45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DOP Annual Corporate Governance Report 2023</w:t>
      </w:r>
    </w:p>
    <w:p w:rsidR="00EA744C" w:rsidRDefault="006C45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30, 2024, Dong </w:t>
      </w:r>
      <w:proofErr w:type="spellStart"/>
      <w:r>
        <w:rPr>
          <w:rFonts w:ascii="Arial" w:hAnsi="Arial"/>
          <w:color w:val="010000"/>
          <w:sz w:val="20"/>
        </w:rPr>
        <w:t>Thap</w:t>
      </w:r>
      <w:proofErr w:type="spellEnd"/>
      <w:r>
        <w:rPr>
          <w:rFonts w:ascii="Arial" w:hAnsi="Arial"/>
          <w:color w:val="010000"/>
          <w:sz w:val="20"/>
        </w:rPr>
        <w:t xml:space="preserve"> Petroleum Transportations Joint Stock Company announced Report No. 01/BC-HDQT-DOP on the corporate governance in 2023 as follows:</w:t>
      </w:r>
    </w:p>
    <w:p w:rsidR="00EA744C" w:rsidRDefault="006C4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r>
        <w:rPr>
          <w:rFonts w:ascii="Arial" w:hAnsi="Arial"/>
          <w:color w:val="010000"/>
          <w:sz w:val="20"/>
        </w:rPr>
        <w:t xml:space="preserve">Dong </w:t>
      </w:r>
      <w:proofErr w:type="spellStart"/>
      <w:r>
        <w:rPr>
          <w:rFonts w:ascii="Arial" w:hAnsi="Arial"/>
          <w:color w:val="010000"/>
          <w:sz w:val="20"/>
        </w:rPr>
        <w:t>Thap</w:t>
      </w:r>
      <w:proofErr w:type="spellEnd"/>
      <w:r>
        <w:rPr>
          <w:rFonts w:ascii="Arial" w:hAnsi="Arial"/>
          <w:color w:val="010000"/>
          <w:sz w:val="20"/>
        </w:rPr>
        <w:t xml:space="preserve"> Petroleum Transportations Joint Stock Company</w:t>
      </w:r>
    </w:p>
    <w:p w:rsidR="00EA744C" w:rsidRDefault="006C4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181-183 Truong Han </w:t>
      </w:r>
      <w:proofErr w:type="spellStart"/>
      <w:r>
        <w:rPr>
          <w:rFonts w:ascii="Arial" w:hAnsi="Arial"/>
          <w:color w:val="010000"/>
          <w:sz w:val="20"/>
        </w:rPr>
        <w:t>Sieu</w:t>
      </w:r>
      <w:proofErr w:type="spellEnd"/>
      <w:r>
        <w:rPr>
          <w:rFonts w:ascii="Arial" w:hAnsi="Arial"/>
          <w:color w:val="010000"/>
          <w:sz w:val="20"/>
        </w:rPr>
        <w:t xml:space="preserve">, My </w:t>
      </w:r>
      <w:proofErr w:type="spellStart"/>
      <w:r>
        <w:rPr>
          <w:rFonts w:ascii="Arial" w:hAnsi="Arial"/>
          <w:color w:val="010000"/>
          <w:sz w:val="20"/>
        </w:rPr>
        <w:t>Phu</w:t>
      </w:r>
      <w:proofErr w:type="spellEnd"/>
      <w:r>
        <w:rPr>
          <w:rFonts w:ascii="Arial" w:hAnsi="Arial"/>
          <w:color w:val="010000"/>
          <w:sz w:val="20"/>
        </w:rPr>
        <w:t xml:space="preserve"> Ward, Cao </w:t>
      </w:r>
      <w:proofErr w:type="spellStart"/>
      <w:r>
        <w:rPr>
          <w:rFonts w:ascii="Arial" w:hAnsi="Arial"/>
          <w:color w:val="010000"/>
          <w:sz w:val="20"/>
        </w:rPr>
        <w:t>Lanh</w:t>
      </w:r>
      <w:proofErr w:type="spellEnd"/>
      <w:r>
        <w:rPr>
          <w:rFonts w:ascii="Arial" w:hAnsi="Arial"/>
          <w:color w:val="010000"/>
          <w:sz w:val="20"/>
        </w:rPr>
        <w:t xml:space="preserve"> City, Dong </w:t>
      </w:r>
      <w:proofErr w:type="spellStart"/>
      <w:r>
        <w:rPr>
          <w:rFonts w:ascii="Arial" w:hAnsi="Arial"/>
          <w:color w:val="010000"/>
          <w:sz w:val="20"/>
        </w:rPr>
        <w:t>Thap</w:t>
      </w:r>
      <w:proofErr w:type="spellEnd"/>
      <w:r>
        <w:rPr>
          <w:rFonts w:ascii="Arial" w:hAnsi="Arial"/>
          <w:color w:val="010000"/>
          <w:sz w:val="20"/>
        </w:rPr>
        <w:t xml:space="preserve"> Province</w:t>
      </w:r>
    </w:p>
    <w:p w:rsidR="00EA744C" w:rsidRDefault="006C4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(0277) 3877012</w:t>
      </w:r>
      <w:r>
        <w:rPr>
          <w:rFonts w:ascii="Arial" w:hAnsi="Arial"/>
          <w:color w:val="010000"/>
          <w:sz w:val="20"/>
        </w:rPr>
        <w:tab/>
        <w:t>Fax: (0277) 3877029</w:t>
      </w:r>
    </w:p>
    <w:p w:rsidR="00EA744C" w:rsidRDefault="006C4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7">
        <w:r>
          <w:rPr>
            <w:rFonts w:ascii="Arial" w:hAnsi="Arial"/>
            <w:color w:val="010000"/>
            <w:sz w:val="20"/>
          </w:rPr>
          <w:t>vantaixangdaudongthap@gmail.com</w:t>
        </w:r>
      </w:hyperlink>
    </w:p>
    <w:p w:rsidR="00EA744C" w:rsidRDefault="006C4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47,199,500,000</w:t>
      </w:r>
    </w:p>
    <w:p w:rsidR="00EA744C" w:rsidRDefault="006C4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DOP</w:t>
      </w:r>
    </w:p>
    <w:p w:rsidR="00EA744C" w:rsidRDefault="006C4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 and the Manager.</w:t>
      </w:r>
    </w:p>
    <w:p w:rsidR="00EA744C" w:rsidRDefault="006C4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Internal audit function: </w:t>
      </w:r>
      <w:r>
        <w:rPr>
          <w:rFonts w:ascii="Arial" w:hAnsi="Arial"/>
          <w:color w:val="010000"/>
          <w:sz w:val="20"/>
        </w:rPr>
        <w:t>Unimplemented.</w:t>
      </w:r>
    </w:p>
    <w:p w:rsidR="00EA744C" w:rsidRDefault="006C4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:rsidR="00EA744C" w:rsidRDefault="006C45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meetings and General Mandate/Decisions of the General Meeting of Shareholders (including Resolutions of the General Meeting of Shareholders are approved in the form of collecting opinions via a ballot)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514"/>
        <w:gridCol w:w="2818"/>
        <w:gridCol w:w="5873"/>
      </w:tblGrid>
      <w:tr w:rsidR="00EA744C">
        <w:tc>
          <w:tcPr>
            <w:tcW w:w="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>
              <w:rPr>
                <w:rFonts w:ascii="Arial" w:hAnsi="Arial"/>
                <w:color w:val="010000"/>
                <w:sz w:val="20"/>
              </w:rPr>
              <w:t>General Meeting of Shareholders No.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8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EA744C">
        <w:tc>
          <w:tcPr>
            <w:tcW w:w="7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01/2023/NQ-DHDCD-DOP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58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Meeting of Shareholders</w:t>
            </w:r>
          </w:p>
        </w:tc>
      </w:tr>
    </w:tbl>
    <w:p w:rsidR="00EA744C" w:rsidRDefault="006C4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</w:t>
      </w:r>
    </w:p>
    <w:p w:rsidR="00EA744C" w:rsidRDefault="006C4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13949" w:type="dxa"/>
        <w:tblLayout w:type="fixed"/>
        <w:tblLook w:val="0000" w:firstRow="0" w:lastRow="0" w:firstColumn="0" w:lastColumn="0" w:noHBand="0" w:noVBand="0"/>
      </w:tblPr>
      <w:tblGrid>
        <w:gridCol w:w="934"/>
        <w:gridCol w:w="17"/>
        <w:gridCol w:w="3501"/>
        <w:gridCol w:w="4461"/>
        <w:gridCol w:w="2589"/>
        <w:gridCol w:w="2447"/>
      </w:tblGrid>
      <w:tr w:rsidR="00EA744C">
        <w:trPr>
          <w:trHeight w:val="140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EA744C"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EA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EA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EA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EA744C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Duong Thi Mai Hung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2019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2024</w:t>
            </w:r>
          </w:p>
        </w:tc>
      </w:tr>
      <w:tr w:rsidR="00EA744C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Hoang Quan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Directors, Manager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2019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2024</w:t>
            </w:r>
          </w:p>
        </w:tc>
      </w:tr>
      <w:tr w:rsidR="00EA744C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Huynh Van Thanh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2019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2024</w:t>
            </w:r>
          </w:p>
        </w:tc>
      </w:tr>
      <w:tr w:rsidR="00EA744C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Vuong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2019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2024</w:t>
            </w:r>
          </w:p>
        </w:tc>
      </w:tr>
      <w:tr w:rsidR="00EA744C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Thai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Liem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2024</w:t>
            </w:r>
          </w:p>
        </w:tc>
      </w:tr>
    </w:tbl>
    <w:p w:rsidR="00EA744C" w:rsidRDefault="006C4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775"/>
        <w:gridCol w:w="2675"/>
        <w:gridCol w:w="4709"/>
      </w:tblGrid>
      <w:tr w:rsidR="00EA744C">
        <w:tc>
          <w:tcPr>
            <w:tcW w:w="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EA744C">
        <w:tc>
          <w:tcPr>
            <w:tcW w:w="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5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01/2023/NQ-HDQT-DOP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08, 2023</w:t>
            </w:r>
          </w:p>
        </w:tc>
        <w:tc>
          <w:tcPr>
            <w:tcW w:w="4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contents of the Annual General Meeting of Shareholders 2023</w:t>
            </w:r>
          </w:p>
        </w:tc>
      </w:tr>
      <w:tr w:rsidR="00EA744C">
        <w:tc>
          <w:tcPr>
            <w:tcW w:w="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5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02/2023/NQ-HDQT-DOP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4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business results for the first 3 quarters of the year and plans for the Q4</w:t>
            </w:r>
          </w:p>
        </w:tc>
      </w:tr>
      <w:tr w:rsidR="00EA744C">
        <w:tc>
          <w:tcPr>
            <w:tcW w:w="7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5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03/2023/NQ-HDQT-DOP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4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dismissal, appointment of the Chief Accountant of the Company</w:t>
            </w:r>
          </w:p>
        </w:tc>
      </w:tr>
    </w:tbl>
    <w:p w:rsidR="00EA744C" w:rsidRDefault="006C4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Board/ Audit Committee</w:t>
      </w:r>
    </w:p>
    <w:p w:rsidR="00EA744C" w:rsidRDefault="006C45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1 Information</w:t>
      </w:r>
      <w:proofErr w:type="gramEnd"/>
      <w:r>
        <w:rPr>
          <w:rFonts w:ascii="Arial" w:hAnsi="Arial"/>
          <w:color w:val="010000"/>
          <w:sz w:val="20"/>
        </w:rPr>
        <w:t xml:space="preserve"> about members of the Supervisory Board/the Audit Committee:</w:t>
      </w:r>
    </w:p>
    <w:tbl>
      <w:tblPr>
        <w:tblStyle w:val="a2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522"/>
        <w:gridCol w:w="1719"/>
        <w:gridCol w:w="2380"/>
        <w:gridCol w:w="3630"/>
      </w:tblGrid>
      <w:tr w:rsidR="00EA744C">
        <w:tc>
          <w:tcPr>
            <w:tcW w:w="6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5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1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a member of the Supervisory Board/Audit Committee</w:t>
            </w:r>
          </w:p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 Committee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EA744C">
        <w:tc>
          <w:tcPr>
            <w:tcW w:w="6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Dang Ngoc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Nhon</w:t>
            </w:r>
            <w:proofErr w:type="spellEnd"/>
          </w:p>
        </w:tc>
        <w:tc>
          <w:tcPr>
            <w:tcW w:w="1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2019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Finance - Accounting</w:t>
            </w:r>
          </w:p>
        </w:tc>
      </w:tr>
      <w:tr w:rsidR="00EA744C">
        <w:tc>
          <w:tcPr>
            <w:tcW w:w="6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Phan Hoang Ngoc Minh</w:t>
            </w:r>
          </w:p>
        </w:tc>
        <w:tc>
          <w:tcPr>
            <w:tcW w:w="17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2019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</w:t>
            </w:r>
            <w:r>
              <w:rPr>
                <w:rFonts w:ascii="Arial" w:hAnsi="Arial"/>
                <w:color w:val="010000"/>
                <w:sz w:val="20"/>
              </w:rPr>
              <w:t>Commercial economy</w:t>
            </w:r>
          </w:p>
        </w:tc>
      </w:tr>
    </w:tbl>
    <w:p w:rsidR="00EA744C" w:rsidRDefault="006C4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a3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749"/>
        <w:gridCol w:w="2135"/>
        <w:gridCol w:w="3493"/>
        <w:gridCol w:w="2963"/>
      </w:tblGrid>
      <w:tr w:rsidR="00EA744C">
        <w:tc>
          <w:tcPr>
            <w:tcW w:w="6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4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21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4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9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EA744C">
        <w:tc>
          <w:tcPr>
            <w:tcW w:w="6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Hoang Quan</w:t>
            </w:r>
          </w:p>
        </w:tc>
        <w:tc>
          <w:tcPr>
            <w:tcW w:w="21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1979</w:t>
            </w:r>
          </w:p>
        </w:tc>
        <w:tc>
          <w:tcPr>
            <w:tcW w:w="34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29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2019</w:t>
            </w:r>
          </w:p>
        </w:tc>
      </w:tr>
      <w:tr w:rsidR="00EA744C">
        <w:tc>
          <w:tcPr>
            <w:tcW w:w="6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Thuan</w:t>
            </w:r>
            <w:proofErr w:type="spellEnd"/>
          </w:p>
        </w:tc>
        <w:tc>
          <w:tcPr>
            <w:tcW w:w="21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02, 1965</w:t>
            </w:r>
          </w:p>
        </w:tc>
        <w:tc>
          <w:tcPr>
            <w:tcW w:w="34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Captain</w:t>
            </w:r>
          </w:p>
        </w:tc>
        <w:tc>
          <w:tcPr>
            <w:tcW w:w="29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15, 2022</w:t>
            </w:r>
          </w:p>
        </w:tc>
      </w:tr>
    </w:tbl>
    <w:p w:rsidR="00EA744C" w:rsidRDefault="006C4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1942"/>
        <w:gridCol w:w="3975"/>
        <w:gridCol w:w="4810"/>
      </w:tblGrid>
      <w:tr w:rsidR="00EA744C">
        <w:tc>
          <w:tcPr>
            <w:tcW w:w="3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EA744C">
        <w:tc>
          <w:tcPr>
            <w:tcW w:w="3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Thanh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02, 1967</w:t>
            </w:r>
          </w:p>
        </w:tc>
        <w:tc>
          <w:tcPr>
            <w:tcW w:w="3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Finance - Accounting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25, 2019 - December </w:t>
            </w:r>
            <w:r>
              <w:rPr>
                <w:rFonts w:ascii="Arial" w:hAnsi="Arial"/>
                <w:color w:val="010000"/>
                <w:sz w:val="20"/>
              </w:rPr>
              <w:t>31, 2023</w:t>
            </w:r>
          </w:p>
        </w:tc>
      </w:tr>
      <w:tr w:rsidR="00EA744C">
        <w:tc>
          <w:tcPr>
            <w:tcW w:w="32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Phan Viet Trung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1985</w:t>
            </w:r>
          </w:p>
        </w:tc>
        <w:tc>
          <w:tcPr>
            <w:tcW w:w="3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Finance - Accounting</w:t>
            </w:r>
          </w:p>
        </w:tc>
        <w:tc>
          <w:tcPr>
            <w:tcW w:w="48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01, 2024 - December </w:t>
            </w:r>
            <w:r>
              <w:rPr>
                <w:rFonts w:ascii="Arial" w:hAnsi="Arial"/>
                <w:color w:val="010000"/>
                <w:sz w:val="20"/>
              </w:rPr>
              <w:t>25, 2024</w:t>
            </w:r>
          </w:p>
        </w:tc>
      </w:tr>
    </w:tbl>
    <w:p w:rsidR="00EA744C" w:rsidRDefault="006C4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:rsidR="00EA744C" w:rsidRDefault="006C4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public company and transactions between affiliated persons of the Company and the Company itself:</w:t>
      </w:r>
    </w:p>
    <w:p w:rsidR="00EA744C" w:rsidRDefault="006C4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affiliated persons of the Company; or between the Company and major shareholders, PDMR and affiliated </w:t>
      </w:r>
      <w:r>
        <w:rPr>
          <w:rFonts w:ascii="Arial" w:hAnsi="Arial"/>
          <w:color w:val="010000"/>
          <w:sz w:val="20"/>
        </w:rPr>
        <w:lastRenderedPageBreak/>
        <w:t>persons of PDMR</w:t>
      </w:r>
    </w:p>
    <w:tbl>
      <w:tblPr>
        <w:tblStyle w:val="a5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566"/>
        <w:gridCol w:w="985"/>
        <w:gridCol w:w="2533"/>
        <w:gridCol w:w="1738"/>
        <w:gridCol w:w="778"/>
        <w:gridCol w:w="1746"/>
        <w:gridCol w:w="2929"/>
        <w:gridCol w:w="1015"/>
      </w:tblGrid>
      <w:tr w:rsidR="00EA744C">
        <w:tc>
          <w:tcPr>
            <w:tcW w:w="6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institution/ individual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2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No., Date of issue, Place of issue of NSH</w:t>
            </w:r>
          </w:p>
        </w:tc>
        <w:tc>
          <w:tcPr>
            <w:tcW w:w="1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7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Resolution/Decision No. (including date of announcement, if a</w:t>
            </w:r>
            <w:r>
              <w:rPr>
                <w:rFonts w:ascii="Arial" w:hAnsi="Arial"/>
                <w:color w:val="010000"/>
                <w:sz w:val="20"/>
              </w:rPr>
              <w:t>ny)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EA744C">
        <w:tc>
          <w:tcPr>
            <w:tcW w:w="6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Petroleum Trading Import Export Joint Stock Company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Holding Company</w:t>
            </w:r>
          </w:p>
        </w:tc>
        <w:tc>
          <w:tcPr>
            <w:tcW w:w="2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Business Registration Certificate No.: </w:t>
            </w:r>
            <w:r>
              <w:rPr>
                <w:rFonts w:ascii="Arial" w:hAnsi="Arial"/>
                <w:color w:val="010000"/>
                <w:sz w:val="20"/>
              </w:rPr>
              <w:t xml:space="preserve">1400147351, issued by Department of Planning and Investment of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 on July 02, 2010</w:t>
            </w:r>
          </w:p>
        </w:tc>
        <w:tc>
          <w:tcPr>
            <w:tcW w:w="1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472, Street 2/9, Ward 1, Cao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City,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01/2023/NQ-DHDCD-DOP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Output: 272,787,601 liters</w:t>
            </w:r>
          </w:p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revenue: VND 21,763,134,121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EA744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A744C">
        <w:tc>
          <w:tcPr>
            <w:tcW w:w="6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Fuel Joint Stock Company</w:t>
            </w:r>
          </w:p>
        </w:tc>
        <w:tc>
          <w:tcPr>
            <w:tcW w:w="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affiliated parties</w:t>
            </w:r>
          </w:p>
        </w:tc>
        <w:tc>
          <w:tcPr>
            <w:tcW w:w="25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Business Registration Certificate No.: 1400621758, issued by Department of Planning and Investment of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 on October 23,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2007</w:t>
            </w:r>
          </w:p>
        </w:tc>
        <w:tc>
          <w:tcPr>
            <w:tcW w:w="1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No. 328, National Highway 30, My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Phu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Commune, Cao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</w:t>
            </w:r>
            <w:r>
              <w:rPr>
                <w:rFonts w:ascii="Arial" w:hAnsi="Arial"/>
                <w:color w:val="010000"/>
                <w:sz w:val="20"/>
              </w:rPr>
              <w:t xml:space="preserve">ity, Dong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Province. </w:t>
            </w:r>
          </w:p>
        </w:tc>
        <w:tc>
          <w:tcPr>
            <w:tcW w:w="7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01/2023/NQ-DHDCD-DOP</w:t>
            </w:r>
          </w:p>
        </w:tc>
        <w:tc>
          <w:tcPr>
            <w:tcW w:w="29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Output: 31,071,428 liters</w:t>
            </w:r>
          </w:p>
          <w:p w:rsidR="00EA744C" w:rsidRDefault="006C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revenue: VND 1,638,796,966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744C" w:rsidRDefault="00EA744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EA744C" w:rsidRDefault="006C45EC" w:rsidP="006C4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Transactions between PDMR of the Company, affiliated persons of PDMR and subsidiaries, companies under the authority of the Company: None</w:t>
      </w:r>
    </w:p>
    <w:p w:rsidR="00EA744C" w:rsidRDefault="006C45EC" w:rsidP="006C4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 none</w:t>
      </w:r>
      <w:bookmarkStart w:id="0" w:name="_GoBack"/>
      <w:bookmarkEnd w:id="0"/>
    </w:p>
    <w:p w:rsidR="00EA744C" w:rsidRDefault="006C45EC" w:rsidP="006C4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affiliated persons of PDMR:</w:t>
      </w:r>
    </w:p>
    <w:p w:rsidR="00EA744C" w:rsidRDefault="006C45EC" w:rsidP="006C45E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1 </w:t>
      </w:r>
      <w:r>
        <w:rPr>
          <w:rFonts w:ascii="Arial" w:hAnsi="Arial"/>
          <w:color w:val="010000"/>
          <w:sz w:val="20"/>
        </w:rPr>
        <w:t>Company’s share transactions of PDMR and affiliated persons:</w:t>
      </w:r>
      <w:r>
        <w:rPr>
          <w:rFonts w:ascii="Arial" w:hAnsi="Arial"/>
          <w:color w:val="010000"/>
          <w:sz w:val="20"/>
        </w:rPr>
        <w:t xml:space="preserve"> None</w:t>
      </w:r>
    </w:p>
    <w:p w:rsidR="00EA744C" w:rsidRDefault="006C45EC" w:rsidP="006C4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p w:rsidR="00EA744C" w:rsidRDefault="00EA74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EA744C">
      <w:pgSz w:w="16839" w:h="11907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F63"/>
    <w:multiLevelType w:val="multilevel"/>
    <w:tmpl w:val="08AC255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894"/>
    <w:multiLevelType w:val="multilevel"/>
    <w:tmpl w:val="EF3434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BF6A8C"/>
    <w:multiLevelType w:val="multilevel"/>
    <w:tmpl w:val="9F3A07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F4D6265"/>
    <w:multiLevelType w:val="multilevel"/>
    <w:tmpl w:val="3352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44C"/>
    <w:rsid w:val="006C45EC"/>
    <w:rsid w:val="00E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31">
    <w:name w:val="Heading #3"/>
    <w:basedOn w:val="Normal"/>
    <w:link w:val="Heading30"/>
    <w:pPr>
      <w:ind w:left="70" w:firstLine="15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pacing w:line="190" w:lineRule="auto"/>
      <w:ind w:left="860" w:firstLine="20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4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Bodytext50">
    <w:name w:val="Body text (5)"/>
    <w:basedOn w:val="Normal"/>
    <w:link w:val="Bodytext5"/>
    <w:pPr>
      <w:spacing w:line="317" w:lineRule="auto"/>
    </w:pPr>
    <w:rPr>
      <w:rFonts w:ascii="Arial" w:eastAsia="Arial" w:hAnsi="Arial" w:cs="Arial"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line="230" w:lineRule="auto"/>
      <w:jc w:val="center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31">
    <w:name w:val="Heading #3"/>
    <w:basedOn w:val="Normal"/>
    <w:link w:val="Heading30"/>
    <w:pPr>
      <w:ind w:left="70" w:firstLine="15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pacing w:line="190" w:lineRule="auto"/>
      <w:ind w:left="860" w:firstLine="20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4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Bodytext50">
    <w:name w:val="Body text (5)"/>
    <w:basedOn w:val="Normal"/>
    <w:link w:val="Bodytext5"/>
    <w:pPr>
      <w:spacing w:line="317" w:lineRule="auto"/>
    </w:pPr>
    <w:rPr>
      <w:rFonts w:ascii="Arial" w:eastAsia="Arial" w:hAnsi="Arial" w:cs="Arial"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line="230" w:lineRule="auto"/>
      <w:jc w:val="center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taixangdaudongtha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IKCN4xeBnbWU9LeXXRSq9OTWrg==">CgMxLjA4AHIhMS1FVU4tRUdqT2x4dzV4dFp5RW1NcVBDWkFxa1VkVXJQ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4311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Tran Ha Anh</cp:lastModifiedBy>
  <cp:revision>2</cp:revision>
  <dcterms:created xsi:type="dcterms:W3CDTF">2024-02-15T06:59:00Z</dcterms:created>
  <dcterms:modified xsi:type="dcterms:W3CDTF">2024-02-16T07:47:00Z</dcterms:modified>
</cp:coreProperties>
</file>