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117D3" w14:textId="4FC3022F" w:rsidR="00B50D2B" w:rsidRPr="00FD3725" w:rsidRDefault="00FD3725" w:rsidP="00B216BF">
      <w:pPr>
        <w:pStyle w:val="Vnbnnidung0"/>
        <w:spacing w:after="120" w:line="360" w:lineRule="auto"/>
        <w:ind w:firstLine="0"/>
        <w:rPr>
          <w:rFonts w:ascii="Arial" w:hAnsi="Arial" w:cs="Arial"/>
          <w:b/>
          <w:bCs/>
          <w:color w:val="auto"/>
          <w:sz w:val="20"/>
          <w:szCs w:val="20"/>
        </w:rPr>
      </w:pPr>
      <w:r>
        <w:rPr>
          <w:rFonts w:ascii="Arial" w:hAnsi="Arial"/>
          <w:b/>
          <w:color w:val="auto"/>
          <w:sz w:val="20"/>
        </w:rPr>
        <w:t>MBG: Annual Corporate Governance Report</w:t>
      </w:r>
    </w:p>
    <w:p w14:paraId="7C3A0447" w14:textId="382B6523" w:rsidR="00FD3725" w:rsidRPr="00FD3725" w:rsidRDefault="00FD3725" w:rsidP="00B216BF">
      <w:pPr>
        <w:pStyle w:val="Vnbnnidung0"/>
        <w:spacing w:after="120" w:line="360" w:lineRule="auto"/>
        <w:ind w:firstLine="0"/>
        <w:rPr>
          <w:rFonts w:ascii="Arial" w:hAnsi="Arial" w:cs="Arial"/>
          <w:color w:val="auto"/>
          <w:sz w:val="20"/>
          <w:szCs w:val="20"/>
        </w:rPr>
      </w:pPr>
      <w:r>
        <w:rPr>
          <w:rFonts w:ascii="Arial" w:hAnsi="Arial"/>
          <w:color w:val="auto"/>
          <w:sz w:val="20"/>
        </w:rPr>
        <w:t>On January 29, 2024, MBG Group Joint Stock Company announced Report No. 2901/2024/BC-MBG on the corporate governance 2023 as follows:</w:t>
      </w:r>
    </w:p>
    <w:p w14:paraId="10CBC69B" w14:textId="620DD6DA" w:rsidR="00B50D2B" w:rsidRPr="00FD3725" w:rsidRDefault="00AE0FDF" w:rsidP="00B216BF">
      <w:pPr>
        <w:pStyle w:val="Vnbnnidung0"/>
        <w:numPr>
          <w:ilvl w:val="0"/>
          <w:numId w:val="1"/>
        </w:numPr>
        <w:spacing w:after="120" w:line="360" w:lineRule="auto"/>
        <w:ind w:firstLine="0"/>
        <w:rPr>
          <w:rFonts w:ascii="Arial" w:hAnsi="Arial" w:cs="Arial"/>
          <w:color w:val="auto"/>
          <w:sz w:val="20"/>
          <w:szCs w:val="20"/>
        </w:rPr>
      </w:pPr>
      <w:bookmarkStart w:id="0" w:name="bookmark8"/>
      <w:bookmarkEnd w:id="0"/>
      <w:r>
        <w:rPr>
          <w:rFonts w:ascii="Arial" w:hAnsi="Arial"/>
          <w:color w:val="auto"/>
          <w:sz w:val="20"/>
        </w:rPr>
        <w:t>Name of company: MBG Group Joint Stock Company</w:t>
      </w:r>
    </w:p>
    <w:p w14:paraId="748EF0B0" w14:textId="77777777" w:rsidR="00B50D2B" w:rsidRPr="00FD3725" w:rsidRDefault="00AE0FDF" w:rsidP="00B216BF">
      <w:pPr>
        <w:pStyle w:val="Vnbnnidung0"/>
        <w:numPr>
          <w:ilvl w:val="0"/>
          <w:numId w:val="1"/>
        </w:numPr>
        <w:spacing w:after="120" w:line="360" w:lineRule="auto"/>
        <w:ind w:firstLine="0"/>
        <w:rPr>
          <w:rFonts w:ascii="Arial" w:hAnsi="Arial" w:cs="Arial"/>
          <w:color w:val="auto"/>
          <w:sz w:val="20"/>
          <w:szCs w:val="20"/>
        </w:rPr>
      </w:pPr>
      <w:bookmarkStart w:id="1" w:name="bookmark9"/>
      <w:bookmarkEnd w:id="1"/>
      <w:r>
        <w:rPr>
          <w:rFonts w:ascii="Arial" w:hAnsi="Arial"/>
          <w:color w:val="auto"/>
          <w:sz w:val="20"/>
        </w:rPr>
        <w:t>Address: No. 906, Nguyen Khoai Street, Group 10, Thanh Tri Ward, Hoang Mai District, Hanoi, Vietnam</w:t>
      </w:r>
    </w:p>
    <w:p w14:paraId="2AB47B9C" w14:textId="292EA8B1" w:rsidR="00B50D2B" w:rsidRPr="00FD3725" w:rsidRDefault="009746A2" w:rsidP="00B216BF">
      <w:pPr>
        <w:pStyle w:val="Vnbnnidung0"/>
        <w:numPr>
          <w:ilvl w:val="0"/>
          <w:numId w:val="1"/>
        </w:numPr>
        <w:spacing w:after="120" w:line="360" w:lineRule="auto"/>
        <w:ind w:firstLine="0"/>
        <w:rPr>
          <w:rFonts w:ascii="Arial" w:hAnsi="Arial" w:cs="Arial"/>
          <w:color w:val="auto"/>
          <w:sz w:val="20"/>
          <w:szCs w:val="20"/>
        </w:rPr>
      </w:pPr>
      <w:bookmarkStart w:id="2" w:name="bookmark10"/>
      <w:bookmarkEnd w:id="2"/>
      <w:r>
        <w:rPr>
          <w:rFonts w:ascii="Arial" w:hAnsi="Arial"/>
          <w:color w:val="auto"/>
          <w:sz w:val="20"/>
        </w:rPr>
        <w:t>Head o</w:t>
      </w:r>
      <w:r w:rsidR="00AE0FDF">
        <w:rPr>
          <w:rFonts w:ascii="Arial" w:hAnsi="Arial"/>
          <w:color w:val="auto"/>
          <w:sz w:val="20"/>
        </w:rPr>
        <w:t>ffice</w:t>
      </w:r>
      <w:r>
        <w:rPr>
          <w:rFonts w:ascii="Arial" w:hAnsi="Arial"/>
          <w:color w:val="auto"/>
          <w:sz w:val="20"/>
        </w:rPr>
        <w:t xml:space="preserve"> address</w:t>
      </w:r>
      <w:r w:rsidR="00AE0FDF">
        <w:rPr>
          <w:rFonts w:ascii="Arial" w:hAnsi="Arial"/>
          <w:color w:val="auto"/>
          <w:sz w:val="20"/>
        </w:rPr>
        <w:t>: No. 9, Alley 61/4, Lac Trung Street, Vinh Tuy Ward, Hai Ba Trung District, Hanoi, Vietnam</w:t>
      </w:r>
    </w:p>
    <w:p w14:paraId="68F6EA42" w14:textId="32089E2A" w:rsidR="00B50D2B" w:rsidRPr="00FD3725" w:rsidRDefault="00AE0FDF" w:rsidP="00B216BF">
      <w:pPr>
        <w:pStyle w:val="Vnbnnidung0"/>
        <w:numPr>
          <w:ilvl w:val="0"/>
          <w:numId w:val="1"/>
        </w:numPr>
        <w:spacing w:after="120" w:line="360" w:lineRule="auto"/>
        <w:ind w:firstLine="0"/>
        <w:rPr>
          <w:rFonts w:ascii="Arial" w:hAnsi="Arial" w:cs="Arial"/>
          <w:color w:val="auto"/>
          <w:sz w:val="20"/>
          <w:szCs w:val="20"/>
        </w:rPr>
      </w:pPr>
      <w:bookmarkStart w:id="3" w:name="bookmark11"/>
      <w:bookmarkEnd w:id="3"/>
      <w:r>
        <w:rPr>
          <w:rFonts w:ascii="Arial" w:hAnsi="Arial"/>
          <w:color w:val="auto"/>
          <w:sz w:val="20"/>
        </w:rPr>
        <w:t xml:space="preserve">Tel: 024.3644.7655    Email: </w:t>
      </w:r>
      <w:hyperlink r:id="rId7" w:history="1">
        <w:r>
          <w:rPr>
            <w:rFonts w:ascii="Arial" w:hAnsi="Arial"/>
            <w:color w:val="auto"/>
            <w:sz w:val="20"/>
          </w:rPr>
          <w:t>vidicojsc@gmail.com</w:t>
        </w:r>
      </w:hyperlink>
    </w:p>
    <w:p w14:paraId="6385D6F7" w14:textId="0FA8912B" w:rsidR="00B50D2B" w:rsidRPr="00FD3725" w:rsidRDefault="00AE0FDF" w:rsidP="00B216BF">
      <w:pPr>
        <w:pStyle w:val="Vnbnnidung0"/>
        <w:numPr>
          <w:ilvl w:val="0"/>
          <w:numId w:val="1"/>
        </w:numPr>
        <w:spacing w:after="120" w:line="360" w:lineRule="auto"/>
        <w:ind w:firstLine="0"/>
        <w:rPr>
          <w:rFonts w:ascii="Arial" w:hAnsi="Arial" w:cs="Arial"/>
          <w:color w:val="auto"/>
          <w:sz w:val="20"/>
          <w:szCs w:val="20"/>
        </w:rPr>
      </w:pPr>
      <w:bookmarkStart w:id="4" w:name="bookmark12"/>
      <w:bookmarkEnd w:id="4"/>
      <w:r>
        <w:rPr>
          <w:rFonts w:ascii="Arial" w:hAnsi="Arial"/>
          <w:color w:val="auto"/>
          <w:sz w:val="20"/>
        </w:rPr>
        <w:t xml:space="preserve">Charter capital: VND 1,202,185,400,000 </w:t>
      </w:r>
    </w:p>
    <w:p w14:paraId="2094BEA3" w14:textId="77777777" w:rsidR="00B50D2B" w:rsidRPr="00FD3725" w:rsidRDefault="00AE0FDF" w:rsidP="00B216BF">
      <w:pPr>
        <w:pStyle w:val="Vnbnnidung0"/>
        <w:numPr>
          <w:ilvl w:val="0"/>
          <w:numId w:val="1"/>
        </w:numPr>
        <w:spacing w:after="120" w:line="360" w:lineRule="auto"/>
        <w:ind w:firstLine="0"/>
        <w:rPr>
          <w:rFonts w:ascii="Arial" w:hAnsi="Arial" w:cs="Arial"/>
          <w:color w:val="auto"/>
          <w:sz w:val="20"/>
          <w:szCs w:val="20"/>
        </w:rPr>
      </w:pPr>
      <w:bookmarkStart w:id="5" w:name="bookmark13"/>
      <w:bookmarkEnd w:id="5"/>
      <w:r>
        <w:rPr>
          <w:rFonts w:ascii="Arial" w:hAnsi="Arial"/>
          <w:color w:val="auto"/>
          <w:sz w:val="20"/>
        </w:rPr>
        <w:t>Securities code: MBG</w:t>
      </w:r>
    </w:p>
    <w:p w14:paraId="05624531" w14:textId="77777777" w:rsidR="00B50D2B" w:rsidRPr="00FD3725" w:rsidRDefault="00AE0FDF" w:rsidP="00B216BF">
      <w:pPr>
        <w:pStyle w:val="Vnbnnidung0"/>
        <w:numPr>
          <w:ilvl w:val="0"/>
          <w:numId w:val="1"/>
        </w:numPr>
        <w:spacing w:after="120" w:line="360" w:lineRule="auto"/>
        <w:ind w:firstLine="0"/>
        <w:rPr>
          <w:rFonts w:ascii="Arial" w:hAnsi="Arial" w:cs="Arial"/>
          <w:color w:val="auto"/>
          <w:sz w:val="20"/>
          <w:szCs w:val="20"/>
        </w:rPr>
      </w:pPr>
      <w:bookmarkStart w:id="6" w:name="bookmark14"/>
      <w:bookmarkEnd w:id="6"/>
      <w:r>
        <w:rPr>
          <w:rFonts w:ascii="Arial" w:hAnsi="Arial"/>
          <w:color w:val="auto"/>
          <w:sz w:val="20"/>
        </w:rPr>
        <w:t>Corporate Governance Model:</w:t>
      </w:r>
    </w:p>
    <w:p w14:paraId="26051157" w14:textId="35882E17" w:rsidR="00B50D2B" w:rsidRPr="00FD3725" w:rsidRDefault="00AE0FDF" w:rsidP="00B216BF">
      <w:pPr>
        <w:pStyle w:val="Vnbnnidung0"/>
        <w:numPr>
          <w:ilvl w:val="0"/>
          <w:numId w:val="9"/>
        </w:numPr>
        <w:spacing w:after="120" w:line="360" w:lineRule="auto"/>
        <w:ind w:left="0" w:firstLine="0"/>
        <w:rPr>
          <w:rFonts w:ascii="Arial" w:hAnsi="Arial" w:cs="Arial"/>
          <w:color w:val="auto"/>
          <w:sz w:val="20"/>
          <w:szCs w:val="20"/>
        </w:rPr>
      </w:pPr>
      <w:r>
        <w:rPr>
          <w:rFonts w:ascii="Arial" w:hAnsi="Arial"/>
          <w:color w:val="auto"/>
          <w:sz w:val="20"/>
        </w:rPr>
        <w:t>The General Meeting of Shareholders, the Board of Directors, the Supervisory Board</w:t>
      </w:r>
      <w:r w:rsidR="00393109">
        <w:rPr>
          <w:rFonts w:ascii="Arial" w:hAnsi="Arial"/>
          <w:color w:val="auto"/>
          <w:sz w:val="20"/>
        </w:rPr>
        <w:t>,</w:t>
      </w:r>
      <w:r>
        <w:rPr>
          <w:rFonts w:ascii="Arial" w:hAnsi="Arial"/>
          <w:color w:val="auto"/>
          <w:sz w:val="20"/>
        </w:rPr>
        <w:t xml:space="preserve"> and the Board of Management.</w:t>
      </w:r>
    </w:p>
    <w:p w14:paraId="2B76F459" w14:textId="2FE99D80" w:rsidR="00B50D2B" w:rsidRPr="00FD3725" w:rsidRDefault="00AE0FDF" w:rsidP="00B216BF">
      <w:pPr>
        <w:pStyle w:val="Vnbnnidung0"/>
        <w:numPr>
          <w:ilvl w:val="0"/>
          <w:numId w:val="1"/>
        </w:numPr>
        <w:spacing w:after="120" w:line="360" w:lineRule="auto"/>
        <w:ind w:firstLine="0"/>
        <w:rPr>
          <w:rFonts w:ascii="Arial" w:hAnsi="Arial" w:cs="Arial"/>
          <w:color w:val="auto"/>
          <w:sz w:val="20"/>
          <w:szCs w:val="20"/>
        </w:rPr>
      </w:pPr>
      <w:bookmarkStart w:id="7" w:name="bookmark15"/>
      <w:bookmarkEnd w:id="7"/>
      <w:r>
        <w:rPr>
          <w:rFonts w:ascii="Arial" w:hAnsi="Arial"/>
          <w:color w:val="auto"/>
          <w:sz w:val="20"/>
        </w:rPr>
        <w:t>Internal audit execution: Executed.</w:t>
      </w:r>
    </w:p>
    <w:p w14:paraId="0D88C796" w14:textId="3ACF4CFF" w:rsidR="00B50D2B" w:rsidRPr="00FD3725" w:rsidRDefault="00AE0FDF" w:rsidP="00B216BF">
      <w:pPr>
        <w:pStyle w:val="Vnbnnidung0"/>
        <w:numPr>
          <w:ilvl w:val="0"/>
          <w:numId w:val="11"/>
        </w:numPr>
        <w:spacing w:after="120" w:line="360" w:lineRule="auto"/>
        <w:ind w:left="0" w:firstLine="0"/>
        <w:rPr>
          <w:rFonts w:ascii="Arial" w:hAnsi="Arial" w:cs="Arial"/>
          <w:color w:val="auto"/>
          <w:sz w:val="20"/>
          <w:szCs w:val="20"/>
        </w:rPr>
      </w:pPr>
      <w:r>
        <w:rPr>
          <w:rFonts w:ascii="Arial" w:hAnsi="Arial"/>
          <w:color w:val="auto"/>
          <w:sz w:val="20"/>
        </w:rPr>
        <w:t>Activities of the General Meeting of Shareholders:</w:t>
      </w:r>
    </w:p>
    <w:p w14:paraId="535D8362" w14:textId="71146F52" w:rsidR="00B50D2B" w:rsidRPr="00FD3725" w:rsidRDefault="00AE0FDF" w:rsidP="00B216BF">
      <w:pPr>
        <w:pStyle w:val="Vnbnnidung0"/>
        <w:spacing w:after="120" w:line="360" w:lineRule="auto"/>
        <w:ind w:firstLine="0"/>
        <w:rPr>
          <w:rFonts w:ascii="Arial" w:hAnsi="Arial" w:cs="Arial"/>
          <w:color w:val="auto"/>
          <w:sz w:val="20"/>
          <w:szCs w:val="20"/>
        </w:rPr>
      </w:pPr>
      <w:r>
        <w:rPr>
          <w:rFonts w:ascii="Arial" w:hAnsi="Arial"/>
          <w:color w:val="auto"/>
          <w:sz w:val="20"/>
        </w:rPr>
        <w:t>Information about the General Mandates:</w:t>
      </w:r>
    </w:p>
    <w:p w14:paraId="458621CA" w14:textId="0ED5A4B3" w:rsidR="00B50D2B" w:rsidRPr="00FD3725" w:rsidRDefault="00AE0FDF" w:rsidP="00B216BF">
      <w:pPr>
        <w:pStyle w:val="Vnbnnidung0"/>
        <w:spacing w:after="120" w:line="360" w:lineRule="auto"/>
        <w:ind w:firstLine="0"/>
        <w:rPr>
          <w:rFonts w:ascii="Arial" w:hAnsi="Arial" w:cs="Arial"/>
          <w:color w:val="auto"/>
          <w:sz w:val="20"/>
          <w:szCs w:val="20"/>
        </w:rPr>
      </w:pPr>
      <w:r>
        <w:rPr>
          <w:rFonts w:ascii="Arial" w:hAnsi="Arial"/>
          <w:color w:val="auto"/>
          <w:sz w:val="20"/>
        </w:rPr>
        <w:t>On April 17, 2023, MBG Group Joint Stock Company organized the Annual General Meeting of Shareholders 2023. The meeting was a success</w:t>
      </w:r>
    </w:p>
    <w:tbl>
      <w:tblPr>
        <w:tblOverlap w:val="never"/>
        <w:tblW w:w="5000" w:type="pct"/>
        <w:tblCellMar>
          <w:left w:w="10" w:type="dxa"/>
          <w:right w:w="10" w:type="dxa"/>
        </w:tblCellMar>
        <w:tblLook w:val="04A0" w:firstRow="1" w:lastRow="0" w:firstColumn="1" w:lastColumn="0" w:noHBand="0" w:noVBand="1"/>
      </w:tblPr>
      <w:tblGrid>
        <w:gridCol w:w="702"/>
        <w:gridCol w:w="2305"/>
        <w:gridCol w:w="1780"/>
        <w:gridCol w:w="4229"/>
      </w:tblGrid>
      <w:tr w:rsidR="00FD3725" w:rsidRPr="00FD3725" w14:paraId="0F59ADF0" w14:textId="77777777" w:rsidTr="00FD3725">
        <w:trPr>
          <w:trHeight w:val="883"/>
        </w:trPr>
        <w:tc>
          <w:tcPr>
            <w:tcW w:w="389" w:type="pct"/>
            <w:tcBorders>
              <w:top w:val="single" w:sz="4" w:space="0" w:color="auto"/>
              <w:left w:val="single" w:sz="4" w:space="0" w:color="auto"/>
            </w:tcBorders>
            <w:shd w:val="clear" w:color="auto" w:fill="FFFFFF"/>
            <w:vAlign w:val="center"/>
          </w:tcPr>
          <w:p w14:paraId="45CB1E65" w14:textId="77777777" w:rsidR="00B50D2B" w:rsidRPr="00FD3725" w:rsidRDefault="00AE0FDF"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No.</w:t>
            </w:r>
          </w:p>
        </w:tc>
        <w:tc>
          <w:tcPr>
            <w:tcW w:w="1278" w:type="pct"/>
            <w:tcBorders>
              <w:top w:val="single" w:sz="4" w:space="0" w:color="auto"/>
              <w:left w:val="single" w:sz="4" w:space="0" w:color="auto"/>
            </w:tcBorders>
            <w:shd w:val="clear" w:color="auto" w:fill="FFFFFF"/>
            <w:vAlign w:val="center"/>
          </w:tcPr>
          <w:p w14:paraId="1C59E4A2" w14:textId="61930C56" w:rsidR="00B50D2B" w:rsidRPr="00FD3725" w:rsidRDefault="00AE0FDF"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General Mandate/Decision of the General Meeting of Shareholders No.</w:t>
            </w:r>
          </w:p>
        </w:tc>
        <w:tc>
          <w:tcPr>
            <w:tcW w:w="987" w:type="pct"/>
            <w:tcBorders>
              <w:top w:val="single" w:sz="4" w:space="0" w:color="auto"/>
              <w:left w:val="single" w:sz="4" w:space="0" w:color="auto"/>
            </w:tcBorders>
            <w:shd w:val="clear" w:color="auto" w:fill="FFFFFF"/>
            <w:vAlign w:val="center"/>
          </w:tcPr>
          <w:p w14:paraId="3FA4C975" w14:textId="77777777" w:rsidR="00B50D2B" w:rsidRPr="00FD3725" w:rsidRDefault="00AE0FDF"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Date</w:t>
            </w:r>
          </w:p>
        </w:tc>
        <w:tc>
          <w:tcPr>
            <w:tcW w:w="2345" w:type="pct"/>
            <w:tcBorders>
              <w:top w:val="single" w:sz="4" w:space="0" w:color="auto"/>
              <w:left w:val="single" w:sz="4" w:space="0" w:color="auto"/>
              <w:right w:val="single" w:sz="4" w:space="0" w:color="auto"/>
            </w:tcBorders>
            <w:shd w:val="clear" w:color="auto" w:fill="FFFFFF"/>
            <w:vAlign w:val="center"/>
          </w:tcPr>
          <w:p w14:paraId="2FD16698" w14:textId="77777777" w:rsidR="00B50D2B" w:rsidRPr="00FD3725" w:rsidRDefault="00AE0FDF" w:rsidP="00B216BF">
            <w:pPr>
              <w:pStyle w:val="Khc0"/>
              <w:spacing w:after="120" w:line="360" w:lineRule="auto"/>
              <w:ind w:firstLine="0"/>
              <w:rPr>
                <w:rFonts w:ascii="Arial" w:hAnsi="Arial" w:cs="Arial"/>
                <w:color w:val="auto"/>
                <w:sz w:val="20"/>
                <w:szCs w:val="20"/>
              </w:rPr>
            </w:pPr>
            <w:r>
              <w:rPr>
                <w:rFonts w:ascii="Arial" w:hAnsi="Arial"/>
                <w:color w:val="auto"/>
                <w:sz w:val="20"/>
              </w:rPr>
              <w:t>Content</w:t>
            </w:r>
          </w:p>
        </w:tc>
      </w:tr>
      <w:tr w:rsidR="00FD3725" w:rsidRPr="00FD3725" w14:paraId="3BB48B4F" w14:textId="77777777" w:rsidTr="00FD3725">
        <w:trPr>
          <w:trHeight w:val="1378"/>
        </w:trPr>
        <w:tc>
          <w:tcPr>
            <w:tcW w:w="389" w:type="pct"/>
            <w:tcBorders>
              <w:top w:val="single" w:sz="4" w:space="0" w:color="auto"/>
              <w:left w:val="single" w:sz="4" w:space="0" w:color="auto"/>
              <w:bottom w:val="single" w:sz="4" w:space="0" w:color="auto"/>
            </w:tcBorders>
            <w:shd w:val="clear" w:color="auto" w:fill="FFFFFF"/>
            <w:vAlign w:val="center"/>
          </w:tcPr>
          <w:p w14:paraId="7E72860F" w14:textId="77777777" w:rsidR="00B50D2B" w:rsidRPr="00FD3725" w:rsidRDefault="00AE0FDF"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01</w:t>
            </w:r>
          </w:p>
        </w:tc>
        <w:tc>
          <w:tcPr>
            <w:tcW w:w="1278" w:type="pct"/>
            <w:tcBorders>
              <w:top w:val="single" w:sz="4" w:space="0" w:color="auto"/>
              <w:left w:val="single" w:sz="4" w:space="0" w:color="auto"/>
              <w:bottom w:val="single" w:sz="4" w:space="0" w:color="auto"/>
            </w:tcBorders>
            <w:shd w:val="clear" w:color="auto" w:fill="FFFFFF"/>
            <w:vAlign w:val="center"/>
          </w:tcPr>
          <w:p w14:paraId="0A8DDE4B" w14:textId="77777777" w:rsidR="00B50D2B" w:rsidRPr="00FD3725" w:rsidRDefault="00AE0FDF"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1704/NQ-DHDCD</w:t>
            </w:r>
          </w:p>
        </w:tc>
        <w:tc>
          <w:tcPr>
            <w:tcW w:w="987" w:type="pct"/>
            <w:tcBorders>
              <w:top w:val="single" w:sz="4" w:space="0" w:color="auto"/>
              <w:left w:val="single" w:sz="4" w:space="0" w:color="auto"/>
              <w:bottom w:val="single" w:sz="4" w:space="0" w:color="auto"/>
            </w:tcBorders>
            <w:shd w:val="clear" w:color="auto" w:fill="FFFFFF"/>
            <w:vAlign w:val="center"/>
          </w:tcPr>
          <w:p w14:paraId="7F95ABFF" w14:textId="77777777" w:rsidR="00B50D2B" w:rsidRPr="00FD3725" w:rsidRDefault="00AE0FDF"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April 17, 2023</w:t>
            </w:r>
          </w:p>
        </w:tc>
        <w:tc>
          <w:tcPr>
            <w:tcW w:w="2345" w:type="pct"/>
            <w:tcBorders>
              <w:top w:val="single" w:sz="4" w:space="0" w:color="auto"/>
              <w:left w:val="single" w:sz="4" w:space="0" w:color="auto"/>
              <w:bottom w:val="single" w:sz="4" w:space="0" w:color="auto"/>
              <w:right w:val="single" w:sz="4" w:space="0" w:color="auto"/>
            </w:tcBorders>
            <w:shd w:val="clear" w:color="auto" w:fill="FFFFFF"/>
            <w:vAlign w:val="center"/>
          </w:tcPr>
          <w:p w14:paraId="59B2F23A" w14:textId="6BCA18FA" w:rsidR="00B50D2B" w:rsidRPr="00AE0FDF" w:rsidRDefault="00AE0FDF" w:rsidP="00B216BF">
            <w:pPr>
              <w:pStyle w:val="Khc0"/>
              <w:numPr>
                <w:ilvl w:val="0"/>
                <w:numId w:val="2"/>
              </w:numPr>
              <w:spacing w:after="120" w:line="360" w:lineRule="auto"/>
              <w:ind w:firstLine="0"/>
              <w:rPr>
                <w:rFonts w:ascii="Arial" w:hAnsi="Arial" w:cs="Arial"/>
                <w:color w:val="auto"/>
                <w:sz w:val="20"/>
                <w:szCs w:val="20"/>
              </w:rPr>
            </w:pPr>
            <w:r>
              <w:rPr>
                <w:rFonts w:ascii="Arial" w:hAnsi="Arial"/>
                <w:color w:val="auto"/>
                <w:sz w:val="20"/>
              </w:rPr>
              <w:t xml:space="preserve">Approve the Report on activities </w:t>
            </w:r>
            <w:r w:rsidRPr="00AE0FDF">
              <w:rPr>
                <w:rFonts w:ascii="Arial" w:hAnsi="Arial"/>
                <w:color w:val="auto"/>
                <w:sz w:val="20"/>
              </w:rPr>
              <w:t>of The Board of Directors in 2022</w:t>
            </w:r>
          </w:p>
          <w:p w14:paraId="6E7AA5AB" w14:textId="1560588C" w:rsidR="00FD3725" w:rsidRPr="00FD3725" w:rsidRDefault="00AE0FDF" w:rsidP="00B216BF">
            <w:pPr>
              <w:pStyle w:val="Khc0"/>
              <w:spacing w:after="120" w:line="360" w:lineRule="auto"/>
              <w:ind w:firstLine="0"/>
              <w:rPr>
                <w:rFonts w:ascii="Arial" w:hAnsi="Arial" w:cs="Arial"/>
                <w:color w:val="auto"/>
                <w:sz w:val="20"/>
                <w:szCs w:val="20"/>
              </w:rPr>
            </w:pPr>
            <w:r>
              <w:rPr>
                <w:rFonts w:ascii="Arial" w:hAnsi="Arial"/>
                <w:color w:val="auto"/>
                <w:sz w:val="20"/>
              </w:rPr>
              <w:t>Approve the Report on the activities of the Board of Managers in 2022</w:t>
            </w:r>
          </w:p>
          <w:p w14:paraId="0721AC2C" w14:textId="77777777" w:rsidR="00FD3725" w:rsidRPr="00FD3725" w:rsidRDefault="00FD3725" w:rsidP="00B216BF">
            <w:pPr>
              <w:pStyle w:val="Khc0"/>
              <w:numPr>
                <w:ilvl w:val="0"/>
                <w:numId w:val="2"/>
              </w:numPr>
              <w:spacing w:after="120" w:line="360" w:lineRule="auto"/>
              <w:ind w:firstLine="0"/>
              <w:rPr>
                <w:rFonts w:ascii="Arial" w:hAnsi="Arial" w:cs="Arial"/>
                <w:color w:val="auto"/>
                <w:sz w:val="20"/>
                <w:szCs w:val="20"/>
              </w:rPr>
            </w:pPr>
            <w:r>
              <w:rPr>
                <w:rFonts w:ascii="Arial" w:hAnsi="Arial"/>
                <w:color w:val="auto"/>
                <w:sz w:val="20"/>
              </w:rPr>
              <w:t>Approve the Report of the Supervisory Board in 2022</w:t>
            </w:r>
          </w:p>
          <w:p w14:paraId="31D6D3D3" w14:textId="77777777" w:rsidR="00FD3725" w:rsidRPr="00FD3725" w:rsidRDefault="00FD3725" w:rsidP="00B216BF">
            <w:pPr>
              <w:pStyle w:val="Khc0"/>
              <w:numPr>
                <w:ilvl w:val="0"/>
                <w:numId w:val="2"/>
              </w:numPr>
              <w:spacing w:after="120" w:line="360" w:lineRule="auto"/>
              <w:ind w:firstLine="0"/>
              <w:rPr>
                <w:rFonts w:ascii="Arial" w:hAnsi="Arial" w:cs="Arial"/>
                <w:color w:val="auto"/>
                <w:sz w:val="20"/>
                <w:szCs w:val="20"/>
              </w:rPr>
            </w:pPr>
            <w:r>
              <w:rPr>
                <w:rFonts w:ascii="Arial" w:hAnsi="Arial"/>
                <w:color w:val="auto"/>
                <w:sz w:val="20"/>
              </w:rPr>
              <w:t>Approve the contents in Proposal No. 01/2023/TTr-HDQT on the approval of the Audited Financial Statement 2022</w:t>
            </w:r>
          </w:p>
          <w:p w14:paraId="19891634" w14:textId="77777777" w:rsidR="00FD3725" w:rsidRPr="00FD3725" w:rsidRDefault="00FD3725" w:rsidP="00B216BF">
            <w:pPr>
              <w:pStyle w:val="Khc0"/>
              <w:numPr>
                <w:ilvl w:val="0"/>
                <w:numId w:val="2"/>
              </w:numPr>
              <w:spacing w:after="120" w:line="360" w:lineRule="auto"/>
              <w:ind w:firstLine="0"/>
              <w:rPr>
                <w:rFonts w:ascii="Arial" w:hAnsi="Arial" w:cs="Arial"/>
                <w:color w:val="auto"/>
                <w:sz w:val="20"/>
                <w:szCs w:val="20"/>
              </w:rPr>
            </w:pPr>
            <w:r>
              <w:rPr>
                <w:rFonts w:ascii="Arial" w:hAnsi="Arial"/>
                <w:color w:val="auto"/>
                <w:sz w:val="20"/>
              </w:rPr>
              <w:t xml:space="preserve">Approve the contents in Proposal No. </w:t>
            </w:r>
            <w:r>
              <w:rPr>
                <w:rFonts w:ascii="Arial" w:hAnsi="Arial"/>
                <w:color w:val="auto"/>
                <w:sz w:val="20"/>
              </w:rPr>
              <w:lastRenderedPageBreak/>
              <w:t>02/2023/TTr-HDQT on the business plan for 2023</w:t>
            </w:r>
          </w:p>
          <w:p w14:paraId="3B25867B" w14:textId="77777777" w:rsidR="00FD3725" w:rsidRPr="00FD3725" w:rsidRDefault="00FD3725" w:rsidP="00B216BF">
            <w:pPr>
              <w:pStyle w:val="Khc0"/>
              <w:numPr>
                <w:ilvl w:val="0"/>
                <w:numId w:val="2"/>
              </w:numPr>
              <w:spacing w:after="120" w:line="360" w:lineRule="auto"/>
              <w:ind w:firstLine="0"/>
              <w:rPr>
                <w:rFonts w:ascii="Arial" w:hAnsi="Arial" w:cs="Arial"/>
                <w:color w:val="auto"/>
                <w:sz w:val="20"/>
                <w:szCs w:val="20"/>
              </w:rPr>
            </w:pPr>
            <w:r>
              <w:rPr>
                <w:rFonts w:ascii="Arial" w:hAnsi="Arial"/>
                <w:color w:val="auto"/>
                <w:sz w:val="20"/>
              </w:rPr>
              <w:t>Approve the contents in Proposal No. 03/2023/TTr-HDQT on the selection of an audit company to audit the Financial Statements 2023</w:t>
            </w:r>
          </w:p>
          <w:p w14:paraId="29A5025D" w14:textId="77777777" w:rsidR="00FD3725" w:rsidRPr="00FD3725" w:rsidRDefault="00FD3725" w:rsidP="00B216BF">
            <w:pPr>
              <w:pStyle w:val="Khc0"/>
              <w:numPr>
                <w:ilvl w:val="0"/>
                <w:numId w:val="2"/>
              </w:numPr>
              <w:spacing w:after="120" w:line="360" w:lineRule="auto"/>
              <w:ind w:firstLine="0"/>
              <w:rPr>
                <w:rFonts w:ascii="Arial" w:hAnsi="Arial" w:cs="Arial"/>
                <w:color w:val="auto"/>
                <w:sz w:val="20"/>
                <w:szCs w:val="20"/>
              </w:rPr>
            </w:pPr>
            <w:r>
              <w:rPr>
                <w:rFonts w:ascii="Arial" w:hAnsi="Arial"/>
                <w:color w:val="auto"/>
                <w:sz w:val="20"/>
              </w:rPr>
              <w:t>Approve the contents in Proposal No. 04/2023/TTr-HDQT on the profit distribution in 2022</w:t>
            </w:r>
          </w:p>
          <w:p w14:paraId="3A586FEB" w14:textId="77777777" w:rsidR="00FD3725" w:rsidRPr="00FD3725" w:rsidRDefault="00FD3725" w:rsidP="00B216BF">
            <w:pPr>
              <w:pStyle w:val="Khc0"/>
              <w:numPr>
                <w:ilvl w:val="0"/>
                <w:numId w:val="2"/>
              </w:numPr>
              <w:spacing w:after="120" w:line="360" w:lineRule="auto"/>
              <w:ind w:firstLine="0"/>
              <w:rPr>
                <w:rFonts w:ascii="Arial" w:hAnsi="Arial" w:cs="Arial"/>
                <w:color w:val="auto"/>
                <w:sz w:val="20"/>
                <w:szCs w:val="20"/>
              </w:rPr>
            </w:pPr>
            <w:r>
              <w:rPr>
                <w:rFonts w:ascii="Arial" w:hAnsi="Arial"/>
                <w:color w:val="auto"/>
                <w:sz w:val="20"/>
              </w:rPr>
              <w:t>Approve the contents in Proposal No. 05/2023/TTr-HDQT on the remuneration settlement for the Board of Directors and the Supervisory Board</w:t>
            </w:r>
          </w:p>
          <w:p w14:paraId="6DCA64CF" w14:textId="77777777" w:rsidR="00FD3725" w:rsidRPr="00FD3725" w:rsidRDefault="00FD3725" w:rsidP="00B216BF">
            <w:pPr>
              <w:pStyle w:val="Khc0"/>
              <w:numPr>
                <w:ilvl w:val="0"/>
                <w:numId w:val="2"/>
              </w:numPr>
              <w:spacing w:after="120" w:line="360" w:lineRule="auto"/>
              <w:ind w:firstLine="0"/>
              <w:rPr>
                <w:rFonts w:ascii="Arial" w:hAnsi="Arial" w:cs="Arial"/>
                <w:color w:val="auto"/>
                <w:sz w:val="20"/>
                <w:szCs w:val="20"/>
              </w:rPr>
            </w:pPr>
            <w:r>
              <w:rPr>
                <w:rFonts w:ascii="Arial" w:hAnsi="Arial"/>
                <w:color w:val="auto"/>
                <w:sz w:val="20"/>
              </w:rPr>
              <w:t>Approve the contents in Proposal No. 06/2023/TTr-HDQT on the Board Resolutions submitted to the General Meeting of Shareholders</w:t>
            </w:r>
          </w:p>
          <w:p w14:paraId="034140A8" w14:textId="77777777" w:rsidR="00FD3725" w:rsidRDefault="00FD3725" w:rsidP="00B216BF">
            <w:pPr>
              <w:pStyle w:val="Khc0"/>
              <w:numPr>
                <w:ilvl w:val="0"/>
                <w:numId w:val="2"/>
              </w:numPr>
              <w:spacing w:after="120" w:line="360" w:lineRule="auto"/>
              <w:ind w:firstLine="0"/>
              <w:rPr>
                <w:rFonts w:ascii="Arial" w:hAnsi="Arial" w:cs="Arial"/>
                <w:color w:val="auto"/>
                <w:sz w:val="20"/>
                <w:szCs w:val="20"/>
              </w:rPr>
            </w:pPr>
            <w:r>
              <w:rPr>
                <w:rFonts w:ascii="Arial" w:hAnsi="Arial"/>
                <w:color w:val="auto"/>
                <w:sz w:val="20"/>
              </w:rPr>
              <w:t>Approve the contents in Proposal No. 07/2023/TTr-HDQT on the transactions with affiliated parties</w:t>
            </w:r>
          </w:p>
          <w:p w14:paraId="41036E8A" w14:textId="425CF574" w:rsidR="00B50D2B" w:rsidRPr="00FD3725" w:rsidRDefault="00FD3725" w:rsidP="00B216BF">
            <w:pPr>
              <w:pStyle w:val="Khc0"/>
              <w:numPr>
                <w:ilvl w:val="0"/>
                <w:numId w:val="2"/>
              </w:numPr>
              <w:spacing w:after="120" w:line="360" w:lineRule="auto"/>
              <w:ind w:firstLine="0"/>
              <w:rPr>
                <w:rFonts w:ascii="Arial" w:hAnsi="Arial" w:cs="Arial"/>
                <w:color w:val="auto"/>
                <w:sz w:val="20"/>
                <w:szCs w:val="20"/>
              </w:rPr>
            </w:pPr>
            <w:r>
              <w:rPr>
                <w:rFonts w:ascii="Arial" w:hAnsi="Arial"/>
                <w:color w:val="auto"/>
                <w:sz w:val="20"/>
              </w:rPr>
              <w:t>Approve the contents in Proposal No. 08/2023/TTr-HDQT on the shares issuance to pay dividends of 2022.</w:t>
            </w:r>
          </w:p>
        </w:tc>
      </w:tr>
    </w:tbl>
    <w:p w14:paraId="291F50A5" w14:textId="0D198718" w:rsidR="00B50D2B" w:rsidRPr="00FD3725" w:rsidRDefault="00AE0FDF" w:rsidP="00B216BF">
      <w:pPr>
        <w:pStyle w:val="Chthchbng0"/>
        <w:numPr>
          <w:ilvl w:val="0"/>
          <w:numId w:val="11"/>
        </w:numPr>
        <w:spacing w:after="120" w:line="360" w:lineRule="auto"/>
        <w:ind w:left="0" w:firstLine="0"/>
        <w:rPr>
          <w:rFonts w:ascii="Arial" w:hAnsi="Arial" w:cs="Arial"/>
          <w:b w:val="0"/>
          <w:bCs w:val="0"/>
          <w:color w:val="auto"/>
          <w:sz w:val="20"/>
          <w:szCs w:val="20"/>
        </w:rPr>
      </w:pPr>
      <w:r>
        <w:rPr>
          <w:rFonts w:ascii="Arial" w:hAnsi="Arial"/>
          <w:b w:val="0"/>
          <w:color w:val="auto"/>
          <w:sz w:val="20"/>
        </w:rPr>
        <w:lastRenderedPageBreak/>
        <w:t>The Board of Directors</w:t>
      </w:r>
    </w:p>
    <w:p w14:paraId="5CA00A2C" w14:textId="2D425101" w:rsidR="00B50D2B" w:rsidRPr="00FD3725" w:rsidRDefault="00AE0FDF" w:rsidP="00B216BF">
      <w:pPr>
        <w:pStyle w:val="Chthchbng0"/>
        <w:numPr>
          <w:ilvl w:val="0"/>
          <w:numId w:val="12"/>
        </w:numPr>
        <w:spacing w:after="120" w:line="360" w:lineRule="auto"/>
        <w:ind w:left="0" w:firstLine="0"/>
        <w:rPr>
          <w:rFonts w:ascii="Arial" w:hAnsi="Arial" w:cs="Arial"/>
          <w:b w:val="0"/>
          <w:bCs w:val="0"/>
          <w:color w:val="auto"/>
          <w:sz w:val="20"/>
          <w:szCs w:val="20"/>
        </w:rPr>
      </w:pPr>
      <w:r>
        <w:rPr>
          <w:rFonts w:ascii="Arial" w:hAnsi="Arial"/>
          <w:b w:val="0"/>
          <w:color w:val="auto"/>
          <w:sz w:val="20"/>
        </w:rPr>
        <w:t>Information about members of the Board of Directors: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2698"/>
        <w:gridCol w:w="1690"/>
        <w:gridCol w:w="1758"/>
        <w:gridCol w:w="2162"/>
      </w:tblGrid>
      <w:tr w:rsidR="00FD3725" w:rsidRPr="00FD3725" w14:paraId="01355227" w14:textId="77777777" w:rsidTr="00FD3725">
        <w:trPr>
          <w:trHeight w:val="925"/>
        </w:trPr>
        <w:tc>
          <w:tcPr>
            <w:tcW w:w="393" w:type="pct"/>
            <w:vMerge w:val="restart"/>
            <w:shd w:val="clear" w:color="auto" w:fill="FFFFFF"/>
            <w:vAlign w:val="center"/>
          </w:tcPr>
          <w:p w14:paraId="02B327E9"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No.</w:t>
            </w:r>
          </w:p>
        </w:tc>
        <w:tc>
          <w:tcPr>
            <w:tcW w:w="1496" w:type="pct"/>
            <w:vMerge w:val="restart"/>
            <w:shd w:val="clear" w:color="auto" w:fill="FFFFFF"/>
            <w:vAlign w:val="center"/>
          </w:tcPr>
          <w:p w14:paraId="2E0EB4AB"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Members of the Board of Directors</w:t>
            </w:r>
          </w:p>
        </w:tc>
        <w:tc>
          <w:tcPr>
            <w:tcW w:w="937" w:type="pct"/>
            <w:vMerge w:val="restart"/>
            <w:shd w:val="clear" w:color="auto" w:fill="FFFFFF"/>
            <w:vAlign w:val="center"/>
          </w:tcPr>
          <w:p w14:paraId="0535BF3F"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Position</w:t>
            </w:r>
          </w:p>
        </w:tc>
        <w:tc>
          <w:tcPr>
            <w:tcW w:w="2174" w:type="pct"/>
            <w:gridSpan w:val="2"/>
            <w:shd w:val="clear" w:color="auto" w:fill="FFFFFF"/>
            <w:vAlign w:val="center"/>
          </w:tcPr>
          <w:p w14:paraId="79F68410"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Date of appointment/dismissal as member/independent member of the Board of Directors</w:t>
            </w:r>
          </w:p>
        </w:tc>
      </w:tr>
      <w:tr w:rsidR="00FD3725" w:rsidRPr="00FD3725" w14:paraId="2877C733" w14:textId="77777777" w:rsidTr="00FD3725">
        <w:trPr>
          <w:trHeight w:val="630"/>
        </w:trPr>
        <w:tc>
          <w:tcPr>
            <w:tcW w:w="393" w:type="pct"/>
            <w:vMerge/>
            <w:shd w:val="clear" w:color="auto" w:fill="FFFFFF"/>
            <w:vAlign w:val="center"/>
          </w:tcPr>
          <w:p w14:paraId="759D4ADA" w14:textId="77777777" w:rsidR="00FD3725" w:rsidRPr="00FD3725" w:rsidRDefault="00FD3725" w:rsidP="00B216BF">
            <w:pPr>
              <w:spacing w:after="120" w:line="360" w:lineRule="auto"/>
              <w:jc w:val="center"/>
              <w:rPr>
                <w:rFonts w:ascii="Arial" w:hAnsi="Arial" w:cs="Arial"/>
                <w:color w:val="auto"/>
                <w:sz w:val="20"/>
                <w:szCs w:val="20"/>
              </w:rPr>
            </w:pPr>
          </w:p>
        </w:tc>
        <w:tc>
          <w:tcPr>
            <w:tcW w:w="1496" w:type="pct"/>
            <w:vMerge/>
            <w:shd w:val="clear" w:color="auto" w:fill="FFFFFF"/>
            <w:vAlign w:val="center"/>
          </w:tcPr>
          <w:p w14:paraId="2E4D7F3D" w14:textId="77777777" w:rsidR="00FD3725" w:rsidRPr="00FD3725" w:rsidRDefault="00FD3725" w:rsidP="00B216BF">
            <w:pPr>
              <w:spacing w:after="120" w:line="360" w:lineRule="auto"/>
              <w:rPr>
                <w:rFonts w:ascii="Arial" w:hAnsi="Arial" w:cs="Arial"/>
                <w:color w:val="auto"/>
                <w:sz w:val="20"/>
                <w:szCs w:val="20"/>
              </w:rPr>
            </w:pPr>
          </w:p>
        </w:tc>
        <w:tc>
          <w:tcPr>
            <w:tcW w:w="937" w:type="pct"/>
            <w:vMerge/>
            <w:shd w:val="clear" w:color="auto" w:fill="FFFFFF"/>
            <w:vAlign w:val="center"/>
          </w:tcPr>
          <w:p w14:paraId="6E1717B5" w14:textId="77777777" w:rsidR="00FD3725" w:rsidRPr="00FD3725" w:rsidRDefault="00FD3725" w:rsidP="00B216BF">
            <w:pPr>
              <w:spacing w:after="120" w:line="360" w:lineRule="auto"/>
              <w:jc w:val="center"/>
              <w:rPr>
                <w:rFonts w:ascii="Arial" w:hAnsi="Arial" w:cs="Arial"/>
                <w:color w:val="auto"/>
                <w:sz w:val="20"/>
                <w:szCs w:val="20"/>
              </w:rPr>
            </w:pPr>
          </w:p>
        </w:tc>
        <w:tc>
          <w:tcPr>
            <w:tcW w:w="975" w:type="pct"/>
            <w:shd w:val="clear" w:color="auto" w:fill="FFFFFF"/>
            <w:vAlign w:val="center"/>
          </w:tcPr>
          <w:p w14:paraId="06F55EB6"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Appointment date</w:t>
            </w:r>
          </w:p>
        </w:tc>
        <w:tc>
          <w:tcPr>
            <w:tcW w:w="1199" w:type="pct"/>
            <w:shd w:val="clear" w:color="auto" w:fill="FFFFFF"/>
            <w:vAlign w:val="center"/>
          </w:tcPr>
          <w:p w14:paraId="0E3F2B96"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Dismissal date</w:t>
            </w:r>
          </w:p>
        </w:tc>
      </w:tr>
      <w:tr w:rsidR="00FD3725" w:rsidRPr="00FD3725" w14:paraId="0DA9C093" w14:textId="77777777" w:rsidTr="00FD3725">
        <w:trPr>
          <w:trHeight w:val="457"/>
        </w:trPr>
        <w:tc>
          <w:tcPr>
            <w:tcW w:w="393" w:type="pct"/>
            <w:shd w:val="clear" w:color="auto" w:fill="FFFFFF"/>
            <w:vAlign w:val="center"/>
          </w:tcPr>
          <w:p w14:paraId="1621C1BA"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1</w:t>
            </w:r>
          </w:p>
        </w:tc>
        <w:tc>
          <w:tcPr>
            <w:tcW w:w="1496" w:type="pct"/>
            <w:shd w:val="clear" w:color="auto" w:fill="FFFFFF"/>
            <w:vAlign w:val="center"/>
          </w:tcPr>
          <w:p w14:paraId="2811BA03" w14:textId="77777777" w:rsidR="00FD3725" w:rsidRPr="00FD3725" w:rsidRDefault="00FD3725" w:rsidP="00B216BF">
            <w:pPr>
              <w:pStyle w:val="Khc0"/>
              <w:spacing w:after="120" w:line="360" w:lineRule="auto"/>
              <w:ind w:firstLine="0"/>
              <w:rPr>
                <w:rFonts w:ascii="Arial" w:hAnsi="Arial" w:cs="Arial"/>
                <w:color w:val="auto"/>
                <w:sz w:val="20"/>
                <w:szCs w:val="20"/>
              </w:rPr>
            </w:pPr>
            <w:r>
              <w:rPr>
                <w:rFonts w:ascii="Arial" w:hAnsi="Arial"/>
                <w:color w:val="auto"/>
                <w:sz w:val="20"/>
              </w:rPr>
              <w:t>Mr. Pham Huy Thanh</w:t>
            </w:r>
          </w:p>
        </w:tc>
        <w:tc>
          <w:tcPr>
            <w:tcW w:w="937" w:type="pct"/>
            <w:shd w:val="clear" w:color="auto" w:fill="FFFFFF"/>
            <w:vAlign w:val="center"/>
          </w:tcPr>
          <w:p w14:paraId="4B19DCD5"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Chair of the Board of Directors</w:t>
            </w:r>
          </w:p>
        </w:tc>
        <w:tc>
          <w:tcPr>
            <w:tcW w:w="975" w:type="pct"/>
            <w:shd w:val="clear" w:color="auto" w:fill="FFFFFF"/>
            <w:vAlign w:val="center"/>
          </w:tcPr>
          <w:p w14:paraId="3A39A5C1"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February 23, 2009</w:t>
            </w:r>
          </w:p>
        </w:tc>
        <w:tc>
          <w:tcPr>
            <w:tcW w:w="1199" w:type="pct"/>
            <w:shd w:val="clear" w:color="auto" w:fill="FFFFFF"/>
            <w:vAlign w:val="center"/>
          </w:tcPr>
          <w:p w14:paraId="5098B6CD" w14:textId="77777777" w:rsidR="00FD3725" w:rsidRPr="00FD3725" w:rsidRDefault="00FD3725" w:rsidP="00B216BF">
            <w:pPr>
              <w:spacing w:after="120" w:line="360" w:lineRule="auto"/>
              <w:jc w:val="center"/>
              <w:rPr>
                <w:rFonts w:ascii="Arial" w:hAnsi="Arial" w:cs="Arial"/>
                <w:color w:val="auto"/>
                <w:sz w:val="20"/>
                <w:szCs w:val="20"/>
              </w:rPr>
            </w:pPr>
          </w:p>
        </w:tc>
      </w:tr>
      <w:tr w:rsidR="00FD3725" w:rsidRPr="00FD3725" w14:paraId="71DA387B" w14:textId="77777777" w:rsidTr="00FD3725">
        <w:trPr>
          <w:trHeight w:val="695"/>
        </w:trPr>
        <w:tc>
          <w:tcPr>
            <w:tcW w:w="393" w:type="pct"/>
            <w:shd w:val="clear" w:color="auto" w:fill="FFFFFF"/>
            <w:vAlign w:val="center"/>
          </w:tcPr>
          <w:p w14:paraId="444D82AC"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2</w:t>
            </w:r>
          </w:p>
        </w:tc>
        <w:tc>
          <w:tcPr>
            <w:tcW w:w="1496" w:type="pct"/>
            <w:shd w:val="clear" w:color="auto" w:fill="FFFFFF"/>
            <w:vAlign w:val="center"/>
          </w:tcPr>
          <w:p w14:paraId="6C9ACDF5" w14:textId="77777777" w:rsidR="00FD3725" w:rsidRPr="00FD3725" w:rsidRDefault="00FD3725" w:rsidP="00B216BF">
            <w:pPr>
              <w:pStyle w:val="Khc0"/>
              <w:spacing w:after="120" w:line="360" w:lineRule="auto"/>
              <w:ind w:firstLine="0"/>
              <w:rPr>
                <w:rFonts w:ascii="Arial" w:hAnsi="Arial" w:cs="Arial"/>
                <w:color w:val="auto"/>
                <w:sz w:val="20"/>
                <w:szCs w:val="20"/>
              </w:rPr>
            </w:pPr>
            <w:r>
              <w:rPr>
                <w:rFonts w:ascii="Arial" w:hAnsi="Arial"/>
                <w:color w:val="auto"/>
                <w:sz w:val="20"/>
              </w:rPr>
              <w:t>Ms. Dang Thi Tuyet Lan</w:t>
            </w:r>
          </w:p>
        </w:tc>
        <w:tc>
          <w:tcPr>
            <w:tcW w:w="937" w:type="pct"/>
            <w:shd w:val="clear" w:color="auto" w:fill="FFFFFF"/>
            <w:vAlign w:val="center"/>
          </w:tcPr>
          <w:p w14:paraId="5E23FF28" w14:textId="0781F946" w:rsidR="00FD3725" w:rsidRPr="00FD3725" w:rsidRDefault="00FD3725" w:rsidP="00027E85">
            <w:pPr>
              <w:pStyle w:val="Khc0"/>
              <w:spacing w:after="120" w:line="360" w:lineRule="auto"/>
              <w:ind w:firstLine="0"/>
              <w:jc w:val="center"/>
              <w:rPr>
                <w:rFonts w:ascii="Arial" w:hAnsi="Arial" w:cs="Arial"/>
                <w:color w:val="auto"/>
                <w:sz w:val="20"/>
                <w:szCs w:val="20"/>
              </w:rPr>
            </w:pPr>
            <w:r>
              <w:rPr>
                <w:rFonts w:ascii="Arial" w:hAnsi="Arial"/>
                <w:color w:val="auto"/>
                <w:sz w:val="20"/>
              </w:rPr>
              <w:t>Member of the Board of Directors</w:t>
            </w:r>
          </w:p>
        </w:tc>
        <w:tc>
          <w:tcPr>
            <w:tcW w:w="975" w:type="pct"/>
            <w:shd w:val="clear" w:color="auto" w:fill="FFFFFF"/>
            <w:vAlign w:val="center"/>
          </w:tcPr>
          <w:p w14:paraId="260085A3"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February 23, 2009</w:t>
            </w:r>
          </w:p>
        </w:tc>
        <w:tc>
          <w:tcPr>
            <w:tcW w:w="1199" w:type="pct"/>
            <w:shd w:val="clear" w:color="auto" w:fill="FFFFFF"/>
            <w:vAlign w:val="center"/>
          </w:tcPr>
          <w:p w14:paraId="7D138B76" w14:textId="77777777" w:rsidR="00FD3725" w:rsidRPr="00FD3725" w:rsidRDefault="00FD3725" w:rsidP="00B216BF">
            <w:pPr>
              <w:spacing w:after="120" w:line="360" w:lineRule="auto"/>
              <w:jc w:val="center"/>
              <w:rPr>
                <w:rFonts w:ascii="Arial" w:hAnsi="Arial" w:cs="Arial"/>
                <w:color w:val="auto"/>
                <w:sz w:val="20"/>
                <w:szCs w:val="20"/>
              </w:rPr>
            </w:pPr>
          </w:p>
        </w:tc>
      </w:tr>
      <w:tr w:rsidR="00FD3725" w:rsidRPr="00FD3725" w14:paraId="429EBA87" w14:textId="77777777" w:rsidTr="00FD3725">
        <w:trPr>
          <w:trHeight w:val="680"/>
        </w:trPr>
        <w:tc>
          <w:tcPr>
            <w:tcW w:w="393" w:type="pct"/>
            <w:shd w:val="clear" w:color="auto" w:fill="FFFFFF"/>
            <w:vAlign w:val="center"/>
          </w:tcPr>
          <w:p w14:paraId="5BB5C862"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3</w:t>
            </w:r>
          </w:p>
        </w:tc>
        <w:tc>
          <w:tcPr>
            <w:tcW w:w="1496" w:type="pct"/>
            <w:shd w:val="clear" w:color="auto" w:fill="FFFFFF"/>
            <w:vAlign w:val="center"/>
          </w:tcPr>
          <w:p w14:paraId="67D5419F" w14:textId="77777777" w:rsidR="00FD3725" w:rsidRPr="00FD3725" w:rsidRDefault="00FD3725" w:rsidP="00B216BF">
            <w:pPr>
              <w:pStyle w:val="Khc0"/>
              <w:spacing w:after="120" w:line="360" w:lineRule="auto"/>
              <w:ind w:firstLine="0"/>
              <w:rPr>
                <w:rFonts w:ascii="Arial" w:hAnsi="Arial" w:cs="Arial"/>
                <w:color w:val="auto"/>
                <w:sz w:val="20"/>
                <w:szCs w:val="20"/>
              </w:rPr>
            </w:pPr>
            <w:r>
              <w:rPr>
                <w:rFonts w:ascii="Arial" w:hAnsi="Arial"/>
                <w:color w:val="auto"/>
                <w:sz w:val="20"/>
              </w:rPr>
              <w:t>Ms. Vuong Bao Yen</w:t>
            </w:r>
          </w:p>
        </w:tc>
        <w:tc>
          <w:tcPr>
            <w:tcW w:w="937" w:type="pct"/>
            <w:shd w:val="clear" w:color="auto" w:fill="FFFFFF"/>
            <w:vAlign w:val="center"/>
          </w:tcPr>
          <w:p w14:paraId="7B4371C9"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 xml:space="preserve">Member of the </w:t>
            </w:r>
            <w:r>
              <w:rPr>
                <w:rFonts w:ascii="Arial" w:hAnsi="Arial"/>
                <w:color w:val="auto"/>
                <w:sz w:val="20"/>
              </w:rPr>
              <w:lastRenderedPageBreak/>
              <w:t>Board of Directors</w:t>
            </w:r>
          </w:p>
        </w:tc>
        <w:tc>
          <w:tcPr>
            <w:tcW w:w="975" w:type="pct"/>
            <w:shd w:val="clear" w:color="auto" w:fill="FFFFFF"/>
            <w:vAlign w:val="center"/>
          </w:tcPr>
          <w:p w14:paraId="657123FA"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lastRenderedPageBreak/>
              <w:t>June 27, 2022</w:t>
            </w:r>
          </w:p>
        </w:tc>
        <w:tc>
          <w:tcPr>
            <w:tcW w:w="1199" w:type="pct"/>
            <w:shd w:val="clear" w:color="auto" w:fill="FFFFFF"/>
            <w:vAlign w:val="center"/>
          </w:tcPr>
          <w:p w14:paraId="407E26AE" w14:textId="77777777" w:rsidR="00FD3725" w:rsidRPr="00FD3725" w:rsidRDefault="00FD3725" w:rsidP="00B216BF">
            <w:pPr>
              <w:spacing w:after="120" w:line="360" w:lineRule="auto"/>
              <w:jc w:val="center"/>
              <w:rPr>
                <w:rFonts w:ascii="Arial" w:hAnsi="Arial" w:cs="Arial"/>
                <w:color w:val="auto"/>
                <w:sz w:val="20"/>
                <w:szCs w:val="20"/>
              </w:rPr>
            </w:pPr>
          </w:p>
        </w:tc>
      </w:tr>
      <w:tr w:rsidR="00FD3725" w:rsidRPr="00FD3725" w14:paraId="5AC0CE02" w14:textId="77777777" w:rsidTr="00FD3725">
        <w:trPr>
          <w:trHeight w:val="706"/>
        </w:trPr>
        <w:tc>
          <w:tcPr>
            <w:tcW w:w="393" w:type="pct"/>
            <w:shd w:val="clear" w:color="auto" w:fill="FFFFFF"/>
            <w:vAlign w:val="center"/>
          </w:tcPr>
          <w:p w14:paraId="5E66944C"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lastRenderedPageBreak/>
              <w:t>4</w:t>
            </w:r>
          </w:p>
        </w:tc>
        <w:tc>
          <w:tcPr>
            <w:tcW w:w="1496" w:type="pct"/>
            <w:shd w:val="clear" w:color="auto" w:fill="FFFFFF"/>
            <w:vAlign w:val="center"/>
          </w:tcPr>
          <w:p w14:paraId="20541DD9" w14:textId="77777777" w:rsidR="00FD3725" w:rsidRPr="00FD3725" w:rsidRDefault="00FD3725" w:rsidP="00B216BF">
            <w:pPr>
              <w:pStyle w:val="Khc0"/>
              <w:spacing w:after="120" w:line="360" w:lineRule="auto"/>
              <w:ind w:firstLine="0"/>
              <w:rPr>
                <w:rFonts w:ascii="Arial" w:hAnsi="Arial" w:cs="Arial"/>
                <w:color w:val="auto"/>
                <w:sz w:val="20"/>
                <w:szCs w:val="20"/>
              </w:rPr>
            </w:pPr>
            <w:r>
              <w:rPr>
                <w:rFonts w:ascii="Arial" w:hAnsi="Arial"/>
                <w:color w:val="auto"/>
                <w:sz w:val="20"/>
              </w:rPr>
              <w:t>Mr. Duong Quang Dong</w:t>
            </w:r>
          </w:p>
        </w:tc>
        <w:tc>
          <w:tcPr>
            <w:tcW w:w="937" w:type="pct"/>
            <w:shd w:val="clear" w:color="auto" w:fill="FFFFFF"/>
            <w:vAlign w:val="center"/>
          </w:tcPr>
          <w:p w14:paraId="52E75BBA" w14:textId="059D5B72" w:rsidR="00FD3725" w:rsidRPr="00FD3725" w:rsidRDefault="00FD3725" w:rsidP="00027E85">
            <w:pPr>
              <w:pStyle w:val="Khc0"/>
              <w:spacing w:after="120" w:line="360" w:lineRule="auto"/>
              <w:ind w:firstLine="0"/>
              <w:jc w:val="center"/>
              <w:rPr>
                <w:rFonts w:ascii="Arial" w:hAnsi="Arial" w:cs="Arial"/>
                <w:color w:val="auto"/>
                <w:sz w:val="20"/>
                <w:szCs w:val="20"/>
              </w:rPr>
            </w:pPr>
            <w:r>
              <w:rPr>
                <w:rFonts w:ascii="Arial" w:hAnsi="Arial"/>
                <w:color w:val="auto"/>
                <w:sz w:val="20"/>
              </w:rPr>
              <w:t>Member of the Board of Directors</w:t>
            </w:r>
          </w:p>
        </w:tc>
        <w:tc>
          <w:tcPr>
            <w:tcW w:w="975" w:type="pct"/>
            <w:shd w:val="clear" w:color="auto" w:fill="FFFFFF"/>
            <w:vAlign w:val="center"/>
          </w:tcPr>
          <w:p w14:paraId="10B6D7B3"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April 22, 2016</w:t>
            </w:r>
          </w:p>
        </w:tc>
        <w:tc>
          <w:tcPr>
            <w:tcW w:w="1199" w:type="pct"/>
            <w:shd w:val="clear" w:color="auto" w:fill="FFFFFF"/>
            <w:vAlign w:val="center"/>
          </w:tcPr>
          <w:p w14:paraId="517D9B6F" w14:textId="77777777" w:rsidR="00FD3725" w:rsidRPr="00FD3725" w:rsidRDefault="00FD3725" w:rsidP="00B216BF">
            <w:pPr>
              <w:spacing w:after="120" w:line="360" w:lineRule="auto"/>
              <w:jc w:val="center"/>
              <w:rPr>
                <w:rFonts w:ascii="Arial" w:hAnsi="Arial" w:cs="Arial"/>
                <w:color w:val="auto"/>
                <w:sz w:val="20"/>
                <w:szCs w:val="20"/>
              </w:rPr>
            </w:pPr>
          </w:p>
        </w:tc>
      </w:tr>
      <w:tr w:rsidR="00FD3725" w:rsidRPr="00FD3725" w14:paraId="021CF61B" w14:textId="77777777" w:rsidTr="00FD3725">
        <w:trPr>
          <w:trHeight w:val="929"/>
        </w:trPr>
        <w:tc>
          <w:tcPr>
            <w:tcW w:w="393" w:type="pct"/>
            <w:shd w:val="clear" w:color="auto" w:fill="FFFFFF"/>
            <w:vAlign w:val="center"/>
          </w:tcPr>
          <w:p w14:paraId="31AC1704"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5</w:t>
            </w:r>
          </w:p>
        </w:tc>
        <w:tc>
          <w:tcPr>
            <w:tcW w:w="1496" w:type="pct"/>
            <w:shd w:val="clear" w:color="auto" w:fill="FFFFFF"/>
            <w:vAlign w:val="center"/>
          </w:tcPr>
          <w:p w14:paraId="31FBCAB2" w14:textId="77777777" w:rsidR="00FD3725" w:rsidRPr="00FD3725" w:rsidRDefault="00FD3725" w:rsidP="00B216BF">
            <w:pPr>
              <w:pStyle w:val="Khc0"/>
              <w:spacing w:after="120" w:line="360" w:lineRule="auto"/>
              <w:ind w:firstLine="0"/>
              <w:rPr>
                <w:rFonts w:ascii="Arial" w:hAnsi="Arial" w:cs="Arial"/>
                <w:color w:val="auto"/>
                <w:sz w:val="20"/>
                <w:szCs w:val="20"/>
              </w:rPr>
            </w:pPr>
            <w:r>
              <w:rPr>
                <w:rFonts w:ascii="Arial" w:hAnsi="Arial"/>
                <w:color w:val="auto"/>
                <w:sz w:val="20"/>
              </w:rPr>
              <w:t>Ms. Tran Thuy Loan</w:t>
            </w:r>
          </w:p>
        </w:tc>
        <w:tc>
          <w:tcPr>
            <w:tcW w:w="937" w:type="pct"/>
            <w:shd w:val="clear" w:color="auto" w:fill="FFFFFF"/>
            <w:vAlign w:val="center"/>
          </w:tcPr>
          <w:p w14:paraId="2F980A03" w14:textId="5CE19B2D" w:rsidR="00FD3725" w:rsidRPr="00FD3725" w:rsidRDefault="00FD3725" w:rsidP="00027E85">
            <w:pPr>
              <w:pStyle w:val="Khc0"/>
              <w:spacing w:after="120" w:line="360" w:lineRule="auto"/>
              <w:ind w:firstLine="0"/>
              <w:jc w:val="center"/>
              <w:rPr>
                <w:rFonts w:ascii="Arial" w:hAnsi="Arial" w:cs="Arial"/>
                <w:color w:val="auto"/>
                <w:sz w:val="20"/>
                <w:szCs w:val="20"/>
              </w:rPr>
            </w:pPr>
            <w:r>
              <w:rPr>
                <w:rFonts w:ascii="Arial" w:hAnsi="Arial"/>
                <w:color w:val="auto"/>
                <w:sz w:val="20"/>
              </w:rPr>
              <w:t>Member of the Board of Directors</w:t>
            </w:r>
          </w:p>
        </w:tc>
        <w:tc>
          <w:tcPr>
            <w:tcW w:w="975" w:type="pct"/>
            <w:shd w:val="clear" w:color="auto" w:fill="FFFFFF"/>
            <w:vAlign w:val="center"/>
          </w:tcPr>
          <w:p w14:paraId="76C4D154"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June 9, 2020</w:t>
            </w:r>
          </w:p>
        </w:tc>
        <w:tc>
          <w:tcPr>
            <w:tcW w:w="1199" w:type="pct"/>
            <w:shd w:val="clear" w:color="auto" w:fill="FFFFFF"/>
            <w:vAlign w:val="center"/>
          </w:tcPr>
          <w:p w14:paraId="3DC67901" w14:textId="7DFD3AEB" w:rsidR="00FD3725" w:rsidRPr="00FD3725" w:rsidRDefault="00FD3725" w:rsidP="00027E85">
            <w:pPr>
              <w:pStyle w:val="Khc0"/>
              <w:spacing w:after="120" w:line="360" w:lineRule="auto"/>
              <w:ind w:firstLine="0"/>
              <w:jc w:val="center"/>
              <w:rPr>
                <w:rFonts w:ascii="Arial" w:hAnsi="Arial" w:cs="Arial"/>
                <w:color w:val="auto"/>
                <w:sz w:val="20"/>
                <w:szCs w:val="20"/>
              </w:rPr>
            </w:pPr>
            <w:r>
              <w:rPr>
                <w:rFonts w:ascii="Arial" w:hAnsi="Arial"/>
                <w:color w:val="auto"/>
                <w:sz w:val="20"/>
              </w:rPr>
              <w:t>Resigned from December 30, 2023</w:t>
            </w:r>
          </w:p>
        </w:tc>
      </w:tr>
    </w:tbl>
    <w:p w14:paraId="0D99273F" w14:textId="77777777" w:rsidR="00FD3725" w:rsidRPr="00FD3725" w:rsidRDefault="00FD3725" w:rsidP="00B216BF">
      <w:pPr>
        <w:pStyle w:val="Vnbnnidung0"/>
        <w:numPr>
          <w:ilvl w:val="0"/>
          <w:numId w:val="12"/>
        </w:numPr>
        <w:spacing w:after="120" w:line="360" w:lineRule="auto"/>
        <w:ind w:left="0" w:firstLine="0"/>
        <w:rPr>
          <w:rFonts w:ascii="Arial" w:hAnsi="Arial" w:cs="Arial"/>
          <w:color w:val="auto"/>
          <w:sz w:val="20"/>
          <w:szCs w:val="20"/>
        </w:rPr>
      </w:pPr>
      <w:r>
        <w:rPr>
          <w:rFonts w:ascii="Arial" w:hAnsi="Arial"/>
          <w:color w:val="auto"/>
          <w:sz w:val="20"/>
        </w:rPr>
        <w:t>Board Resolutions/Board Decisions: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93"/>
        <w:gridCol w:w="2668"/>
        <w:gridCol w:w="1342"/>
        <w:gridCol w:w="4313"/>
      </w:tblGrid>
      <w:tr w:rsidR="00027E85" w:rsidRPr="00FD3725" w14:paraId="3A5C002E" w14:textId="77777777" w:rsidTr="00027E85">
        <w:trPr>
          <w:trHeight w:val="1066"/>
        </w:trPr>
        <w:tc>
          <w:tcPr>
            <w:tcW w:w="384" w:type="pct"/>
            <w:shd w:val="clear" w:color="auto" w:fill="FFFFFF"/>
            <w:vAlign w:val="center"/>
          </w:tcPr>
          <w:p w14:paraId="478362B2" w14:textId="77777777" w:rsidR="00027E85" w:rsidRPr="00FD3725" w:rsidRDefault="00027E85" w:rsidP="00393109">
            <w:pPr>
              <w:pStyle w:val="Khc0"/>
              <w:spacing w:after="120" w:line="360" w:lineRule="auto"/>
              <w:ind w:firstLine="0"/>
              <w:jc w:val="center"/>
              <w:rPr>
                <w:rFonts w:ascii="Arial" w:hAnsi="Arial" w:cs="Arial"/>
                <w:color w:val="auto"/>
                <w:sz w:val="20"/>
                <w:szCs w:val="20"/>
              </w:rPr>
            </w:pPr>
            <w:r>
              <w:rPr>
                <w:rFonts w:ascii="Arial" w:hAnsi="Arial"/>
                <w:color w:val="auto"/>
                <w:sz w:val="20"/>
              </w:rPr>
              <w:t>No.</w:t>
            </w:r>
          </w:p>
        </w:tc>
        <w:tc>
          <w:tcPr>
            <w:tcW w:w="1479" w:type="pct"/>
            <w:shd w:val="clear" w:color="auto" w:fill="FFFFFF"/>
            <w:vAlign w:val="center"/>
          </w:tcPr>
          <w:p w14:paraId="17DF3DB0" w14:textId="1F1377F1" w:rsidR="00027E85" w:rsidRPr="00FD3725" w:rsidRDefault="00027E85" w:rsidP="00393109">
            <w:pPr>
              <w:pStyle w:val="Khc0"/>
              <w:spacing w:after="120" w:line="360" w:lineRule="auto"/>
              <w:ind w:firstLine="0"/>
              <w:jc w:val="center"/>
              <w:rPr>
                <w:rFonts w:ascii="Arial" w:hAnsi="Arial" w:cs="Arial"/>
                <w:color w:val="auto"/>
                <w:sz w:val="20"/>
                <w:szCs w:val="20"/>
              </w:rPr>
            </w:pPr>
            <w:r>
              <w:rPr>
                <w:rFonts w:ascii="Arial" w:hAnsi="Arial"/>
                <w:color w:val="auto"/>
                <w:sz w:val="20"/>
              </w:rPr>
              <w:t>Board Resolution/</w:t>
            </w:r>
            <w:r w:rsidR="00AE0FDF">
              <w:rPr>
                <w:rFonts w:ascii="Arial" w:hAnsi="Arial"/>
                <w:color w:val="auto"/>
                <w:sz w:val="20"/>
              </w:rPr>
              <w:t xml:space="preserve">Board </w:t>
            </w:r>
            <w:r>
              <w:rPr>
                <w:rFonts w:ascii="Arial" w:hAnsi="Arial"/>
                <w:color w:val="auto"/>
                <w:sz w:val="20"/>
              </w:rPr>
              <w:t>Decision No.</w:t>
            </w:r>
          </w:p>
        </w:tc>
        <w:tc>
          <w:tcPr>
            <w:tcW w:w="744" w:type="pct"/>
            <w:shd w:val="clear" w:color="auto" w:fill="FFFFFF"/>
            <w:vAlign w:val="center"/>
          </w:tcPr>
          <w:p w14:paraId="6A4E44BA" w14:textId="77777777" w:rsidR="00027E85" w:rsidRPr="00FD3725" w:rsidRDefault="00027E85" w:rsidP="00393109">
            <w:pPr>
              <w:pStyle w:val="Khc0"/>
              <w:spacing w:after="120" w:line="360" w:lineRule="auto"/>
              <w:ind w:firstLine="0"/>
              <w:jc w:val="center"/>
              <w:rPr>
                <w:rFonts w:ascii="Arial" w:hAnsi="Arial" w:cs="Arial"/>
                <w:color w:val="auto"/>
                <w:sz w:val="20"/>
                <w:szCs w:val="20"/>
              </w:rPr>
            </w:pPr>
            <w:r>
              <w:rPr>
                <w:rFonts w:ascii="Arial" w:hAnsi="Arial"/>
                <w:color w:val="auto"/>
                <w:sz w:val="20"/>
              </w:rPr>
              <w:t>Date</w:t>
            </w:r>
          </w:p>
        </w:tc>
        <w:tc>
          <w:tcPr>
            <w:tcW w:w="2392" w:type="pct"/>
            <w:shd w:val="clear" w:color="auto" w:fill="FFFFFF"/>
            <w:vAlign w:val="center"/>
          </w:tcPr>
          <w:p w14:paraId="57AF91D3" w14:textId="77777777" w:rsidR="00027E85" w:rsidRPr="00FD3725" w:rsidRDefault="00027E85" w:rsidP="00393109">
            <w:pPr>
              <w:pStyle w:val="Khc0"/>
              <w:spacing w:after="120" w:line="360" w:lineRule="auto"/>
              <w:ind w:firstLine="0"/>
              <w:jc w:val="center"/>
              <w:rPr>
                <w:rFonts w:ascii="Arial" w:hAnsi="Arial" w:cs="Arial"/>
                <w:color w:val="auto"/>
                <w:sz w:val="20"/>
                <w:szCs w:val="20"/>
              </w:rPr>
            </w:pPr>
            <w:r>
              <w:rPr>
                <w:rFonts w:ascii="Arial" w:hAnsi="Arial"/>
                <w:color w:val="auto"/>
                <w:sz w:val="20"/>
              </w:rPr>
              <w:t>Content</w:t>
            </w:r>
          </w:p>
        </w:tc>
      </w:tr>
      <w:tr w:rsidR="00027E85" w:rsidRPr="00FD3725" w14:paraId="1BD8BD7C" w14:textId="77777777" w:rsidTr="00027E85">
        <w:trPr>
          <w:trHeight w:val="695"/>
        </w:trPr>
        <w:tc>
          <w:tcPr>
            <w:tcW w:w="384" w:type="pct"/>
            <w:shd w:val="clear" w:color="auto" w:fill="FFFFFF"/>
            <w:vAlign w:val="center"/>
          </w:tcPr>
          <w:p w14:paraId="767FA931"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1</w:t>
            </w:r>
          </w:p>
        </w:tc>
        <w:tc>
          <w:tcPr>
            <w:tcW w:w="1479" w:type="pct"/>
            <w:shd w:val="clear" w:color="auto" w:fill="FFFFFF"/>
            <w:vAlign w:val="center"/>
          </w:tcPr>
          <w:p w14:paraId="1A8ABDC1" w14:textId="188486B5"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1001/2023/QD-</w:t>
            </w:r>
            <w:r w:rsidR="00AE0FDF">
              <w:rPr>
                <w:rFonts w:ascii="Arial" w:hAnsi="Arial"/>
                <w:color w:val="auto"/>
                <w:sz w:val="20"/>
              </w:rPr>
              <w:t>MBG</w:t>
            </w:r>
          </w:p>
        </w:tc>
        <w:tc>
          <w:tcPr>
            <w:tcW w:w="744" w:type="pct"/>
            <w:shd w:val="clear" w:color="auto" w:fill="FFFFFF"/>
            <w:vAlign w:val="center"/>
          </w:tcPr>
          <w:p w14:paraId="579E5FD1"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January 10, 2023</w:t>
            </w:r>
          </w:p>
        </w:tc>
        <w:tc>
          <w:tcPr>
            <w:tcW w:w="2392" w:type="pct"/>
            <w:shd w:val="clear" w:color="auto" w:fill="FFFFFF"/>
            <w:vAlign w:val="center"/>
          </w:tcPr>
          <w:p w14:paraId="71CEB26F"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Dismiss and appoint the position of Chief Accountant of the Company.</w:t>
            </w:r>
          </w:p>
        </w:tc>
      </w:tr>
      <w:tr w:rsidR="00027E85" w:rsidRPr="00FD3725" w14:paraId="077FA9D0" w14:textId="77777777" w:rsidTr="00027E85">
        <w:trPr>
          <w:trHeight w:val="1033"/>
        </w:trPr>
        <w:tc>
          <w:tcPr>
            <w:tcW w:w="384" w:type="pct"/>
            <w:shd w:val="clear" w:color="auto" w:fill="FFFFFF"/>
            <w:vAlign w:val="center"/>
          </w:tcPr>
          <w:p w14:paraId="64E9FF3C"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2</w:t>
            </w:r>
          </w:p>
        </w:tc>
        <w:tc>
          <w:tcPr>
            <w:tcW w:w="1479" w:type="pct"/>
            <w:shd w:val="clear" w:color="auto" w:fill="FFFFFF"/>
            <w:vAlign w:val="center"/>
          </w:tcPr>
          <w:p w14:paraId="7FF17BAE"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2102/2023/NQ-HDQT</w:t>
            </w:r>
          </w:p>
        </w:tc>
        <w:tc>
          <w:tcPr>
            <w:tcW w:w="744" w:type="pct"/>
            <w:shd w:val="clear" w:color="auto" w:fill="FFFFFF"/>
            <w:vAlign w:val="center"/>
          </w:tcPr>
          <w:p w14:paraId="6E22CF13"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February 21, 2023</w:t>
            </w:r>
          </w:p>
        </w:tc>
        <w:tc>
          <w:tcPr>
            <w:tcW w:w="2392" w:type="pct"/>
            <w:shd w:val="clear" w:color="auto" w:fill="FFFFFF"/>
            <w:vAlign w:val="center"/>
          </w:tcPr>
          <w:p w14:paraId="486EF853" w14:textId="3CC2E583" w:rsidR="00027E85" w:rsidRPr="00FD3725" w:rsidRDefault="00027E85" w:rsidP="00B216BF">
            <w:pPr>
              <w:pStyle w:val="Khc0"/>
              <w:spacing w:after="120" w:line="360" w:lineRule="auto"/>
              <w:ind w:firstLine="0"/>
              <w:rPr>
                <w:rFonts w:ascii="Arial" w:hAnsi="Arial" w:cs="Arial"/>
                <w:color w:val="auto"/>
                <w:sz w:val="20"/>
                <w:szCs w:val="20"/>
              </w:rPr>
            </w:pPr>
            <w:r>
              <w:rPr>
                <w:rFonts w:ascii="Arial" w:hAnsi="Arial"/>
                <w:color w:val="auto"/>
                <w:sz w:val="20"/>
              </w:rPr>
              <w:t>Approve the record date to exercise the rights to attend the Annual Gener</w:t>
            </w:r>
            <w:r w:rsidR="00393109">
              <w:rPr>
                <w:rFonts w:ascii="Arial" w:hAnsi="Arial"/>
                <w:color w:val="auto"/>
                <w:sz w:val="20"/>
              </w:rPr>
              <w:t>al Meeting of Shareholders 2023</w:t>
            </w:r>
          </w:p>
        </w:tc>
      </w:tr>
      <w:tr w:rsidR="00027E85" w:rsidRPr="00FD3725" w14:paraId="53C39B71" w14:textId="77777777" w:rsidTr="00027E85">
        <w:trPr>
          <w:trHeight w:val="702"/>
        </w:trPr>
        <w:tc>
          <w:tcPr>
            <w:tcW w:w="384" w:type="pct"/>
            <w:shd w:val="clear" w:color="auto" w:fill="FFFFFF"/>
            <w:vAlign w:val="center"/>
          </w:tcPr>
          <w:p w14:paraId="47A2447D"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3</w:t>
            </w:r>
          </w:p>
        </w:tc>
        <w:tc>
          <w:tcPr>
            <w:tcW w:w="1479" w:type="pct"/>
            <w:shd w:val="clear" w:color="auto" w:fill="FFFFFF"/>
            <w:vAlign w:val="center"/>
          </w:tcPr>
          <w:p w14:paraId="372A4488"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1505/2023/QD-HDQT</w:t>
            </w:r>
          </w:p>
        </w:tc>
        <w:tc>
          <w:tcPr>
            <w:tcW w:w="744" w:type="pct"/>
            <w:shd w:val="clear" w:color="auto" w:fill="FFFFFF"/>
            <w:vAlign w:val="center"/>
          </w:tcPr>
          <w:p w14:paraId="6B93D611"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May 15, 2023</w:t>
            </w:r>
          </w:p>
        </w:tc>
        <w:tc>
          <w:tcPr>
            <w:tcW w:w="2392" w:type="pct"/>
            <w:shd w:val="clear" w:color="auto" w:fill="FFFFFF"/>
            <w:vAlign w:val="center"/>
          </w:tcPr>
          <w:p w14:paraId="21884104" w14:textId="77777777" w:rsidR="00027E85" w:rsidRPr="00FD3725" w:rsidRDefault="00027E85" w:rsidP="00B216BF">
            <w:pPr>
              <w:pStyle w:val="Khc0"/>
              <w:spacing w:after="120" w:line="360" w:lineRule="auto"/>
              <w:ind w:firstLine="0"/>
              <w:rPr>
                <w:rFonts w:ascii="Arial" w:hAnsi="Arial" w:cs="Arial"/>
                <w:color w:val="auto"/>
                <w:sz w:val="20"/>
                <w:szCs w:val="20"/>
              </w:rPr>
            </w:pPr>
            <w:r>
              <w:rPr>
                <w:rFonts w:ascii="Arial" w:hAnsi="Arial"/>
                <w:color w:val="auto"/>
                <w:sz w:val="20"/>
              </w:rPr>
              <w:t xml:space="preserve">Sign a house leasing contract with Vcado Global Joint Stock Company </w:t>
            </w:r>
          </w:p>
        </w:tc>
      </w:tr>
      <w:tr w:rsidR="00027E85" w:rsidRPr="00FD3725" w14:paraId="0EC86E7D" w14:textId="77777777" w:rsidTr="00027E85">
        <w:trPr>
          <w:trHeight w:val="1732"/>
        </w:trPr>
        <w:tc>
          <w:tcPr>
            <w:tcW w:w="384" w:type="pct"/>
            <w:shd w:val="clear" w:color="auto" w:fill="FFFFFF"/>
            <w:vAlign w:val="center"/>
          </w:tcPr>
          <w:p w14:paraId="122F21F0"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4</w:t>
            </w:r>
          </w:p>
        </w:tc>
        <w:tc>
          <w:tcPr>
            <w:tcW w:w="1479" w:type="pct"/>
            <w:shd w:val="clear" w:color="auto" w:fill="FFFFFF"/>
            <w:vAlign w:val="center"/>
          </w:tcPr>
          <w:p w14:paraId="64DB8889" w14:textId="418AE478" w:rsidR="00027E85" w:rsidRPr="00FD3725" w:rsidRDefault="00027E85" w:rsidP="00027E85">
            <w:pPr>
              <w:pStyle w:val="Khc0"/>
              <w:spacing w:after="120" w:line="360" w:lineRule="auto"/>
              <w:ind w:firstLine="0"/>
              <w:jc w:val="center"/>
              <w:rPr>
                <w:rFonts w:ascii="Arial" w:hAnsi="Arial" w:cs="Arial"/>
                <w:color w:val="auto"/>
                <w:sz w:val="20"/>
                <w:szCs w:val="20"/>
              </w:rPr>
            </w:pPr>
            <w:r>
              <w:rPr>
                <w:rFonts w:ascii="Arial" w:hAnsi="Arial"/>
                <w:color w:val="auto"/>
                <w:sz w:val="20"/>
              </w:rPr>
              <w:t>260623/2023/QD-HDQT</w:t>
            </w:r>
          </w:p>
        </w:tc>
        <w:tc>
          <w:tcPr>
            <w:tcW w:w="744" w:type="pct"/>
            <w:shd w:val="clear" w:color="auto" w:fill="FFFFFF"/>
            <w:vAlign w:val="center"/>
          </w:tcPr>
          <w:p w14:paraId="5511CAA8"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June 26, 2023</w:t>
            </w:r>
          </w:p>
        </w:tc>
        <w:tc>
          <w:tcPr>
            <w:tcW w:w="2392" w:type="pct"/>
            <w:shd w:val="clear" w:color="auto" w:fill="FFFFFF"/>
            <w:vAlign w:val="center"/>
          </w:tcPr>
          <w:p w14:paraId="26987589" w14:textId="77777777" w:rsidR="00027E85" w:rsidRPr="00FD3725" w:rsidRDefault="00027E85" w:rsidP="00B216BF">
            <w:pPr>
              <w:pStyle w:val="Khc0"/>
              <w:spacing w:after="120" w:line="360" w:lineRule="auto"/>
              <w:ind w:firstLine="0"/>
              <w:rPr>
                <w:rFonts w:ascii="Arial" w:hAnsi="Arial" w:cs="Arial"/>
                <w:color w:val="auto"/>
                <w:sz w:val="20"/>
                <w:szCs w:val="20"/>
              </w:rPr>
            </w:pPr>
            <w:r>
              <w:rPr>
                <w:rFonts w:ascii="Arial" w:hAnsi="Arial"/>
                <w:color w:val="auto"/>
                <w:sz w:val="20"/>
              </w:rPr>
              <w:t>Sign the contract for services of reviewing the Financial Statements of the accounting period ended on June 30, 2023 and auditing the Financial Statements for the fiscal year ended on December 31, 2023 of the Company.</w:t>
            </w:r>
          </w:p>
        </w:tc>
      </w:tr>
      <w:tr w:rsidR="00027E85" w:rsidRPr="00FD3725" w14:paraId="583B9481" w14:textId="77777777" w:rsidTr="00027E85">
        <w:trPr>
          <w:trHeight w:val="702"/>
        </w:trPr>
        <w:tc>
          <w:tcPr>
            <w:tcW w:w="384" w:type="pct"/>
            <w:shd w:val="clear" w:color="auto" w:fill="FFFFFF"/>
            <w:vAlign w:val="center"/>
          </w:tcPr>
          <w:p w14:paraId="3A437239"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5</w:t>
            </w:r>
          </w:p>
        </w:tc>
        <w:tc>
          <w:tcPr>
            <w:tcW w:w="1479" w:type="pct"/>
            <w:shd w:val="clear" w:color="auto" w:fill="FFFFFF"/>
            <w:vAlign w:val="center"/>
          </w:tcPr>
          <w:p w14:paraId="4881D31E"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0307/2023/NQ-HDQT</w:t>
            </w:r>
          </w:p>
        </w:tc>
        <w:tc>
          <w:tcPr>
            <w:tcW w:w="744" w:type="pct"/>
            <w:shd w:val="clear" w:color="auto" w:fill="FFFFFF"/>
            <w:vAlign w:val="center"/>
          </w:tcPr>
          <w:p w14:paraId="378CFAA5"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July 3, 2023</w:t>
            </w:r>
          </w:p>
        </w:tc>
        <w:tc>
          <w:tcPr>
            <w:tcW w:w="2392" w:type="pct"/>
            <w:shd w:val="clear" w:color="auto" w:fill="FFFFFF"/>
            <w:vAlign w:val="center"/>
          </w:tcPr>
          <w:p w14:paraId="36785021" w14:textId="77777777" w:rsidR="00027E85" w:rsidRPr="00FD3725" w:rsidRDefault="00027E85" w:rsidP="00B216BF">
            <w:pPr>
              <w:pStyle w:val="Khc0"/>
              <w:spacing w:after="120" w:line="360" w:lineRule="auto"/>
              <w:ind w:firstLine="0"/>
              <w:rPr>
                <w:rFonts w:ascii="Arial" w:hAnsi="Arial" w:cs="Arial"/>
                <w:color w:val="auto"/>
                <w:sz w:val="20"/>
                <w:szCs w:val="20"/>
              </w:rPr>
            </w:pPr>
            <w:r>
              <w:rPr>
                <w:rFonts w:ascii="Arial" w:hAnsi="Arial"/>
                <w:color w:val="auto"/>
                <w:sz w:val="20"/>
              </w:rPr>
              <w:t>Adjust the purpose of using working capital obtained from the shares issuance to increase working capital in 2021</w:t>
            </w:r>
          </w:p>
        </w:tc>
      </w:tr>
      <w:tr w:rsidR="00027E85" w:rsidRPr="00FD3725" w14:paraId="23F1188F" w14:textId="77777777" w:rsidTr="00027E85">
        <w:trPr>
          <w:trHeight w:val="695"/>
        </w:trPr>
        <w:tc>
          <w:tcPr>
            <w:tcW w:w="384" w:type="pct"/>
            <w:shd w:val="clear" w:color="auto" w:fill="FFFFFF"/>
            <w:vAlign w:val="center"/>
          </w:tcPr>
          <w:p w14:paraId="00BCEDE9"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6</w:t>
            </w:r>
          </w:p>
        </w:tc>
        <w:tc>
          <w:tcPr>
            <w:tcW w:w="1479" w:type="pct"/>
            <w:shd w:val="clear" w:color="auto" w:fill="FFFFFF"/>
            <w:vAlign w:val="center"/>
          </w:tcPr>
          <w:p w14:paraId="6AFFBD56"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1708/2023/QD-HDQT</w:t>
            </w:r>
          </w:p>
        </w:tc>
        <w:tc>
          <w:tcPr>
            <w:tcW w:w="744" w:type="pct"/>
            <w:shd w:val="clear" w:color="auto" w:fill="FFFFFF"/>
            <w:vAlign w:val="center"/>
          </w:tcPr>
          <w:p w14:paraId="700F8733"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August 17, 2023</w:t>
            </w:r>
          </w:p>
        </w:tc>
        <w:tc>
          <w:tcPr>
            <w:tcW w:w="2392" w:type="pct"/>
            <w:shd w:val="clear" w:color="auto" w:fill="FFFFFF"/>
            <w:vAlign w:val="center"/>
          </w:tcPr>
          <w:p w14:paraId="1EC297C1" w14:textId="77777777" w:rsidR="00027E85" w:rsidRPr="00FD3725" w:rsidRDefault="00027E85" w:rsidP="00B216BF">
            <w:pPr>
              <w:pStyle w:val="Khc0"/>
              <w:spacing w:after="120" w:line="360" w:lineRule="auto"/>
              <w:ind w:firstLine="0"/>
              <w:rPr>
                <w:rFonts w:ascii="Arial" w:hAnsi="Arial" w:cs="Arial"/>
                <w:color w:val="auto"/>
                <w:sz w:val="20"/>
                <w:szCs w:val="20"/>
              </w:rPr>
            </w:pPr>
            <w:r>
              <w:rPr>
                <w:rFonts w:ascii="Arial" w:hAnsi="Arial"/>
                <w:color w:val="auto"/>
                <w:sz w:val="20"/>
              </w:rPr>
              <w:t>Sign economic contracts with affiliated companies</w:t>
            </w:r>
          </w:p>
        </w:tc>
      </w:tr>
      <w:tr w:rsidR="00027E85" w:rsidRPr="00FD3725" w14:paraId="1EB47EA6" w14:textId="77777777" w:rsidTr="00027E85">
        <w:trPr>
          <w:trHeight w:val="346"/>
        </w:trPr>
        <w:tc>
          <w:tcPr>
            <w:tcW w:w="384" w:type="pct"/>
            <w:shd w:val="clear" w:color="auto" w:fill="FFFFFF"/>
            <w:vAlign w:val="center"/>
          </w:tcPr>
          <w:p w14:paraId="7347EB41"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7</w:t>
            </w:r>
          </w:p>
        </w:tc>
        <w:tc>
          <w:tcPr>
            <w:tcW w:w="1479" w:type="pct"/>
            <w:shd w:val="clear" w:color="auto" w:fill="FFFFFF"/>
            <w:vAlign w:val="center"/>
          </w:tcPr>
          <w:p w14:paraId="29191D7E"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0609/QD- HDQT</w:t>
            </w:r>
          </w:p>
        </w:tc>
        <w:tc>
          <w:tcPr>
            <w:tcW w:w="744" w:type="pct"/>
            <w:shd w:val="clear" w:color="auto" w:fill="FFFFFF"/>
            <w:vAlign w:val="center"/>
          </w:tcPr>
          <w:p w14:paraId="438D2E6F"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September 6, 2023</w:t>
            </w:r>
          </w:p>
        </w:tc>
        <w:tc>
          <w:tcPr>
            <w:tcW w:w="2392" w:type="pct"/>
            <w:shd w:val="clear" w:color="auto" w:fill="FFFFFF"/>
            <w:vAlign w:val="center"/>
          </w:tcPr>
          <w:p w14:paraId="1A3B32FD" w14:textId="77777777" w:rsidR="00027E85" w:rsidRPr="00FD3725" w:rsidRDefault="00027E85" w:rsidP="00B216BF">
            <w:pPr>
              <w:pStyle w:val="Khc0"/>
              <w:spacing w:after="120" w:line="360" w:lineRule="auto"/>
              <w:ind w:firstLine="0"/>
              <w:rPr>
                <w:rFonts w:ascii="Arial" w:hAnsi="Arial" w:cs="Arial"/>
                <w:color w:val="auto"/>
                <w:sz w:val="20"/>
                <w:szCs w:val="20"/>
              </w:rPr>
            </w:pPr>
            <w:r>
              <w:rPr>
                <w:rFonts w:ascii="Arial" w:hAnsi="Arial"/>
                <w:color w:val="auto"/>
                <w:sz w:val="20"/>
              </w:rPr>
              <w:t>Bank loan</w:t>
            </w:r>
          </w:p>
        </w:tc>
      </w:tr>
      <w:tr w:rsidR="00027E85" w:rsidRPr="00FD3725" w14:paraId="6079EA60" w14:textId="77777777" w:rsidTr="00027E85">
        <w:trPr>
          <w:trHeight w:val="353"/>
        </w:trPr>
        <w:tc>
          <w:tcPr>
            <w:tcW w:w="384" w:type="pct"/>
            <w:shd w:val="clear" w:color="auto" w:fill="FFFFFF"/>
            <w:vAlign w:val="center"/>
          </w:tcPr>
          <w:p w14:paraId="0D6B78A7"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8</w:t>
            </w:r>
          </w:p>
        </w:tc>
        <w:tc>
          <w:tcPr>
            <w:tcW w:w="1479" w:type="pct"/>
            <w:shd w:val="clear" w:color="auto" w:fill="FFFFFF"/>
            <w:vAlign w:val="center"/>
          </w:tcPr>
          <w:p w14:paraId="6F006A0B"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2510/QD- HDQT</w:t>
            </w:r>
          </w:p>
        </w:tc>
        <w:tc>
          <w:tcPr>
            <w:tcW w:w="744" w:type="pct"/>
            <w:shd w:val="clear" w:color="auto" w:fill="FFFFFF"/>
            <w:vAlign w:val="center"/>
          </w:tcPr>
          <w:p w14:paraId="7DF11DDB"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October 25, 2023</w:t>
            </w:r>
          </w:p>
        </w:tc>
        <w:tc>
          <w:tcPr>
            <w:tcW w:w="2392" w:type="pct"/>
            <w:shd w:val="clear" w:color="auto" w:fill="FFFFFF"/>
            <w:vAlign w:val="center"/>
          </w:tcPr>
          <w:p w14:paraId="2613501F" w14:textId="77777777" w:rsidR="00027E85" w:rsidRPr="00FD3725" w:rsidRDefault="00027E85" w:rsidP="00B216BF">
            <w:pPr>
              <w:pStyle w:val="Khc0"/>
              <w:spacing w:after="120" w:line="360" w:lineRule="auto"/>
              <w:ind w:firstLine="0"/>
              <w:rPr>
                <w:rFonts w:ascii="Arial" w:hAnsi="Arial" w:cs="Arial"/>
                <w:color w:val="auto"/>
                <w:sz w:val="20"/>
                <w:szCs w:val="20"/>
              </w:rPr>
            </w:pPr>
            <w:r>
              <w:rPr>
                <w:rFonts w:ascii="Arial" w:hAnsi="Arial"/>
                <w:color w:val="auto"/>
                <w:sz w:val="20"/>
              </w:rPr>
              <w:t>Bank loan</w:t>
            </w:r>
          </w:p>
        </w:tc>
      </w:tr>
      <w:tr w:rsidR="00027E85" w:rsidRPr="00FD3725" w14:paraId="271E96B2" w14:textId="77777777" w:rsidTr="00027E85">
        <w:trPr>
          <w:trHeight w:val="702"/>
        </w:trPr>
        <w:tc>
          <w:tcPr>
            <w:tcW w:w="384" w:type="pct"/>
            <w:shd w:val="clear" w:color="auto" w:fill="FFFFFF"/>
            <w:vAlign w:val="center"/>
          </w:tcPr>
          <w:p w14:paraId="40214682"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9</w:t>
            </w:r>
          </w:p>
        </w:tc>
        <w:tc>
          <w:tcPr>
            <w:tcW w:w="1479" w:type="pct"/>
            <w:shd w:val="clear" w:color="auto" w:fill="FFFFFF"/>
            <w:vAlign w:val="center"/>
          </w:tcPr>
          <w:p w14:paraId="579AB6B4"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1512/2023/QD-HDQT</w:t>
            </w:r>
          </w:p>
        </w:tc>
        <w:tc>
          <w:tcPr>
            <w:tcW w:w="744" w:type="pct"/>
            <w:shd w:val="clear" w:color="auto" w:fill="FFFFFF"/>
            <w:vAlign w:val="center"/>
          </w:tcPr>
          <w:p w14:paraId="655FEA2F"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December 15, 2023</w:t>
            </w:r>
          </w:p>
        </w:tc>
        <w:tc>
          <w:tcPr>
            <w:tcW w:w="2392" w:type="pct"/>
            <w:shd w:val="clear" w:color="auto" w:fill="FFFFFF"/>
            <w:vAlign w:val="center"/>
          </w:tcPr>
          <w:p w14:paraId="2BA80243" w14:textId="77777777" w:rsidR="00027E85" w:rsidRPr="00FD3725" w:rsidRDefault="00027E85" w:rsidP="00B216BF">
            <w:pPr>
              <w:pStyle w:val="Khc0"/>
              <w:spacing w:after="120" w:line="360" w:lineRule="auto"/>
              <w:ind w:firstLine="0"/>
              <w:rPr>
                <w:rFonts w:ascii="Arial" w:hAnsi="Arial" w:cs="Arial"/>
                <w:color w:val="auto"/>
                <w:sz w:val="20"/>
                <w:szCs w:val="20"/>
              </w:rPr>
            </w:pPr>
            <w:r>
              <w:rPr>
                <w:rFonts w:ascii="Arial" w:hAnsi="Arial"/>
                <w:color w:val="auto"/>
                <w:sz w:val="20"/>
              </w:rPr>
              <w:t>Receive the transfer of shares at Công ty Cổ phần Quốc Bảo Vạn Ninh (tentatively translated as Quoc Bao Van Ninh Joint Stock Company)</w:t>
            </w:r>
          </w:p>
        </w:tc>
      </w:tr>
      <w:tr w:rsidR="00027E85" w:rsidRPr="00FD3725" w14:paraId="674611CB" w14:textId="77777777" w:rsidTr="00027E85">
        <w:trPr>
          <w:trHeight w:val="702"/>
        </w:trPr>
        <w:tc>
          <w:tcPr>
            <w:tcW w:w="384" w:type="pct"/>
            <w:shd w:val="clear" w:color="auto" w:fill="FFFFFF"/>
            <w:vAlign w:val="center"/>
          </w:tcPr>
          <w:p w14:paraId="5B87E82E"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lastRenderedPageBreak/>
              <w:t>10</w:t>
            </w:r>
          </w:p>
        </w:tc>
        <w:tc>
          <w:tcPr>
            <w:tcW w:w="1479" w:type="pct"/>
            <w:shd w:val="clear" w:color="auto" w:fill="FFFFFF"/>
            <w:vAlign w:val="center"/>
          </w:tcPr>
          <w:p w14:paraId="07E30B6D"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1912/2023/QD-HDQT</w:t>
            </w:r>
          </w:p>
        </w:tc>
        <w:tc>
          <w:tcPr>
            <w:tcW w:w="744" w:type="pct"/>
            <w:shd w:val="clear" w:color="auto" w:fill="FFFFFF"/>
            <w:vAlign w:val="center"/>
          </w:tcPr>
          <w:p w14:paraId="2C39F87D"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December 19, 2023</w:t>
            </w:r>
          </w:p>
        </w:tc>
        <w:tc>
          <w:tcPr>
            <w:tcW w:w="2392" w:type="pct"/>
            <w:shd w:val="clear" w:color="auto" w:fill="FFFFFF"/>
            <w:vAlign w:val="center"/>
          </w:tcPr>
          <w:p w14:paraId="46FEAD79" w14:textId="77777777" w:rsidR="00027E85" w:rsidRPr="00FD3725" w:rsidRDefault="00027E85" w:rsidP="00B216BF">
            <w:pPr>
              <w:pStyle w:val="Khc0"/>
              <w:spacing w:after="120" w:line="360" w:lineRule="auto"/>
              <w:ind w:firstLine="0"/>
              <w:rPr>
                <w:rFonts w:ascii="Arial" w:hAnsi="Arial" w:cs="Arial"/>
                <w:color w:val="auto"/>
                <w:sz w:val="20"/>
                <w:szCs w:val="20"/>
              </w:rPr>
            </w:pPr>
            <w:r>
              <w:rPr>
                <w:rFonts w:ascii="Arial" w:hAnsi="Arial"/>
                <w:color w:val="auto"/>
                <w:sz w:val="20"/>
              </w:rPr>
              <w:t>Transfer the contributed capital at Green Island Joint Stock Company</w:t>
            </w:r>
          </w:p>
        </w:tc>
      </w:tr>
      <w:tr w:rsidR="00027E85" w:rsidRPr="00FD3725" w14:paraId="3ABA6B25" w14:textId="77777777" w:rsidTr="00027E85">
        <w:trPr>
          <w:trHeight w:val="713"/>
        </w:trPr>
        <w:tc>
          <w:tcPr>
            <w:tcW w:w="384" w:type="pct"/>
            <w:shd w:val="clear" w:color="auto" w:fill="FFFFFF"/>
            <w:vAlign w:val="center"/>
          </w:tcPr>
          <w:p w14:paraId="06258E76"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11</w:t>
            </w:r>
          </w:p>
        </w:tc>
        <w:tc>
          <w:tcPr>
            <w:tcW w:w="1479" w:type="pct"/>
            <w:shd w:val="clear" w:color="auto" w:fill="FFFFFF"/>
            <w:vAlign w:val="center"/>
          </w:tcPr>
          <w:p w14:paraId="69D7060D"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2712/2023/QD-HDQT</w:t>
            </w:r>
          </w:p>
        </w:tc>
        <w:tc>
          <w:tcPr>
            <w:tcW w:w="744" w:type="pct"/>
            <w:shd w:val="clear" w:color="auto" w:fill="FFFFFF"/>
            <w:vAlign w:val="center"/>
          </w:tcPr>
          <w:p w14:paraId="791021F9" w14:textId="77777777" w:rsidR="00027E85" w:rsidRPr="00FD3725" w:rsidRDefault="00027E8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December 27, 2023</w:t>
            </w:r>
          </w:p>
        </w:tc>
        <w:tc>
          <w:tcPr>
            <w:tcW w:w="2392" w:type="pct"/>
            <w:shd w:val="clear" w:color="auto" w:fill="FFFFFF"/>
            <w:vAlign w:val="center"/>
          </w:tcPr>
          <w:p w14:paraId="7AF433F5" w14:textId="77777777" w:rsidR="00027E85" w:rsidRPr="00FD3725" w:rsidRDefault="00027E85" w:rsidP="00B216BF">
            <w:pPr>
              <w:pStyle w:val="Khc0"/>
              <w:spacing w:after="120" w:line="360" w:lineRule="auto"/>
              <w:ind w:firstLine="0"/>
              <w:rPr>
                <w:rFonts w:ascii="Arial" w:hAnsi="Arial" w:cs="Arial"/>
                <w:color w:val="auto"/>
                <w:sz w:val="20"/>
                <w:szCs w:val="20"/>
              </w:rPr>
            </w:pPr>
            <w:r>
              <w:rPr>
                <w:rFonts w:ascii="Arial" w:hAnsi="Arial"/>
                <w:color w:val="auto"/>
                <w:sz w:val="20"/>
              </w:rPr>
              <w:t>Transfer the contributed capital at Zone Viet Joint Stock Company</w:t>
            </w:r>
          </w:p>
        </w:tc>
      </w:tr>
    </w:tbl>
    <w:p w14:paraId="1CAD323A" w14:textId="7C5D2B1D" w:rsidR="00FD3725" w:rsidRPr="00FD3725" w:rsidRDefault="00FD3725" w:rsidP="00B216BF">
      <w:pPr>
        <w:pStyle w:val="Tiu30"/>
        <w:keepNext/>
        <w:keepLines/>
        <w:numPr>
          <w:ilvl w:val="0"/>
          <w:numId w:val="11"/>
        </w:numPr>
        <w:spacing w:after="120" w:line="360" w:lineRule="auto"/>
        <w:ind w:left="0" w:firstLine="0"/>
        <w:rPr>
          <w:rFonts w:ascii="Arial" w:hAnsi="Arial" w:cs="Arial"/>
          <w:b w:val="0"/>
          <w:bCs w:val="0"/>
          <w:color w:val="auto"/>
          <w:sz w:val="20"/>
          <w:szCs w:val="20"/>
        </w:rPr>
      </w:pPr>
      <w:bookmarkStart w:id="8" w:name="bookmark31"/>
      <w:r>
        <w:rPr>
          <w:rFonts w:ascii="Arial" w:hAnsi="Arial"/>
          <w:b w:val="0"/>
          <w:color w:val="auto"/>
          <w:sz w:val="20"/>
        </w:rPr>
        <w:t>The Supervisory Board/ Audit Committee</w:t>
      </w:r>
      <w:bookmarkEnd w:id="8"/>
    </w:p>
    <w:p w14:paraId="3B6C8EFF" w14:textId="25DB044C" w:rsidR="00FD3725" w:rsidRPr="00FD3725" w:rsidRDefault="00FD3725" w:rsidP="00B216BF">
      <w:pPr>
        <w:pStyle w:val="Tiu30"/>
        <w:keepNext/>
        <w:keepLines/>
        <w:numPr>
          <w:ilvl w:val="0"/>
          <w:numId w:val="13"/>
        </w:numPr>
        <w:spacing w:after="120" w:line="360" w:lineRule="auto"/>
        <w:ind w:left="0" w:firstLine="0"/>
        <w:rPr>
          <w:rFonts w:ascii="Arial" w:hAnsi="Arial" w:cs="Arial"/>
          <w:b w:val="0"/>
          <w:bCs w:val="0"/>
          <w:color w:val="auto"/>
          <w:sz w:val="20"/>
          <w:szCs w:val="20"/>
        </w:rPr>
      </w:pPr>
      <w:bookmarkStart w:id="9" w:name="bookmark29"/>
      <w:bookmarkStart w:id="10" w:name="bookmark30"/>
      <w:bookmarkStart w:id="11" w:name="bookmark32"/>
      <w:r>
        <w:rPr>
          <w:rFonts w:ascii="Arial" w:hAnsi="Arial"/>
          <w:b w:val="0"/>
          <w:color w:val="auto"/>
          <w:sz w:val="20"/>
        </w:rPr>
        <w:t>Information about members of the Supervisory Board:</w:t>
      </w:r>
      <w:bookmarkEnd w:id="9"/>
      <w:bookmarkEnd w:id="10"/>
      <w:bookmarkEnd w:id="11"/>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78"/>
        <w:gridCol w:w="2251"/>
        <w:gridCol w:w="1076"/>
        <w:gridCol w:w="1279"/>
        <w:gridCol w:w="1651"/>
        <w:gridCol w:w="2181"/>
      </w:tblGrid>
      <w:tr w:rsidR="00FD3725" w:rsidRPr="00FD3725" w14:paraId="1C798A52" w14:textId="77777777" w:rsidTr="00027E85">
        <w:trPr>
          <w:trHeight w:val="1217"/>
        </w:trPr>
        <w:tc>
          <w:tcPr>
            <w:tcW w:w="357" w:type="pct"/>
            <w:shd w:val="clear" w:color="auto" w:fill="FFFFFF"/>
            <w:vAlign w:val="center"/>
          </w:tcPr>
          <w:p w14:paraId="4EB6A1C1"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No.</w:t>
            </w:r>
          </w:p>
        </w:tc>
        <w:tc>
          <w:tcPr>
            <w:tcW w:w="1285" w:type="pct"/>
            <w:shd w:val="clear" w:color="auto" w:fill="FFFFFF"/>
            <w:vAlign w:val="center"/>
          </w:tcPr>
          <w:p w14:paraId="4F685024"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Member of the Supervisory Board</w:t>
            </w:r>
          </w:p>
        </w:tc>
        <w:tc>
          <w:tcPr>
            <w:tcW w:w="414" w:type="pct"/>
            <w:shd w:val="clear" w:color="auto" w:fill="FFFFFF"/>
            <w:vAlign w:val="center"/>
          </w:tcPr>
          <w:p w14:paraId="6FD7458C"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Position</w:t>
            </w:r>
          </w:p>
        </w:tc>
        <w:tc>
          <w:tcPr>
            <w:tcW w:w="746" w:type="pct"/>
            <w:shd w:val="clear" w:color="auto" w:fill="FFFFFF"/>
            <w:vAlign w:val="center"/>
          </w:tcPr>
          <w:p w14:paraId="30940F36"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Date of appointment as member of the Supervisory Board</w:t>
            </w:r>
          </w:p>
        </w:tc>
        <w:tc>
          <w:tcPr>
            <w:tcW w:w="952" w:type="pct"/>
            <w:shd w:val="clear" w:color="auto" w:fill="FFFFFF"/>
            <w:vAlign w:val="center"/>
          </w:tcPr>
          <w:p w14:paraId="3B184E21"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Qualification</w:t>
            </w:r>
          </w:p>
        </w:tc>
        <w:tc>
          <w:tcPr>
            <w:tcW w:w="1246" w:type="pct"/>
            <w:shd w:val="clear" w:color="auto" w:fill="FFFFFF"/>
            <w:vAlign w:val="center"/>
          </w:tcPr>
          <w:p w14:paraId="2E7A14B7"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Note</w:t>
            </w:r>
          </w:p>
        </w:tc>
      </w:tr>
      <w:tr w:rsidR="00FD3725" w:rsidRPr="00FD3725" w14:paraId="301834FA" w14:textId="77777777" w:rsidTr="00027E85">
        <w:trPr>
          <w:trHeight w:val="608"/>
        </w:trPr>
        <w:tc>
          <w:tcPr>
            <w:tcW w:w="357" w:type="pct"/>
            <w:shd w:val="clear" w:color="auto" w:fill="FFFFFF"/>
            <w:vAlign w:val="center"/>
          </w:tcPr>
          <w:p w14:paraId="7DBC3D75"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1</w:t>
            </w:r>
          </w:p>
        </w:tc>
        <w:tc>
          <w:tcPr>
            <w:tcW w:w="1285" w:type="pct"/>
            <w:shd w:val="clear" w:color="auto" w:fill="FFFFFF"/>
            <w:vAlign w:val="center"/>
          </w:tcPr>
          <w:p w14:paraId="398EB142"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Ms. Pham Tuyet Nhung</w:t>
            </w:r>
          </w:p>
        </w:tc>
        <w:tc>
          <w:tcPr>
            <w:tcW w:w="414" w:type="pct"/>
            <w:shd w:val="clear" w:color="auto" w:fill="FFFFFF"/>
            <w:vAlign w:val="center"/>
          </w:tcPr>
          <w:p w14:paraId="3232FF47"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 xml:space="preserve">Chief </w:t>
            </w:r>
          </w:p>
          <w:p w14:paraId="69781983"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of the Supervisory Board</w:t>
            </w:r>
          </w:p>
        </w:tc>
        <w:tc>
          <w:tcPr>
            <w:tcW w:w="746" w:type="pct"/>
            <w:shd w:val="clear" w:color="auto" w:fill="FFFFFF"/>
            <w:vAlign w:val="center"/>
          </w:tcPr>
          <w:p w14:paraId="3F77A4CF"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April 22, 2016</w:t>
            </w:r>
          </w:p>
        </w:tc>
        <w:tc>
          <w:tcPr>
            <w:tcW w:w="952" w:type="pct"/>
            <w:shd w:val="clear" w:color="auto" w:fill="FFFFFF"/>
            <w:vAlign w:val="center"/>
          </w:tcPr>
          <w:p w14:paraId="6BFA7A74"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Bachelor of Economics</w:t>
            </w:r>
          </w:p>
        </w:tc>
        <w:tc>
          <w:tcPr>
            <w:tcW w:w="1246" w:type="pct"/>
            <w:shd w:val="clear" w:color="auto" w:fill="FFFFFF"/>
            <w:vAlign w:val="center"/>
          </w:tcPr>
          <w:p w14:paraId="0338AB81" w14:textId="77777777" w:rsidR="00FD3725" w:rsidRPr="00FD3725" w:rsidRDefault="00FD3725" w:rsidP="00B216BF">
            <w:pPr>
              <w:spacing w:after="120" w:line="360" w:lineRule="auto"/>
              <w:jc w:val="center"/>
              <w:rPr>
                <w:rFonts w:ascii="Arial" w:hAnsi="Arial" w:cs="Arial"/>
                <w:color w:val="auto"/>
                <w:sz w:val="20"/>
                <w:szCs w:val="20"/>
              </w:rPr>
            </w:pPr>
          </w:p>
        </w:tc>
      </w:tr>
      <w:tr w:rsidR="00FD3725" w:rsidRPr="00FD3725" w14:paraId="6F0AB531" w14:textId="77777777" w:rsidTr="00027E85">
        <w:trPr>
          <w:trHeight w:val="608"/>
        </w:trPr>
        <w:tc>
          <w:tcPr>
            <w:tcW w:w="357" w:type="pct"/>
            <w:shd w:val="clear" w:color="auto" w:fill="FFFFFF"/>
            <w:vAlign w:val="center"/>
          </w:tcPr>
          <w:p w14:paraId="2BB52EBE"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2</w:t>
            </w:r>
          </w:p>
        </w:tc>
        <w:tc>
          <w:tcPr>
            <w:tcW w:w="1285" w:type="pct"/>
            <w:shd w:val="clear" w:color="auto" w:fill="FFFFFF"/>
            <w:vAlign w:val="center"/>
          </w:tcPr>
          <w:p w14:paraId="60CF0A49"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Ms. Nguyen Thi Hanh</w:t>
            </w:r>
          </w:p>
        </w:tc>
        <w:tc>
          <w:tcPr>
            <w:tcW w:w="414" w:type="pct"/>
            <w:shd w:val="clear" w:color="auto" w:fill="FFFFFF"/>
            <w:vAlign w:val="center"/>
          </w:tcPr>
          <w:p w14:paraId="01CA7581"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Member of the Supervisory Board</w:t>
            </w:r>
          </w:p>
        </w:tc>
        <w:tc>
          <w:tcPr>
            <w:tcW w:w="746" w:type="pct"/>
            <w:shd w:val="clear" w:color="auto" w:fill="FFFFFF"/>
            <w:vAlign w:val="center"/>
          </w:tcPr>
          <w:p w14:paraId="4F0A8751"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June 30, 2017</w:t>
            </w:r>
          </w:p>
        </w:tc>
        <w:tc>
          <w:tcPr>
            <w:tcW w:w="952" w:type="pct"/>
            <w:shd w:val="clear" w:color="auto" w:fill="FFFFFF"/>
            <w:vAlign w:val="center"/>
          </w:tcPr>
          <w:p w14:paraId="61F603C5"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Bachelor of Economics</w:t>
            </w:r>
          </w:p>
        </w:tc>
        <w:tc>
          <w:tcPr>
            <w:tcW w:w="1246" w:type="pct"/>
            <w:shd w:val="clear" w:color="auto" w:fill="FFFFFF"/>
            <w:vAlign w:val="center"/>
          </w:tcPr>
          <w:p w14:paraId="0DC8E520" w14:textId="274F81FA" w:rsidR="00FD3725" w:rsidRPr="00FD3725" w:rsidRDefault="00FD3725" w:rsidP="00027E85">
            <w:pPr>
              <w:pStyle w:val="Khc0"/>
              <w:spacing w:after="120" w:line="360" w:lineRule="auto"/>
              <w:ind w:firstLine="0"/>
              <w:jc w:val="center"/>
              <w:rPr>
                <w:rFonts w:ascii="Arial" w:hAnsi="Arial" w:cs="Arial"/>
                <w:color w:val="auto"/>
                <w:sz w:val="20"/>
                <w:szCs w:val="20"/>
              </w:rPr>
            </w:pPr>
            <w:r>
              <w:rPr>
                <w:rFonts w:ascii="Arial" w:hAnsi="Arial"/>
                <w:color w:val="auto"/>
                <w:sz w:val="20"/>
              </w:rPr>
              <w:t>Re-appointed on June 27, 2022.</w:t>
            </w:r>
          </w:p>
        </w:tc>
      </w:tr>
      <w:tr w:rsidR="00FD3725" w:rsidRPr="00FD3725" w14:paraId="1639FF57" w14:textId="77777777" w:rsidTr="00027E85">
        <w:trPr>
          <w:trHeight w:val="630"/>
        </w:trPr>
        <w:tc>
          <w:tcPr>
            <w:tcW w:w="357" w:type="pct"/>
            <w:shd w:val="clear" w:color="auto" w:fill="FFFFFF"/>
            <w:vAlign w:val="center"/>
          </w:tcPr>
          <w:p w14:paraId="08D61E54"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3</w:t>
            </w:r>
          </w:p>
        </w:tc>
        <w:tc>
          <w:tcPr>
            <w:tcW w:w="1285" w:type="pct"/>
            <w:shd w:val="clear" w:color="auto" w:fill="FFFFFF"/>
            <w:vAlign w:val="center"/>
          </w:tcPr>
          <w:p w14:paraId="19562401"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Ms. Nguyen Thi Quynh</w:t>
            </w:r>
          </w:p>
        </w:tc>
        <w:tc>
          <w:tcPr>
            <w:tcW w:w="414" w:type="pct"/>
            <w:shd w:val="clear" w:color="auto" w:fill="FFFFFF"/>
            <w:vAlign w:val="center"/>
          </w:tcPr>
          <w:p w14:paraId="18B009A4"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Member of the Supervisory Board</w:t>
            </w:r>
          </w:p>
        </w:tc>
        <w:tc>
          <w:tcPr>
            <w:tcW w:w="746" w:type="pct"/>
            <w:shd w:val="clear" w:color="auto" w:fill="FFFFFF"/>
            <w:vAlign w:val="center"/>
          </w:tcPr>
          <w:p w14:paraId="346E92CC"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June 27, 2022</w:t>
            </w:r>
          </w:p>
        </w:tc>
        <w:tc>
          <w:tcPr>
            <w:tcW w:w="952" w:type="pct"/>
            <w:shd w:val="clear" w:color="auto" w:fill="FFFFFF"/>
            <w:vAlign w:val="center"/>
          </w:tcPr>
          <w:p w14:paraId="11027B1F"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Bachelor of Economics</w:t>
            </w:r>
          </w:p>
        </w:tc>
        <w:tc>
          <w:tcPr>
            <w:tcW w:w="1246" w:type="pct"/>
            <w:shd w:val="clear" w:color="auto" w:fill="FFFFFF"/>
            <w:vAlign w:val="center"/>
          </w:tcPr>
          <w:p w14:paraId="7A1F1A1F" w14:textId="423306DC" w:rsidR="00FD3725" w:rsidRPr="00FD3725" w:rsidRDefault="00FD3725" w:rsidP="00027E85">
            <w:pPr>
              <w:pStyle w:val="Khc0"/>
              <w:spacing w:after="120" w:line="360" w:lineRule="auto"/>
              <w:ind w:firstLine="0"/>
              <w:jc w:val="center"/>
              <w:rPr>
                <w:rFonts w:ascii="Arial" w:hAnsi="Arial" w:cs="Arial"/>
                <w:color w:val="auto"/>
                <w:sz w:val="20"/>
                <w:szCs w:val="20"/>
              </w:rPr>
            </w:pPr>
            <w:r>
              <w:rPr>
                <w:rFonts w:ascii="Arial" w:hAnsi="Arial"/>
                <w:color w:val="auto"/>
                <w:sz w:val="20"/>
              </w:rPr>
              <w:t>Appointed on June 27, 2022</w:t>
            </w:r>
          </w:p>
        </w:tc>
      </w:tr>
    </w:tbl>
    <w:p w14:paraId="45A658E2" w14:textId="1BD68148" w:rsidR="00FD3725" w:rsidRPr="00FD3725" w:rsidRDefault="00FD3725" w:rsidP="00B216BF">
      <w:pPr>
        <w:pStyle w:val="Vnbnnidung0"/>
        <w:numPr>
          <w:ilvl w:val="0"/>
          <w:numId w:val="11"/>
        </w:numPr>
        <w:spacing w:after="120" w:line="360" w:lineRule="auto"/>
        <w:ind w:left="0" w:firstLine="0"/>
        <w:rPr>
          <w:rFonts w:ascii="Arial" w:hAnsi="Arial" w:cs="Arial"/>
          <w:color w:val="auto"/>
          <w:sz w:val="20"/>
          <w:szCs w:val="20"/>
        </w:rPr>
      </w:pPr>
      <w:r>
        <w:rPr>
          <w:rFonts w:ascii="Arial" w:hAnsi="Arial"/>
          <w:color w:val="auto"/>
          <w:sz w:val="20"/>
        </w:rPr>
        <w:t>The Executive Board.</w:t>
      </w:r>
    </w:p>
    <w:tbl>
      <w:tblPr>
        <w:tblOverlap w:val="never"/>
        <w:tblW w:w="5000" w:type="pct"/>
        <w:tblCellMar>
          <w:left w:w="10" w:type="dxa"/>
          <w:right w:w="10" w:type="dxa"/>
        </w:tblCellMar>
        <w:tblLook w:val="04A0" w:firstRow="1" w:lastRow="0" w:firstColumn="1" w:lastColumn="0" w:noHBand="0" w:noVBand="1"/>
      </w:tblPr>
      <w:tblGrid>
        <w:gridCol w:w="806"/>
        <w:gridCol w:w="2606"/>
        <w:gridCol w:w="1500"/>
        <w:gridCol w:w="1785"/>
        <w:gridCol w:w="2319"/>
      </w:tblGrid>
      <w:tr w:rsidR="00FD3725" w:rsidRPr="00FD3725" w14:paraId="7E9FED5D" w14:textId="77777777" w:rsidTr="00B216BF">
        <w:trPr>
          <w:trHeight w:val="1228"/>
        </w:trPr>
        <w:tc>
          <w:tcPr>
            <w:tcW w:w="447" w:type="pct"/>
            <w:tcBorders>
              <w:top w:val="single" w:sz="4" w:space="0" w:color="auto"/>
              <w:left w:val="single" w:sz="4" w:space="0" w:color="auto"/>
            </w:tcBorders>
            <w:shd w:val="clear" w:color="auto" w:fill="FFFFFF"/>
            <w:vAlign w:val="center"/>
          </w:tcPr>
          <w:p w14:paraId="19ACB244"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No.</w:t>
            </w:r>
          </w:p>
        </w:tc>
        <w:tc>
          <w:tcPr>
            <w:tcW w:w="1445" w:type="pct"/>
            <w:tcBorders>
              <w:top w:val="single" w:sz="4" w:space="0" w:color="auto"/>
              <w:left w:val="single" w:sz="4" w:space="0" w:color="auto"/>
            </w:tcBorders>
            <w:shd w:val="clear" w:color="auto" w:fill="FFFFFF"/>
            <w:vAlign w:val="center"/>
          </w:tcPr>
          <w:p w14:paraId="113F9E37"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Members of the Executive Board</w:t>
            </w:r>
          </w:p>
        </w:tc>
        <w:tc>
          <w:tcPr>
            <w:tcW w:w="832" w:type="pct"/>
            <w:tcBorders>
              <w:top w:val="single" w:sz="4" w:space="0" w:color="auto"/>
              <w:left w:val="single" w:sz="4" w:space="0" w:color="auto"/>
            </w:tcBorders>
            <w:shd w:val="clear" w:color="auto" w:fill="FFFFFF"/>
            <w:vAlign w:val="center"/>
          </w:tcPr>
          <w:p w14:paraId="50A570B5"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Date of birth</w:t>
            </w:r>
          </w:p>
        </w:tc>
        <w:tc>
          <w:tcPr>
            <w:tcW w:w="990" w:type="pct"/>
            <w:tcBorders>
              <w:top w:val="single" w:sz="4" w:space="0" w:color="auto"/>
              <w:left w:val="single" w:sz="4" w:space="0" w:color="auto"/>
            </w:tcBorders>
            <w:shd w:val="clear" w:color="auto" w:fill="FFFFFF"/>
            <w:vAlign w:val="center"/>
          </w:tcPr>
          <w:p w14:paraId="75E1A997"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Qualification</w:t>
            </w:r>
          </w:p>
        </w:tc>
        <w:tc>
          <w:tcPr>
            <w:tcW w:w="1286" w:type="pct"/>
            <w:tcBorders>
              <w:top w:val="single" w:sz="4" w:space="0" w:color="auto"/>
              <w:left w:val="single" w:sz="4" w:space="0" w:color="auto"/>
              <w:right w:val="single" w:sz="4" w:space="0" w:color="auto"/>
            </w:tcBorders>
            <w:shd w:val="clear" w:color="auto" w:fill="FFFFFF"/>
            <w:vAlign w:val="center"/>
          </w:tcPr>
          <w:p w14:paraId="6D33FDE3"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Date of appointment/dismissal as the member of the Executive Board</w:t>
            </w:r>
          </w:p>
        </w:tc>
      </w:tr>
      <w:tr w:rsidR="00FD3725" w:rsidRPr="00FD3725" w14:paraId="1B17479B" w14:textId="77777777" w:rsidTr="00B216BF">
        <w:trPr>
          <w:trHeight w:val="904"/>
        </w:trPr>
        <w:tc>
          <w:tcPr>
            <w:tcW w:w="447" w:type="pct"/>
            <w:tcBorders>
              <w:top w:val="single" w:sz="4" w:space="0" w:color="auto"/>
              <w:left w:val="single" w:sz="4" w:space="0" w:color="auto"/>
            </w:tcBorders>
            <w:shd w:val="clear" w:color="auto" w:fill="FFFFFF"/>
            <w:vAlign w:val="center"/>
          </w:tcPr>
          <w:p w14:paraId="58620B62"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 1</w:t>
            </w:r>
          </w:p>
        </w:tc>
        <w:tc>
          <w:tcPr>
            <w:tcW w:w="1445" w:type="pct"/>
            <w:tcBorders>
              <w:top w:val="single" w:sz="4" w:space="0" w:color="auto"/>
              <w:left w:val="single" w:sz="4" w:space="0" w:color="auto"/>
            </w:tcBorders>
            <w:shd w:val="clear" w:color="auto" w:fill="FFFFFF"/>
            <w:vAlign w:val="center"/>
          </w:tcPr>
          <w:p w14:paraId="445B9F85" w14:textId="77777777" w:rsidR="00FD3725" w:rsidRPr="00FD3725" w:rsidRDefault="00FD3725" w:rsidP="00B216BF">
            <w:pPr>
              <w:pStyle w:val="Khc0"/>
              <w:spacing w:after="120" w:line="360" w:lineRule="auto"/>
              <w:ind w:firstLine="0"/>
              <w:rPr>
                <w:rFonts w:ascii="Arial" w:hAnsi="Arial" w:cs="Arial"/>
                <w:color w:val="auto"/>
                <w:sz w:val="20"/>
                <w:szCs w:val="20"/>
              </w:rPr>
            </w:pPr>
            <w:r>
              <w:rPr>
                <w:rFonts w:ascii="Arial" w:hAnsi="Arial"/>
                <w:color w:val="auto"/>
                <w:sz w:val="20"/>
              </w:rPr>
              <w:t>Ms. Dang Thi Tuyet Lan</w:t>
            </w:r>
          </w:p>
        </w:tc>
        <w:tc>
          <w:tcPr>
            <w:tcW w:w="832" w:type="pct"/>
            <w:tcBorders>
              <w:top w:val="single" w:sz="4" w:space="0" w:color="auto"/>
              <w:left w:val="single" w:sz="4" w:space="0" w:color="auto"/>
            </w:tcBorders>
            <w:shd w:val="clear" w:color="auto" w:fill="FFFFFF"/>
            <w:vAlign w:val="center"/>
          </w:tcPr>
          <w:p w14:paraId="0A0380E5"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June 15, 1984</w:t>
            </w:r>
          </w:p>
        </w:tc>
        <w:tc>
          <w:tcPr>
            <w:tcW w:w="990" w:type="pct"/>
            <w:tcBorders>
              <w:top w:val="single" w:sz="4" w:space="0" w:color="auto"/>
              <w:left w:val="single" w:sz="4" w:space="0" w:color="auto"/>
            </w:tcBorders>
            <w:shd w:val="clear" w:color="auto" w:fill="FFFFFF"/>
            <w:vAlign w:val="center"/>
          </w:tcPr>
          <w:p w14:paraId="437480EC"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Bachelor of Economics</w:t>
            </w:r>
          </w:p>
        </w:tc>
        <w:tc>
          <w:tcPr>
            <w:tcW w:w="1286" w:type="pct"/>
            <w:tcBorders>
              <w:top w:val="single" w:sz="4" w:space="0" w:color="auto"/>
              <w:left w:val="single" w:sz="4" w:space="0" w:color="auto"/>
              <w:right w:val="single" w:sz="4" w:space="0" w:color="auto"/>
            </w:tcBorders>
            <w:shd w:val="clear" w:color="auto" w:fill="FFFFFF"/>
            <w:vAlign w:val="center"/>
          </w:tcPr>
          <w:p w14:paraId="6782AC42"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Appointed as the Deputy General Manager on February 23, 2009</w:t>
            </w:r>
          </w:p>
        </w:tc>
      </w:tr>
      <w:tr w:rsidR="00FD3725" w:rsidRPr="00FD3725" w14:paraId="3C909A14" w14:textId="77777777" w:rsidTr="00B216BF">
        <w:trPr>
          <w:trHeight w:val="918"/>
        </w:trPr>
        <w:tc>
          <w:tcPr>
            <w:tcW w:w="447" w:type="pct"/>
            <w:tcBorders>
              <w:top w:val="single" w:sz="4" w:space="0" w:color="auto"/>
              <w:left w:val="single" w:sz="4" w:space="0" w:color="auto"/>
              <w:bottom w:val="single" w:sz="4" w:space="0" w:color="auto"/>
            </w:tcBorders>
            <w:shd w:val="clear" w:color="auto" w:fill="FFFFFF"/>
            <w:vAlign w:val="center"/>
          </w:tcPr>
          <w:p w14:paraId="6722C0CD"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2</w:t>
            </w:r>
          </w:p>
        </w:tc>
        <w:tc>
          <w:tcPr>
            <w:tcW w:w="1445" w:type="pct"/>
            <w:tcBorders>
              <w:top w:val="single" w:sz="4" w:space="0" w:color="auto"/>
              <w:left w:val="single" w:sz="4" w:space="0" w:color="auto"/>
              <w:bottom w:val="single" w:sz="4" w:space="0" w:color="auto"/>
            </w:tcBorders>
            <w:shd w:val="clear" w:color="auto" w:fill="FFFFFF"/>
            <w:vAlign w:val="center"/>
          </w:tcPr>
          <w:p w14:paraId="3B4B5ADB" w14:textId="2FE10169" w:rsidR="00FD3725" w:rsidRPr="00FD3725" w:rsidRDefault="00B216BF" w:rsidP="00B216BF">
            <w:pPr>
              <w:pStyle w:val="Khc0"/>
              <w:spacing w:after="120" w:line="360" w:lineRule="auto"/>
              <w:ind w:firstLine="0"/>
              <w:rPr>
                <w:rFonts w:ascii="Arial" w:hAnsi="Arial" w:cs="Arial"/>
                <w:color w:val="auto"/>
                <w:sz w:val="20"/>
                <w:szCs w:val="20"/>
              </w:rPr>
            </w:pPr>
            <w:r>
              <w:rPr>
                <w:rFonts w:ascii="Arial" w:hAnsi="Arial"/>
                <w:color w:val="auto"/>
                <w:sz w:val="20"/>
              </w:rPr>
              <w:t>Mr. Duong Quang Dong</w:t>
            </w:r>
          </w:p>
        </w:tc>
        <w:tc>
          <w:tcPr>
            <w:tcW w:w="832" w:type="pct"/>
            <w:tcBorders>
              <w:top w:val="single" w:sz="4" w:space="0" w:color="auto"/>
              <w:left w:val="single" w:sz="4" w:space="0" w:color="auto"/>
              <w:bottom w:val="single" w:sz="4" w:space="0" w:color="auto"/>
            </w:tcBorders>
            <w:shd w:val="clear" w:color="auto" w:fill="FFFFFF"/>
            <w:vAlign w:val="center"/>
          </w:tcPr>
          <w:p w14:paraId="54E949FE"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August 1, 1961</w:t>
            </w:r>
          </w:p>
        </w:tc>
        <w:tc>
          <w:tcPr>
            <w:tcW w:w="990" w:type="pct"/>
            <w:tcBorders>
              <w:top w:val="single" w:sz="4" w:space="0" w:color="auto"/>
              <w:left w:val="single" w:sz="4" w:space="0" w:color="auto"/>
              <w:bottom w:val="single" w:sz="4" w:space="0" w:color="auto"/>
            </w:tcBorders>
            <w:shd w:val="clear" w:color="auto" w:fill="FFFFFF"/>
            <w:vAlign w:val="center"/>
          </w:tcPr>
          <w:p w14:paraId="14C8653A"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Bachelor</w:t>
            </w:r>
          </w:p>
        </w:tc>
        <w:tc>
          <w:tcPr>
            <w:tcW w:w="1286" w:type="pct"/>
            <w:tcBorders>
              <w:top w:val="single" w:sz="4" w:space="0" w:color="auto"/>
              <w:left w:val="single" w:sz="4" w:space="0" w:color="auto"/>
              <w:bottom w:val="single" w:sz="4" w:space="0" w:color="auto"/>
              <w:right w:val="single" w:sz="4" w:space="0" w:color="auto"/>
            </w:tcBorders>
            <w:shd w:val="clear" w:color="auto" w:fill="FFFFFF"/>
            <w:vAlign w:val="center"/>
          </w:tcPr>
          <w:p w14:paraId="66E00E47"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Appointed as the Deputy General Manager on October 11, 2016</w:t>
            </w:r>
          </w:p>
        </w:tc>
      </w:tr>
    </w:tbl>
    <w:p w14:paraId="5A7F9F33" w14:textId="46126F02" w:rsidR="00FD3725" w:rsidRPr="00FD3725" w:rsidRDefault="00B216BF" w:rsidP="00B216BF">
      <w:pPr>
        <w:pStyle w:val="Chthchbng0"/>
        <w:numPr>
          <w:ilvl w:val="0"/>
          <w:numId w:val="11"/>
        </w:numPr>
        <w:spacing w:after="120" w:line="360" w:lineRule="auto"/>
        <w:ind w:left="0" w:firstLine="0"/>
        <w:rPr>
          <w:rFonts w:ascii="Arial" w:hAnsi="Arial" w:cs="Arial"/>
          <w:b w:val="0"/>
          <w:bCs w:val="0"/>
          <w:color w:val="auto"/>
          <w:sz w:val="20"/>
          <w:szCs w:val="20"/>
        </w:rPr>
      </w:pPr>
      <w:r>
        <w:rPr>
          <w:rFonts w:ascii="Arial" w:hAnsi="Arial"/>
          <w:b w:val="0"/>
          <w:color w:val="auto"/>
          <w:sz w:val="20"/>
        </w:rPr>
        <w:lastRenderedPageBreak/>
        <w:t>The Chief Accountant</w:t>
      </w:r>
    </w:p>
    <w:tbl>
      <w:tblPr>
        <w:tblOverlap w:val="never"/>
        <w:tblW w:w="5000" w:type="pct"/>
        <w:tblCellMar>
          <w:left w:w="10" w:type="dxa"/>
          <w:right w:w="10" w:type="dxa"/>
        </w:tblCellMar>
        <w:tblLook w:val="04A0" w:firstRow="1" w:lastRow="0" w:firstColumn="1" w:lastColumn="0" w:noHBand="0" w:noVBand="1"/>
      </w:tblPr>
      <w:tblGrid>
        <w:gridCol w:w="802"/>
        <w:gridCol w:w="2606"/>
        <w:gridCol w:w="1500"/>
        <w:gridCol w:w="1787"/>
        <w:gridCol w:w="2321"/>
      </w:tblGrid>
      <w:tr w:rsidR="00FD3725" w:rsidRPr="00FD3725" w14:paraId="5F1071F4" w14:textId="77777777" w:rsidTr="00B216BF">
        <w:trPr>
          <w:trHeight w:val="1224"/>
        </w:trPr>
        <w:tc>
          <w:tcPr>
            <w:tcW w:w="445" w:type="pct"/>
            <w:tcBorders>
              <w:top w:val="single" w:sz="4" w:space="0" w:color="auto"/>
              <w:left w:val="single" w:sz="4" w:space="0" w:color="auto"/>
            </w:tcBorders>
            <w:shd w:val="clear" w:color="auto" w:fill="FFFFFF"/>
            <w:vAlign w:val="center"/>
          </w:tcPr>
          <w:p w14:paraId="6D0B5DD6"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No.</w:t>
            </w:r>
          </w:p>
        </w:tc>
        <w:tc>
          <w:tcPr>
            <w:tcW w:w="1445" w:type="pct"/>
            <w:tcBorders>
              <w:top w:val="single" w:sz="4" w:space="0" w:color="auto"/>
              <w:left w:val="single" w:sz="4" w:space="0" w:color="auto"/>
            </w:tcBorders>
            <w:shd w:val="clear" w:color="auto" w:fill="FFFFFF"/>
            <w:vAlign w:val="center"/>
          </w:tcPr>
          <w:p w14:paraId="681BD3AD"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Members of the Executive Board</w:t>
            </w:r>
          </w:p>
        </w:tc>
        <w:tc>
          <w:tcPr>
            <w:tcW w:w="832" w:type="pct"/>
            <w:tcBorders>
              <w:top w:val="single" w:sz="4" w:space="0" w:color="auto"/>
              <w:left w:val="single" w:sz="4" w:space="0" w:color="auto"/>
            </w:tcBorders>
            <w:shd w:val="clear" w:color="auto" w:fill="FFFFFF"/>
            <w:vAlign w:val="center"/>
          </w:tcPr>
          <w:p w14:paraId="0E947449"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Date of birth</w:t>
            </w:r>
          </w:p>
        </w:tc>
        <w:tc>
          <w:tcPr>
            <w:tcW w:w="991" w:type="pct"/>
            <w:tcBorders>
              <w:top w:val="single" w:sz="4" w:space="0" w:color="auto"/>
              <w:left w:val="single" w:sz="4" w:space="0" w:color="auto"/>
            </w:tcBorders>
            <w:shd w:val="clear" w:color="auto" w:fill="FFFFFF"/>
            <w:vAlign w:val="center"/>
          </w:tcPr>
          <w:p w14:paraId="703DBF3A"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Qual</w:t>
            </w:r>
            <w:bookmarkStart w:id="12" w:name="_GoBack"/>
            <w:bookmarkEnd w:id="12"/>
            <w:r>
              <w:rPr>
                <w:rFonts w:ascii="Arial" w:hAnsi="Arial"/>
                <w:color w:val="auto"/>
                <w:sz w:val="20"/>
              </w:rPr>
              <w:t>ification</w:t>
            </w:r>
          </w:p>
        </w:tc>
        <w:tc>
          <w:tcPr>
            <w:tcW w:w="1287" w:type="pct"/>
            <w:tcBorders>
              <w:top w:val="single" w:sz="4" w:space="0" w:color="auto"/>
              <w:left w:val="single" w:sz="4" w:space="0" w:color="auto"/>
              <w:right w:val="single" w:sz="4" w:space="0" w:color="auto"/>
            </w:tcBorders>
            <w:shd w:val="clear" w:color="auto" w:fill="FFFFFF"/>
            <w:vAlign w:val="center"/>
          </w:tcPr>
          <w:p w14:paraId="0BDE0271"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Date of appointment/dismissal as the member of the Executive Board</w:t>
            </w:r>
          </w:p>
        </w:tc>
      </w:tr>
      <w:tr w:rsidR="00FD3725" w:rsidRPr="00FD3725" w14:paraId="77713DF7" w14:textId="77777777" w:rsidTr="00B216BF">
        <w:trPr>
          <w:trHeight w:val="612"/>
        </w:trPr>
        <w:tc>
          <w:tcPr>
            <w:tcW w:w="445" w:type="pct"/>
            <w:tcBorders>
              <w:top w:val="single" w:sz="4" w:space="0" w:color="auto"/>
              <w:left w:val="single" w:sz="4" w:space="0" w:color="auto"/>
            </w:tcBorders>
            <w:shd w:val="clear" w:color="auto" w:fill="FFFFFF"/>
            <w:vAlign w:val="center"/>
          </w:tcPr>
          <w:p w14:paraId="14F093BB"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1</w:t>
            </w:r>
          </w:p>
        </w:tc>
        <w:tc>
          <w:tcPr>
            <w:tcW w:w="1445" w:type="pct"/>
            <w:tcBorders>
              <w:top w:val="single" w:sz="4" w:space="0" w:color="auto"/>
              <w:left w:val="single" w:sz="4" w:space="0" w:color="auto"/>
            </w:tcBorders>
            <w:shd w:val="clear" w:color="auto" w:fill="FFFFFF"/>
            <w:vAlign w:val="center"/>
          </w:tcPr>
          <w:p w14:paraId="6C602A99" w14:textId="77777777" w:rsidR="00FD3725" w:rsidRPr="00FD3725" w:rsidRDefault="00FD3725" w:rsidP="00B216BF">
            <w:pPr>
              <w:pStyle w:val="Khc0"/>
              <w:spacing w:after="120" w:line="360" w:lineRule="auto"/>
              <w:ind w:firstLine="0"/>
              <w:rPr>
                <w:rFonts w:ascii="Arial" w:hAnsi="Arial" w:cs="Arial"/>
                <w:color w:val="auto"/>
                <w:sz w:val="20"/>
                <w:szCs w:val="20"/>
              </w:rPr>
            </w:pPr>
            <w:r>
              <w:rPr>
                <w:rFonts w:ascii="Arial" w:hAnsi="Arial"/>
                <w:color w:val="auto"/>
                <w:sz w:val="20"/>
              </w:rPr>
              <w:t>Ms. Phan Thi Tra Giang</w:t>
            </w:r>
          </w:p>
        </w:tc>
        <w:tc>
          <w:tcPr>
            <w:tcW w:w="832" w:type="pct"/>
            <w:tcBorders>
              <w:top w:val="single" w:sz="4" w:space="0" w:color="auto"/>
              <w:left w:val="single" w:sz="4" w:space="0" w:color="auto"/>
            </w:tcBorders>
            <w:shd w:val="clear" w:color="auto" w:fill="FFFFFF"/>
            <w:vAlign w:val="center"/>
          </w:tcPr>
          <w:p w14:paraId="404F1C3A"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December 17, 1984</w:t>
            </w:r>
          </w:p>
        </w:tc>
        <w:tc>
          <w:tcPr>
            <w:tcW w:w="991" w:type="pct"/>
            <w:tcBorders>
              <w:top w:val="single" w:sz="4" w:space="0" w:color="auto"/>
              <w:left w:val="single" w:sz="4" w:space="0" w:color="auto"/>
            </w:tcBorders>
            <w:shd w:val="clear" w:color="auto" w:fill="FFFFFF"/>
            <w:vAlign w:val="center"/>
          </w:tcPr>
          <w:p w14:paraId="35FAC599"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Bachelor of Economics</w:t>
            </w:r>
          </w:p>
        </w:tc>
        <w:tc>
          <w:tcPr>
            <w:tcW w:w="1287" w:type="pct"/>
            <w:tcBorders>
              <w:top w:val="single" w:sz="4" w:space="0" w:color="auto"/>
              <w:left w:val="single" w:sz="4" w:space="0" w:color="auto"/>
              <w:right w:val="single" w:sz="4" w:space="0" w:color="auto"/>
            </w:tcBorders>
            <w:shd w:val="clear" w:color="auto" w:fill="FFFFFF"/>
            <w:vAlign w:val="center"/>
          </w:tcPr>
          <w:p w14:paraId="43784163" w14:textId="6901DA1C" w:rsidR="00FD3725" w:rsidRPr="00FD3725" w:rsidRDefault="00FD3725" w:rsidP="00027E85">
            <w:pPr>
              <w:pStyle w:val="Khc0"/>
              <w:spacing w:after="120" w:line="360" w:lineRule="auto"/>
              <w:ind w:firstLine="0"/>
              <w:jc w:val="center"/>
              <w:rPr>
                <w:rFonts w:ascii="Arial" w:hAnsi="Arial" w:cs="Arial"/>
                <w:color w:val="auto"/>
                <w:sz w:val="20"/>
                <w:szCs w:val="20"/>
              </w:rPr>
            </w:pPr>
            <w:r>
              <w:rPr>
                <w:rFonts w:ascii="Arial" w:hAnsi="Arial"/>
                <w:color w:val="auto"/>
                <w:sz w:val="20"/>
              </w:rPr>
              <w:t>Dismissed on January 10, 2023</w:t>
            </w:r>
          </w:p>
        </w:tc>
      </w:tr>
      <w:tr w:rsidR="00FD3725" w:rsidRPr="00FD3725" w14:paraId="73CF4D87" w14:textId="77777777" w:rsidTr="00B216BF">
        <w:trPr>
          <w:trHeight w:val="619"/>
        </w:trPr>
        <w:tc>
          <w:tcPr>
            <w:tcW w:w="445" w:type="pct"/>
            <w:tcBorders>
              <w:top w:val="single" w:sz="4" w:space="0" w:color="auto"/>
              <w:left w:val="single" w:sz="4" w:space="0" w:color="auto"/>
              <w:bottom w:val="single" w:sz="4" w:space="0" w:color="auto"/>
            </w:tcBorders>
            <w:shd w:val="clear" w:color="auto" w:fill="FFFFFF"/>
            <w:vAlign w:val="center"/>
          </w:tcPr>
          <w:p w14:paraId="4E63261D"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2</w:t>
            </w:r>
          </w:p>
        </w:tc>
        <w:tc>
          <w:tcPr>
            <w:tcW w:w="1445" w:type="pct"/>
            <w:tcBorders>
              <w:top w:val="single" w:sz="4" w:space="0" w:color="auto"/>
              <w:left w:val="single" w:sz="4" w:space="0" w:color="auto"/>
              <w:bottom w:val="single" w:sz="4" w:space="0" w:color="auto"/>
            </w:tcBorders>
            <w:shd w:val="clear" w:color="auto" w:fill="FFFFFF"/>
            <w:vAlign w:val="center"/>
          </w:tcPr>
          <w:p w14:paraId="4CBA0A44" w14:textId="77777777" w:rsidR="00FD3725" w:rsidRPr="00FD3725" w:rsidRDefault="00FD3725" w:rsidP="00B216BF">
            <w:pPr>
              <w:pStyle w:val="Khc0"/>
              <w:spacing w:after="120" w:line="360" w:lineRule="auto"/>
              <w:ind w:firstLine="0"/>
              <w:rPr>
                <w:rFonts w:ascii="Arial" w:hAnsi="Arial" w:cs="Arial"/>
                <w:color w:val="auto"/>
                <w:sz w:val="20"/>
                <w:szCs w:val="20"/>
              </w:rPr>
            </w:pPr>
            <w:r>
              <w:rPr>
                <w:rFonts w:ascii="Arial" w:hAnsi="Arial"/>
                <w:color w:val="auto"/>
                <w:sz w:val="20"/>
              </w:rPr>
              <w:t>Ms. Nguyen Thi Tuyet</w:t>
            </w:r>
          </w:p>
        </w:tc>
        <w:tc>
          <w:tcPr>
            <w:tcW w:w="832" w:type="pct"/>
            <w:tcBorders>
              <w:top w:val="single" w:sz="4" w:space="0" w:color="auto"/>
              <w:left w:val="single" w:sz="4" w:space="0" w:color="auto"/>
              <w:bottom w:val="single" w:sz="4" w:space="0" w:color="auto"/>
            </w:tcBorders>
            <w:shd w:val="clear" w:color="auto" w:fill="FFFFFF"/>
            <w:vAlign w:val="center"/>
          </w:tcPr>
          <w:p w14:paraId="1828A37B"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January 10, 1983</w:t>
            </w:r>
          </w:p>
        </w:tc>
        <w:tc>
          <w:tcPr>
            <w:tcW w:w="991" w:type="pct"/>
            <w:tcBorders>
              <w:top w:val="single" w:sz="4" w:space="0" w:color="auto"/>
              <w:left w:val="single" w:sz="4" w:space="0" w:color="auto"/>
              <w:bottom w:val="single" w:sz="4" w:space="0" w:color="auto"/>
            </w:tcBorders>
            <w:shd w:val="clear" w:color="auto" w:fill="FFFFFF"/>
            <w:vAlign w:val="center"/>
          </w:tcPr>
          <w:p w14:paraId="6A1451D0" w14:textId="77777777" w:rsidR="00FD3725" w:rsidRPr="00FD3725" w:rsidRDefault="00FD3725" w:rsidP="00B216BF">
            <w:pPr>
              <w:pStyle w:val="Khc0"/>
              <w:spacing w:after="120" w:line="360" w:lineRule="auto"/>
              <w:ind w:firstLine="0"/>
              <w:jc w:val="center"/>
              <w:rPr>
                <w:rFonts w:ascii="Arial" w:hAnsi="Arial" w:cs="Arial"/>
                <w:color w:val="auto"/>
                <w:sz w:val="20"/>
                <w:szCs w:val="20"/>
              </w:rPr>
            </w:pPr>
            <w:r>
              <w:rPr>
                <w:rFonts w:ascii="Arial" w:hAnsi="Arial"/>
                <w:color w:val="auto"/>
                <w:sz w:val="20"/>
              </w:rPr>
              <w:t>Bachelor of Economics</w:t>
            </w:r>
          </w:p>
        </w:tc>
        <w:tc>
          <w:tcPr>
            <w:tcW w:w="1287" w:type="pct"/>
            <w:tcBorders>
              <w:top w:val="single" w:sz="4" w:space="0" w:color="auto"/>
              <w:left w:val="single" w:sz="4" w:space="0" w:color="auto"/>
              <w:bottom w:val="single" w:sz="4" w:space="0" w:color="auto"/>
              <w:right w:val="single" w:sz="4" w:space="0" w:color="auto"/>
            </w:tcBorders>
            <w:shd w:val="clear" w:color="auto" w:fill="FFFFFF"/>
            <w:vAlign w:val="center"/>
          </w:tcPr>
          <w:p w14:paraId="414449C8" w14:textId="737490D2" w:rsidR="00FD3725" w:rsidRPr="00FD3725" w:rsidRDefault="00FD3725" w:rsidP="00027E85">
            <w:pPr>
              <w:pStyle w:val="Khc0"/>
              <w:spacing w:after="120" w:line="360" w:lineRule="auto"/>
              <w:ind w:firstLine="0"/>
              <w:jc w:val="center"/>
              <w:rPr>
                <w:rFonts w:ascii="Arial" w:hAnsi="Arial" w:cs="Arial"/>
                <w:color w:val="auto"/>
                <w:sz w:val="20"/>
                <w:szCs w:val="20"/>
              </w:rPr>
            </w:pPr>
            <w:r>
              <w:rPr>
                <w:rFonts w:ascii="Arial" w:hAnsi="Arial"/>
                <w:color w:val="auto"/>
                <w:sz w:val="20"/>
              </w:rPr>
              <w:t>Appointed on January 10, 2023</w:t>
            </w:r>
          </w:p>
        </w:tc>
      </w:tr>
    </w:tbl>
    <w:p w14:paraId="4F64FF34" w14:textId="77777777" w:rsidR="00FD3725" w:rsidRPr="00FD3725" w:rsidRDefault="00FD3725" w:rsidP="00393109">
      <w:pPr>
        <w:pStyle w:val="Tiu30"/>
        <w:keepNext/>
        <w:keepLines/>
        <w:numPr>
          <w:ilvl w:val="0"/>
          <w:numId w:val="6"/>
        </w:numPr>
        <w:spacing w:after="120" w:line="360" w:lineRule="auto"/>
        <w:ind w:left="0" w:firstLine="0"/>
        <w:jc w:val="both"/>
        <w:rPr>
          <w:rFonts w:ascii="Arial" w:hAnsi="Arial" w:cs="Arial"/>
          <w:b w:val="0"/>
          <w:bCs w:val="0"/>
          <w:color w:val="auto"/>
          <w:sz w:val="20"/>
          <w:szCs w:val="20"/>
        </w:rPr>
      </w:pPr>
      <w:bookmarkStart w:id="13" w:name="bookmark51"/>
      <w:bookmarkStart w:id="14" w:name="bookmark49"/>
      <w:bookmarkStart w:id="15" w:name="bookmark50"/>
      <w:bookmarkStart w:id="16" w:name="bookmark52"/>
      <w:bookmarkEnd w:id="13"/>
      <w:r>
        <w:rPr>
          <w:rFonts w:ascii="Arial" w:hAnsi="Arial"/>
          <w:b w:val="0"/>
          <w:color w:val="auto"/>
          <w:sz w:val="20"/>
        </w:rPr>
        <w:t>Training on corporate governance</w:t>
      </w:r>
      <w:bookmarkEnd w:id="14"/>
      <w:bookmarkEnd w:id="15"/>
      <w:bookmarkEnd w:id="16"/>
    </w:p>
    <w:p w14:paraId="334A16AE" w14:textId="77777777" w:rsidR="00FD3725" w:rsidRPr="00FD3725" w:rsidRDefault="00FD3725" w:rsidP="00393109">
      <w:pPr>
        <w:pStyle w:val="Vnbnnidung0"/>
        <w:numPr>
          <w:ilvl w:val="0"/>
          <w:numId w:val="6"/>
        </w:numPr>
        <w:spacing w:after="120" w:line="360" w:lineRule="auto"/>
        <w:ind w:firstLine="0"/>
        <w:jc w:val="both"/>
        <w:rPr>
          <w:rFonts w:ascii="Arial" w:hAnsi="Arial" w:cs="Arial"/>
          <w:color w:val="auto"/>
          <w:sz w:val="20"/>
          <w:szCs w:val="20"/>
        </w:rPr>
      </w:pPr>
      <w:bookmarkStart w:id="17" w:name="bookmark53"/>
      <w:bookmarkEnd w:id="17"/>
      <w:r>
        <w:rPr>
          <w:rFonts w:ascii="Arial" w:hAnsi="Arial"/>
          <w:color w:val="auto"/>
          <w:sz w:val="20"/>
        </w:rPr>
        <w:t>List of affiliated persons of the public Company and transactions between the affiliated persons of the Company with the Company itself</w:t>
      </w:r>
    </w:p>
    <w:p w14:paraId="1806C324" w14:textId="77777777" w:rsidR="00027E85" w:rsidRDefault="00FD3725" w:rsidP="00393109">
      <w:pPr>
        <w:pStyle w:val="Chthchbng0"/>
        <w:numPr>
          <w:ilvl w:val="0"/>
          <w:numId w:val="16"/>
        </w:numPr>
        <w:spacing w:after="120" w:line="360" w:lineRule="auto"/>
        <w:ind w:left="0" w:firstLine="0"/>
        <w:jc w:val="both"/>
        <w:rPr>
          <w:rFonts w:ascii="Arial" w:hAnsi="Arial" w:cs="Arial"/>
          <w:b w:val="0"/>
          <w:bCs w:val="0"/>
          <w:color w:val="auto"/>
          <w:sz w:val="20"/>
          <w:szCs w:val="20"/>
        </w:rPr>
      </w:pPr>
      <w:r>
        <w:rPr>
          <w:rFonts w:ascii="Arial" w:hAnsi="Arial"/>
          <w:b w:val="0"/>
          <w:color w:val="auto"/>
          <w:sz w:val="20"/>
        </w:rPr>
        <w:t>Transactions between the Company and affiliated persons of the Company; or between the Company and major shareholders, PDMR, and affiliated persons of PDMR</w:t>
      </w:r>
    </w:p>
    <w:p w14:paraId="6AC56ADE" w14:textId="26D6C315" w:rsidR="00FD3725" w:rsidRPr="00027E85" w:rsidRDefault="00FD3725" w:rsidP="00393109">
      <w:pPr>
        <w:pStyle w:val="Chthchbng0"/>
        <w:numPr>
          <w:ilvl w:val="0"/>
          <w:numId w:val="16"/>
        </w:numPr>
        <w:spacing w:after="120" w:line="360" w:lineRule="auto"/>
        <w:ind w:left="0" w:firstLine="0"/>
        <w:jc w:val="both"/>
        <w:rPr>
          <w:rFonts w:ascii="Arial" w:hAnsi="Arial" w:cs="Arial"/>
          <w:b w:val="0"/>
          <w:bCs w:val="0"/>
          <w:color w:val="auto"/>
          <w:sz w:val="20"/>
          <w:szCs w:val="20"/>
        </w:rPr>
      </w:pPr>
      <w:r>
        <w:rPr>
          <w:rFonts w:ascii="Arial" w:hAnsi="Arial"/>
          <w:b w:val="0"/>
          <w:color w:val="auto"/>
          <w:sz w:val="20"/>
        </w:rPr>
        <w:t>Transactions between Company’s PDMR, affiliated persons of PDMR and subsidiaries or companies controlled by the Company None</w:t>
      </w:r>
    </w:p>
    <w:p w14:paraId="53DA4E7C" w14:textId="77777777" w:rsidR="00FD3725" w:rsidRPr="00FD3725" w:rsidRDefault="00FD3725" w:rsidP="00393109">
      <w:pPr>
        <w:pStyle w:val="Tiu30"/>
        <w:keepNext/>
        <w:keepLines/>
        <w:numPr>
          <w:ilvl w:val="0"/>
          <w:numId w:val="7"/>
        </w:numPr>
        <w:spacing w:after="120" w:line="360" w:lineRule="auto"/>
        <w:ind w:left="0" w:firstLine="0"/>
        <w:jc w:val="both"/>
        <w:rPr>
          <w:rFonts w:ascii="Arial" w:hAnsi="Arial" w:cs="Arial"/>
          <w:b w:val="0"/>
          <w:bCs w:val="0"/>
          <w:color w:val="auto"/>
          <w:sz w:val="20"/>
          <w:szCs w:val="20"/>
        </w:rPr>
      </w:pPr>
      <w:bookmarkStart w:id="18" w:name="bookmark57"/>
      <w:bookmarkStart w:id="19" w:name="bookmark55"/>
      <w:bookmarkStart w:id="20" w:name="bookmark56"/>
      <w:bookmarkStart w:id="21" w:name="bookmark58"/>
      <w:bookmarkEnd w:id="18"/>
      <w:r>
        <w:rPr>
          <w:rFonts w:ascii="Arial" w:hAnsi="Arial"/>
          <w:b w:val="0"/>
          <w:color w:val="auto"/>
          <w:sz w:val="20"/>
        </w:rPr>
        <w:t>Transactions between the Company and other entities: None</w:t>
      </w:r>
      <w:bookmarkEnd w:id="19"/>
      <w:bookmarkEnd w:id="20"/>
      <w:bookmarkEnd w:id="21"/>
    </w:p>
    <w:p w14:paraId="7901BFB6" w14:textId="0FCD3A14" w:rsidR="00FD3725" w:rsidRPr="00FD3725" w:rsidRDefault="00FD3725" w:rsidP="00393109">
      <w:pPr>
        <w:pStyle w:val="Vnbnnidung0"/>
        <w:numPr>
          <w:ilvl w:val="1"/>
          <w:numId w:val="7"/>
        </w:numPr>
        <w:spacing w:after="120" w:line="360" w:lineRule="auto"/>
        <w:ind w:firstLine="0"/>
        <w:jc w:val="both"/>
        <w:rPr>
          <w:rFonts w:ascii="Arial" w:hAnsi="Arial" w:cs="Arial"/>
          <w:color w:val="auto"/>
          <w:sz w:val="20"/>
          <w:szCs w:val="20"/>
        </w:rPr>
      </w:pPr>
      <w:bookmarkStart w:id="22" w:name="bookmark59"/>
      <w:bookmarkEnd w:id="22"/>
      <w:r>
        <w:rPr>
          <w:rFonts w:ascii="Arial" w:hAnsi="Arial"/>
          <w:color w:val="auto"/>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5324B30F" w14:textId="77777777" w:rsidR="00FD3725" w:rsidRPr="00FD3725" w:rsidRDefault="00FD3725" w:rsidP="00393109">
      <w:pPr>
        <w:pStyle w:val="Vnbnnidung0"/>
        <w:numPr>
          <w:ilvl w:val="0"/>
          <w:numId w:val="1"/>
        </w:numPr>
        <w:spacing w:after="120" w:line="360" w:lineRule="auto"/>
        <w:ind w:firstLine="0"/>
        <w:jc w:val="both"/>
        <w:rPr>
          <w:rFonts w:ascii="Arial" w:hAnsi="Arial" w:cs="Arial"/>
          <w:color w:val="auto"/>
          <w:sz w:val="20"/>
          <w:szCs w:val="20"/>
        </w:rPr>
      </w:pPr>
      <w:bookmarkStart w:id="23" w:name="bookmark60"/>
      <w:bookmarkEnd w:id="23"/>
      <w:r>
        <w:rPr>
          <w:rFonts w:ascii="Arial" w:hAnsi="Arial"/>
          <w:color w:val="auto"/>
          <w:sz w:val="20"/>
        </w:rPr>
        <w:t>General Contractor No. 261021/HDTTXD/MT-MBG on constructing an electrical equipment factory between MBG Group Joint Stock Company and Mien Trung Industrial Joint Stock Company signed on October 26, 2021</w:t>
      </w:r>
    </w:p>
    <w:p w14:paraId="41F62FB9" w14:textId="77777777" w:rsidR="00FD3725" w:rsidRPr="00FD3725" w:rsidRDefault="00FD3725" w:rsidP="00393109">
      <w:pPr>
        <w:pStyle w:val="Vnbnnidung0"/>
        <w:numPr>
          <w:ilvl w:val="0"/>
          <w:numId w:val="1"/>
        </w:numPr>
        <w:spacing w:after="120" w:line="360" w:lineRule="auto"/>
        <w:ind w:firstLine="0"/>
        <w:jc w:val="both"/>
        <w:rPr>
          <w:rFonts w:ascii="Arial" w:hAnsi="Arial" w:cs="Arial"/>
          <w:color w:val="auto"/>
          <w:sz w:val="20"/>
          <w:szCs w:val="20"/>
        </w:rPr>
      </w:pPr>
      <w:bookmarkStart w:id="24" w:name="bookmark61"/>
      <w:bookmarkEnd w:id="24"/>
      <w:r>
        <w:rPr>
          <w:rFonts w:ascii="Arial" w:hAnsi="Arial"/>
          <w:color w:val="auto"/>
          <w:sz w:val="20"/>
        </w:rPr>
        <w:t>General Contractor No. 261021/HDTTMM/MT-MBG on supplying and installing the electrical equipment production line system between MBG Group Joint Stock Company and Mien Trung Industrial Joint Stock Company signed on October 26, 2021</w:t>
      </w:r>
    </w:p>
    <w:p w14:paraId="1C91ADEA" w14:textId="77777777" w:rsidR="00FD3725" w:rsidRPr="00FD3725" w:rsidRDefault="00FD3725" w:rsidP="00393109">
      <w:pPr>
        <w:pStyle w:val="Vnbnnidung0"/>
        <w:numPr>
          <w:ilvl w:val="0"/>
          <w:numId w:val="1"/>
        </w:numPr>
        <w:spacing w:after="120" w:line="360" w:lineRule="auto"/>
        <w:ind w:firstLine="0"/>
        <w:jc w:val="both"/>
        <w:rPr>
          <w:rFonts w:ascii="Arial" w:hAnsi="Arial" w:cs="Arial"/>
          <w:color w:val="auto"/>
          <w:sz w:val="20"/>
          <w:szCs w:val="20"/>
        </w:rPr>
      </w:pPr>
      <w:bookmarkStart w:id="25" w:name="bookmark62"/>
      <w:bookmarkEnd w:id="25"/>
      <w:r>
        <w:rPr>
          <w:rFonts w:ascii="Arial" w:hAnsi="Arial"/>
          <w:color w:val="auto"/>
          <w:sz w:val="20"/>
        </w:rPr>
        <w:t>General Contractor No. 1208/2020/HDTTXD/PJCPY-MBG on constructing a high-end packaging plastic factory between MBG Group Joint Stock Company and PJACA Phu Yen Joint Stock Company</w:t>
      </w:r>
    </w:p>
    <w:p w14:paraId="1BC9BE74" w14:textId="1BEBAB88" w:rsidR="00FD3725" w:rsidRPr="00FD3725" w:rsidRDefault="00FD3725" w:rsidP="00393109">
      <w:pPr>
        <w:pStyle w:val="Vnbnnidung0"/>
        <w:numPr>
          <w:ilvl w:val="0"/>
          <w:numId w:val="1"/>
        </w:numPr>
        <w:spacing w:after="120" w:line="360" w:lineRule="auto"/>
        <w:ind w:firstLine="0"/>
        <w:jc w:val="both"/>
        <w:rPr>
          <w:rFonts w:ascii="Arial" w:hAnsi="Arial" w:cs="Arial"/>
          <w:color w:val="auto"/>
          <w:sz w:val="20"/>
          <w:szCs w:val="20"/>
        </w:rPr>
      </w:pPr>
      <w:bookmarkStart w:id="26" w:name="bookmark63"/>
      <w:bookmarkEnd w:id="26"/>
      <w:r>
        <w:rPr>
          <w:rFonts w:ascii="Arial" w:hAnsi="Arial"/>
          <w:color w:val="auto"/>
          <w:sz w:val="20"/>
        </w:rPr>
        <w:t xml:space="preserve">General Contractor No. 14081/2020/HDTTMM/PJCPY-MBG on supplying and installing the production lines for </w:t>
      </w:r>
      <w:r w:rsidR="00393109">
        <w:rPr>
          <w:rFonts w:ascii="Arial" w:hAnsi="Arial"/>
          <w:color w:val="auto"/>
          <w:sz w:val="20"/>
        </w:rPr>
        <w:t xml:space="preserve">a </w:t>
      </w:r>
      <w:r>
        <w:rPr>
          <w:rFonts w:ascii="Arial" w:hAnsi="Arial"/>
          <w:color w:val="auto"/>
          <w:sz w:val="20"/>
        </w:rPr>
        <w:t>high-end packaging plastic factory between MBG Group Joint Stock Company and PJACA Phu Yen Joint Stock Company</w:t>
      </w:r>
    </w:p>
    <w:p w14:paraId="259C36D1" w14:textId="5EFAE13C" w:rsidR="00FD3725" w:rsidRPr="00FD3725" w:rsidRDefault="00FD3725" w:rsidP="00393109">
      <w:pPr>
        <w:pStyle w:val="Vnbnnidung0"/>
        <w:numPr>
          <w:ilvl w:val="0"/>
          <w:numId w:val="1"/>
        </w:numPr>
        <w:spacing w:after="120" w:line="360" w:lineRule="auto"/>
        <w:ind w:firstLine="0"/>
        <w:jc w:val="both"/>
        <w:rPr>
          <w:rFonts w:ascii="Arial" w:hAnsi="Arial" w:cs="Arial"/>
          <w:color w:val="auto"/>
          <w:sz w:val="20"/>
          <w:szCs w:val="20"/>
        </w:rPr>
      </w:pPr>
      <w:bookmarkStart w:id="27" w:name="bookmark64"/>
      <w:bookmarkEnd w:id="27"/>
      <w:r>
        <w:rPr>
          <w:rFonts w:ascii="Arial" w:hAnsi="Arial"/>
          <w:color w:val="auto"/>
          <w:sz w:val="20"/>
        </w:rPr>
        <w:t xml:space="preserve">Contract No. 180801/2023/TTTC/LSPY-MGB on implementing the Lac Sanh hot hot mineral spring resort tourism project - phase 1 between MBG Group Joint Stock Company and Công ty cổ phần </w:t>
      </w:r>
      <w:r>
        <w:rPr>
          <w:rFonts w:ascii="Arial" w:hAnsi="Arial"/>
          <w:color w:val="auto"/>
          <w:sz w:val="20"/>
        </w:rPr>
        <w:lastRenderedPageBreak/>
        <w:t>MBG Lạc Sanh Phú Yên (tentatively translated as MGB Lac Sanh Phu Yen JSC)</w:t>
      </w:r>
    </w:p>
    <w:p w14:paraId="74EFBF1F" w14:textId="77777777" w:rsidR="00FD3725" w:rsidRPr="00FD3725" w:rsidRDefault="00FD3725" w:rsidP="00393109">
      <w:pPr>
        <w:pStyle w:val="Vnbnnidung0"/>
        <w:numPr>
          <w:ilvl w:val="1"/>
          <w:numId w:val="7"/>
        </w:numPr>
        <w:spacing w:after="120" w:line="360" w:lineRule="auto"/>
        <w:ind w:firstLine="0"/>
        <w:jc w:val="both"/>
        <w:rPr>
          <w:rFonts w:ascii="Arial" w:hAnsi="Arial" w:cs="Arial"/>
          <w:color w:val="auto"/>
          <w:sz w:val="20"/>
          <w:szCs w:val="20"/>
        </w:rPr>
      </w:pPr>
      <w:bookmarkStart w:id="28" w:name="bookmark65"/>
      <w:bookmarkEnd w:id="28"/>
      <w:r>
        <w:rPr>
          <w:rFonts w:ascii="Arial" w:hAnsi="Arial"/>
          <w:color w:val="auto"/>
          <w:sz w:val="20"/>
        </w:rPr>
        <w:t>Transactions between the Company and companies where the affiliated people of members of the Board of Directors, members of the Supervisory Board, the Manager (the General Manager) and other managers are members of the Board of Directors, the Executive Manager (the General Manager). None</w:t>
      </w:r>
    </w:p>
    <w:p w14:paraId="2C84083E" w14:textId="03D2E15A" w:rsidR="00FD3725" w:rsidRPr="00FD3725" w:rsidRDefault="00FD3725" w:rsidP="00393109">
      <w:pPr>
        <w:pStyle w:val="Vnbnnidung0"/>
        <w:numPr>
          <w:ilvl w:val="0"/>
          <w:numId w:val="1"/>
        </w:numPr>
        <w:spacing w:after="120" w:line="360" w:lineRule="auto"/>
        <w:ind w:firstLine="0"/>
        <w:jc w:val="both"/>
        <w:rPr>
          <w:rFonts w:ascii="Arial" w:hAnsi="Arial" w:cs="Arial"/>
          <w:color w:val="auto"/>
          <w:sz w:val="20"/>
          <w:szCs w:val="20"/>
        </w:rPr>
      </w:pPr>
      <w:r>
        <w:rPr>
          <w:rFonts w:ascii="Arial" w:hAnsi="Arial"/>
          <w:color w:val="auto"/>
          <w:sz w:val="20"/>
        </w:rPr>
        <w:t xml:space="preserve">  Minutes No. 1512/BBTL/MBG-IFG and Tripartite Agreement dated December 15, 2023 between MBG Group Joint Stock Company, Infinity Investment Group Joint Stock Company, and Quang Tien International Golf Joint Stock Company (Mr. Pham Manh Cuong hold the position of the General Manager of Quang Tien International Golf Joint Stock Company is the brother of Mr. Pham Huy Thanh)</w:t>
      </w:r>
    </w:p>
    <w:p w14:paraId="603CEF4A" w14:textId="77777777" w:rsidR="00FD3725" w:rsidRPr="00FD3725" w:rsidRDefault="00FD3725" w:rsidP="00393109">
      <w:pPr>
        <w:pStyle w:val="Vnbnnidung0"/>
        <w:numPr>
          <w:ilvl w:val="1"/>
          <w:numId w:val="7"/>
        </w:numPr>
        <w:spacing w:after="120" w:line="360" w:lineRule="auto"/>
        <w:ind w:firstLine="0"/>
        <w:jc w:val="both"/>
        <w:rPr>
          <w:rFonts w:ascii="Arial" w:hAnsi="Arial" w:cs="Arial"/>
          <w:color w:val="auto"/>
          <w:sz w:val="20"/>
          <w:szCs w:val="20"/>
        </w:rPr>
      </w:pPr>
      <w:bookmarkStart w:id="29" w:name="bookmark66"/>
      <w:bookmarkEnd w:id="29"/>
      <w:r>
        <w:rPr>
          <w:rFonts w:ascii="Arial" w:hAnsi="Arial"/>
          <w:color w:val="auto"/>
          <w:sz w:val="20"/>
        </w:rPr>
        <w:t>Other transactions of the Company (if any) that can bring about material or non-material benefits to members of the Board of Directors, members of the Supervisory Board, and the Manager (General Manager) and other managers: None</w:t>
      </w:r>
    </w:p>
    <w:p w14:paraId="1CB4CFA3" w14:textId="77777777" w:rsidR="00FD3725" w:rsidRPr="00FD3725" w:rsidRDefault="00FD3725" w:rsidP="00393109">
      <w:pPr>
        <w:pStyle w:val="Vnbnnidung0"/>
        <w:numPr>
          <w:ilvl w:val="0"/>
          <w:numId w:val="6"/>
        </w:numPr>
        <w:spacing w:after="120" w:line="360" w:lineRule="auto"/>
        <w:ind w:firstLine="0"/>
        <w:jc w:val="both"/>
        <w:rPr>
          <w:rFonts w:ascii="Arial" w:hAnsi="Arial" w:cs="Arial"/>
          <w:color w:val="auto"/>
          <w:sz w:val="20"/>
          <w:szCs w:val="20"/>
        </w:rPr>
      </w:pPr>
      <w:bookmarkStart w:id="30" w:name="bookmark67"/>
      <w:bookmarkEnd w:id="30"/>
      <w:r>
        <w:rPr>
          <w:rFonts w:ascii="Arial" w:hAnsi="Arial"/>
          <w:color w:val="auto"/>
          <w:sz w:val="20"/>
        </w:rPr>
        <w:t>Share transactions of PDMR and affiliated persons of PDMR (Annual Report 2023):</w:t>
      </w:r>
    </w:p>
    <w:p w14:paraId="0262056D" w14:textId="717E47D0" w:rsidR="00FD3725" w:rsidRPr="00B216BF" w:rsidRDefault="00FD3725" w:rsidP="00393109">
      <w:pPr>
        <w:pStyle w:val="Vnbnnidung0"/>
        <w:numPr>
          <w:ilvl w:val="0"/>
          <w:numId w:val="14"/>
        </w:numPr>
        <w:spacing w:after="120" w:line="360" w:lineRule="auto"/>
        <w:ind w:left="0" w:firstLine="0"/>
        <w:jc w:val="both"/>
        <w:rPr>
          <w:rFonts w:ascii="Arial" w:hAnsi="Arial" w:cs="Arial"/>
          <w:color w:val="auto"/>
          <w:sz w:val="20"/>
          <w:szCs w:val="20"/>
        </w:rPr>
      </w:pPr>
      <w:r>
        <w:rPr>
          <w:rFonts w:ascii="Arial" w:hAnsi="Arial"/>
          <w:color w:val="auto"/>
          <w:sz w:val="20"/>
        </w:rPr>
        <w:t>Company’s shares transaction of PDMR and affiliated persons: None</w:t>
      </w:r>
    </w:p>
    <w:p w14:paraId="71E17F9D" w14:textId="7C1B53D9" w:rsidR="00FD3725" w:rsidRPr="00FD3725" w:rsidRDefault="00FD3725" w:rsidP="00393109">
      <w:pPr>
        <w:pStyle w:val="Vnbnnidung0"/>
        <w:numPr>
          <w:ilvl w:val="0"/>
          <w:numId w:val="6"/>
        </w:numPr>
        <w:spacing w:after="120" w:line="360" w:lineRule="auto"/>
        <w:ind w:firstLine="0"/>
        <w:jc w:val="both"/>
        <w:rPr>
          <w:rFonts w:ascii="Arial" w:hAnsi="Arial" w:cs="Arial"/>
          <w:color w:val="auto"/>
          <w:sz w:val="20"/>
          <w:szCs w:val="20"/>
        </w:rPr>
      </w:pPr>
      <w:r>
        <w:rPr>
          <w:rFonts w:ascii="Arial" w:hAnsi="Arial"/>
          <w:color w:val="auto"/>
          <w:sz w:val="20"/>
        </w:rPr>
        <w:t>Other significant issues: None</w:t>
      </w:r>
    </w:p>
    <w:sectPr w:rsidR="00FD3725" w:rsidRPr="00FD3725" w:rsidSect="00496E65">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DA6AC" w14:textId="77777777" w:rsidR="00245A1C" w:rsidRDefault="00245A1C">
      <w:r>
        <w:separator/>
      </w:r>
    </w:p>
  </w:endnote>
  <w:endnote w:type="continuationSeparator" w:id="0">
    <w:p w14:paraId="4E4795A0" w14:textId="77777777" w:rsidR="00245A1C" w:rsidRDefault="0024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F4059" w14:textId="77777777" w:rsidR="00245A1C" w:rsidRDefault="00245A1C"/>
  </w:footnote>
  <w:footnote w:type="continuationSeparator" w:id="0">
    <w:p w14:paraId="7A265BED" w14:textId="77777777" w:rsidR="00245A1C" w:rsidRDefault="00245A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3DC5"/>
    <w:multiLevelType w:val="multilevel"/>
    <w:tmpl w:val="95F2ED0C"/>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31B1E"/>
    <w:multiLevelType w:val="hybridMultilevel"/>
    <w:tmpl w:val="2C807BBC"/>
    <w:lvl w:ilvl="0" w:tplc="8A7AC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E51A1"/>
    <w:multiLevelType w:val="multilevel"/>
    <w:tmpl w:val="CC9858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73910"/>
    <w:multiLevelType w:val="hybridMultilevel"/>
    <w:tmpl w:val="F7E0DF64"/>
    <w:lvl w:ilvl="0" w:tplc="21D402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017E7"/>
    <w:multiLevelType w:val="hybridMultilevel"/>
    <w:tmpl w:val="F1DC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95C7F"/>
    <w:multiLevelType w:val="hybridMultilevel"/>
    <w:tmpl w:val="8396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4054E"/>
    <w:multiLevelType w:val="multilevel"/>
    <w:tmpl w:val="7EEA621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CA0AF2"/>
    <w:multiLevelType w:val="hybridMultilevel"/>
    <w:tmpl w:val="C3C8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876C7"/>
    <w:multiLevelType w:val="multilevel"/>
    <w:tmpl w:val="594C0F50"/>
    <w:lvl w:ilvl="0">
      <w:start w:val="6"/>
      <w:numFmt w:val="upperRoman"/>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22718C"/>
    <w:multiLevelType w:val="hybridMultilevel"/>
    <w:tmpl w:val="2CA8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8F29D8"/>
    <w:multiLevelType w:val="hybridMultilevel"/>
    <w:tmpl w:val="9708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14899"/>
    <w:multiLevelType w:val="multilevel"/>
    <w:tmpl w:val="FA8A3C5A"/>
    <w:lvl w:ilvl="0">
      <w:start w:val="3"/>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1A3ACD"/>
    <w:multiLevelType w:val="multilevel"/>
    <w:tmpl w:val="22D0D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5538D9"/>
    <w:multiLevelType w:val="multilevel"/>
    <w:tmpl w:val="ED185B26"/>
    <w:lvl w:ilvl="0">
      <w:start w:val="1"/>
      <w:numFmt w:val="bullet"/>
      <w:lvlText w:val="-"/>
      <w:lvlJc w:val="left"/>
      <w:rPr>
        <w:rFonts w:ascii="Arial" w:eastAsia="Times New Roman" w:hAnsi="Arial" w:cs="Arial" w:hint="default"/>
        <w:b w:val="0"/>
        <w:bCs w:val="0"/>
        <w:i w:val="0"/>
        <w:iCs w:val="0"/>
        <w:smallCaps w:val="0"/>
        <w:strike w:val="0"/>
        <w:color w:val="494E5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FB0F94"/>
    <w:multiLevelType w:val="multilevel"/>
    <w:tmpl w:val="9A1E200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BC682A"/>
    <w:multiLevelType w:val="hybridMultilevel"/>
    <w:tmpl w:val="CD4E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6"/>
  </w:num>
  <w:num w:numId="5">
    <w:abstractNumId w:val="2"/>
  </w:num>
  <w:num w:numId="6">
    <w:abstractNumId w:val="8"/>
  </w:num>
  <w:num w:numId="7">
    <w:abstractNumId w:val="11"/>
  </w:num>
  <w:num w:numId="8">
    <w:abstractNumId w:val="14"/>
  </w:num>
  <w:num w:numId="9">
    <w:abstractNumId w:val="1"/>
  </w:num>
  <w:num w:numId="10">
    <w:abstractNumId w:val="15"/>
  </w:num>
  <w:num w:numId="11">
    <w:abstractNumId w:val="3"/>
  </w:num>
  <w:num w:numId="12">
    <w:abstractNumId w:val="7"/>
  </w:num>
  <w:num w:numId="13">
    <w:abstractNumId w:val="10"/>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2B"/>
    <w:rsid w:val="00027E85"/>
    <w:rsid w:val="001F1475"/>
    <w:rsid w:val="00220283"/>
    <w:rsid w:val="00245A1C"/>
    <w:rsid w:val="00311D2C"/>
    <w:rsid w:val="00393109"/>
    <w:rsid w:val="00496E65"/>
    <w:rsid w:val="009746A2"/>
    <w:rsid w:val="00AE0FDF"/>
    <w:rsid w:val="00B216BF"/>
    <w:rsid w:val="00B50D2B"/>
    <w:rsid w:val="00FD3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83461"/>
  <w15:docId w15:val="{5E04A532-8A42-4B25-AA74-6575A941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strike w:val="0"/>
      <w:sz w:val="32"/>
      <w:szCs w:val="32"/>
      <w:u w:val="none"/>
      <w:shd w:val="clear" w:color="auto" w:fill="FFFFFF"/>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494E50"/>
      <w:sz w:val="30"/>
      <w:szCs w:val="3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D197A1"/>
      <w:sz w:val="18"/>
      <w:szCs w:val="1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3"/>
      <w:szCs w:val="13"/>
      <w:u w:val="none"/>
      <w:shd w:val="clear" w:color="auto" w:fill="auto"/>
    </w:rPr>
  </w:style>
  <w:style w:type="paragraph" w:customStyle="1" w:styleId="Vnbnnidung30">
    <w:name w:val="Văn bản nội dung (3)"/>
    <w:basedOn w:val="Normal"/>
    <w:link w:val="Vnbnnidung3"/>
    <w:rPr>
      <w:rFonts w:ascii="Arial" w:eastAsia="Arial" w:hAnsi="Arial" w:cs="Arial"/>
    </w:rPr>
  </w:style>
  <w:style w:type="paragraph" w:customStyle="1" w:styleId="Tiu20">
    <w:name w:val="Tiêu đề #2"/>
    <w:basedOn w:val="Normal"/>
    <w:link w:val="Tiu2"/>
    <w:pPr>
      <w:spacing w:line="211" w:lineRule="auto"/>
      <w:outlineLvl w:val="1"/>
    </w:pPr>
    <w:rPr>
      <w:rFonts w:ascii="Arial" w:eastAsia="Arial" w:hAnsi="Arial" w:cs="Arial"/>
      <w:smallCaps/>
      <w:sz w:val="32"/>
      <w:szCs w:val="32"/>
      <w:shd w:val="clear" w:color="auto" w:fill="FFFFFF"/>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0">
    <w:name w:val="Văn bản nội dung"/>
    <w:basedOn w:val="Normal"/>
    <w:link w:val="Vnbnnidung"/>
    <w:pPr>
      <w:spacing w:line="391" w:lineRule="auto"/>
      <w:ind w:firstLine="400"/>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494E50"/>
      <w:sz w:val="30"/>
      <w:szCs w:val="30"/>
    </w:rPr>
  </w:style>
  <w:style w:type="paragraph" w:customStyle="1" w:styleId="Khc0">
    <w:name w:val="Khác"/>
    <w:basedOn w:val="Normal"/>
    <w:link w:val="Khc"/>
    <w:pPr>
      <w:spacing w:line="391"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Vnbnnidung40">
    <w:name w:val="Văn bản nội dung (4)"/>
    <w:basedOn w:val="Normal"/>
    <w:link w:val="Vnbnnidung4"/>
    <w:rPr>
      <w:rFonts w:ascii="Times New Roman" w:eastAsia="Times New Roman" w:hAnsi="Times New Roman" w:cs="Times New Roman"/>
      <w:color w:val="D197A1"/>
      <w:sz w:val="18"/>
      <w:szCs w:val="18"/>
    </w:rPr>
  </w:style>
  <w:style w:type="paragraph" w:customStyle="1" w:styleId="Tiu30">
    <w:name w:val="Tiêu đề #3"/>
    <w:basedOn w:val="Normal"/>
    <w:link w:val="Tiu3"/>
    <w:pPr>
      <w:spacing w:line="259" w:lineRule="auto"/>
      <w:ind w:left="1160" w:firstLine="360"/>
      <w:outlineLvl w:val="2"/>
    </w:pPr>
    <w:rPr>
      <w:rFonts w:ascii="Times New Roman" w:eastAsia="Times New Roman" w:hAnsi="Times New Roman" w:cs="Times New Roman"/>
      <w:b/>
      <w:bCs/>
    </w:rPr>
  </w:style>
  <w:style w:type="paragraph" w:customStyle="1" w:styleId="Vnbnnidung50">
    <w:name w:val="Văn bản nội dung (5)"/>
    <w:basedOn w:val="Normal"/>
    <w:link w:val="Vnbnnidung5"/>
    <w:rPr>
      <w:rFonts w:ascii="Arial" w:eastAsia="Arial" w:hAnsi="Arial" w:cs="Arial"/>
      <w:sz w:val="13"/>
      <w:szCs w:val="13"/>
    </w:rPr>
  </w:style>
  <w:style w:type="paragraph" w:styleId="Header">
    <w:name w:val="header"/>
    <w:basedOn w:val="Normal"/>
    <w:link w:val="HeaderChar"/>
    <w:uiPriority w:val="99"/>
    <w:unhideWhenUsed/>
    <w:rsid w:val="00FD3725"/>
    <w:pPr>
      <w:tabs>
        <w:tab w:val="center" w:pos="4680"/>
        <w:tab w:val="right" w:pos="9360"/>
      </w:tabs>
    </w:pPr>
  </w:style>
  <w:style w:type="character" w:customStyle="1" w:styleId="HeaderChar">
    <w:name w:val="Header Char"/>
    <w:basedOn w:val="DefaultParagraphFont"/>
    <w:link w:val="Header"/>
    <w:uiPriority w:val="99"/>
    <w:rsid w:val="00FD3725"/>
    <w:rPr>
      <w:color w:val="000000"/>
    </w:rPr>
  </w:style>
  <w:style w:type="paragraph" w:styleId="Footer">
    <w:name w:val="footer"/>
    <w:basedOn w:val="Normal"/>
    <w:link w:val="FooterChar"/>
    <w:uiPriority w:val="99"/>
    <w:unhideWhenUsed/>
    <w:rsid w:val="00FD3725"/>
    <w:pPr>
      <w:tabs>
        <w:tab w:val="center" w:pos="4680"/>
        <w:tab w:val="right" w:pos="9360"/>
      </w:tabs>
    </w:pPr>
  </w:style>
  <w:style w:type="character" w:customStyle="1" w:styleId="FooterChar">
    <w:name w:val="Footer Char"/>
    <w:basedOn w:val="DefaultParagraphFont"/>
    <w:link w:val="Footer"/>
    <w:uiPriority w:val="99"/>
    <w:rsid w:val="00FD372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dicojs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1341</Words>
  <Characters>7179</Characters>
  <Application>Microsoft Office Word</Application>
  <DocSecurity>0</DocSecurity>
  <Lines>326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2024-02-15T04:33:00Z</dcterms:created>
  <dcterms:modified xsi:type="dcterms:W3CDTF">2024-02-16T09:46:00Z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5bc2b7643095096638a5665923de67511f2bef3c03a0778a28a4e6b13d9febcf</vt:lpwstr>
  </property>
</Properties>
</file>