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F91B" w14:textId="77777777" w:rsidR="000A365A" w:rsidRPr="002668F9" w:rsidRDefault="008B30B0">
      <w:pPr>
        <w:keepNext/>
        <w:keepLines/>
        <w:pBdr>
          <w:top w:val="nil"/>
          <w:left w:val="nil"/>
          <w:bottom w:val="nil"/>
          <w:right w:val="nil"/>
          <w:between w:val="nil"/>
        </w:pBdr>
        <w:spacing w:after="120" w:line="360" w:lineRule="auto"/>
        <w:rPr>
          <w:rFonts w:ascii="Arial" w:eastAsia="Arial" w:hAnsi="Arial" w:cs="Arial"/>
          <w:b/>
          <w:sz w:val="20"/>
          <w:szCs w:val="20"/>
        </w:rPr>
      </w:pPr>
      <w:r w:rsidRPr="002668F9">
        <w:rPr>
          <w:rFonts w:ascii="Arial" w:hAnsi="Arial" w:cs="Arial"/>
          <w:b/>
          <w:sz w:val="20"/>
          <w:szCs w:val="20"/>
        </w:rPr>
        <w:t>MCC: Annual Corporate Governance Report</w:t>
      </w:r>
    </w:p>
    <w:p w14:paraId="7F207F36" w14:textId="77777777" w:rsidR="000A365A" w:rsidRPr="002668F9" w:rsidRDefault="008B30B0">
      <w:pPr>
        <w:keepNext/>
        <w:keepLines/>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On January 27, 2024, High - Grade Brick - Tile Corporation announced Report No. 01/2024/BCQT-MCC on the corporate governance 2023 as follows:</w:t>
      </w:r>
    </w:p>
    <w:p w14:paraId="1CBD24F1" w14:textId="77777777" w:rsidR="000A365A" w:rsidRPr="002668F9" w:rsidRDefault="008B30B0">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Name of listed company: High - Grade Brick - Tile Corporation</w:t>
      </w:r>
    </w:p>
    <w:p w14:paraId="1F3F01CD" w14:textId="77777777" w:rsidR="000A365A" w:rsidRPr="002668F9" w:rsidRDefault="008B30B0">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 xml:space="preserve">Head office address: No. 246 Cay Cham Street Thanh </w:t>
      </w:r>
      <w:proofErr w:type="spellStart"/>
      <w:r w:rsidRPr="002668F9">
        <w:rPr>
          <w:rFonts w:ascii="Arial" w:hAnsi="Arial" w:cs="Arial"/>
          <w:sz w:val="20"/>
          <w:szCs w:val="20"/>
        </w:rPr>
        <w:t>Phuoc</w:t>
      </w:r>
      <w:proofErr w:type="spellEnd"/>
      <w:r w:rsidRPr="002668F9">
        <w:rPr>
          <w:rFonts w:ascii="Arial" w:hAnsi="Arial" w:cs="Arial"/>
          <w:sz w:val="20"/>
          <w:szCs w:val="20"/>
        </w:rPr>
        <w:t xml:space="preserve"> Ward Tan </w:t>
      </w:r>
      <w:proofErr w:type="spellStart"/>
      <w:r w:rsidRPr="002668F9">
        <w:rPr>
          <w:rFonts w:ascii="Arial" w:hAnsi="Arial" w:cs="Arial"/>
          <w:sz w:val="20"/>
          <w:szCs w:val="20"/>
        </w:rPr>
        <w:t>Uyen</w:t>
      </w:r>
      <w:proofErr w:type="spellEnd"/>
      <w:r w:rsidRPr="002668F9">
        <w:rPr>
          <w:rFonts w:ascii="Arial" w:hAnsi="Arial" w:cs="Arial"/>
          <w:sz w:val="20"/>
          <w:szCs w:val="20"/>
        </w:rPr>
        <w:t xml:space="preserve"> City </w:t>
      </w:r>
      <w:proofErr w:type="spellStart"/>
      <w:r w:rsidRPr="002668F9">
        <w:rPr>
          <w:rFonts w:ascii="Arial" w:hAnsi="Arial" w:cs="Arial"/>
          <w:sz w:val="20"/>
          <w:szCs w:val="20"/>
        </w:rPr>
        <w:t>Binh</w:t>
      </w:r>
      <w:proofErr w:type="spellEnd"/>
      <w:r w:rsidRPr="002668F9">
        <w:rPr>
          <w:rFonts w:ascii="Arial" w:hAnsi="Arial" w:cs="Arial"/>
          <w:sz w:val="20"/>
          <w:szCs w:val="20"/>
        </w:rPr>
        <w:t xml:space="preserve"> Duong Province</w:t>
      </w:r>
    </w:p>
    <w:p w14:paraId="4F34DD8E" w14:textId="300F739C" w:rsidR="000A365A" w:rsidRPr="002668F9" w:rsidRDefault="008B30B0">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Tel: 0274.365827</w:t>
      </w:r>
      <w:r w:rsidR="002668F9">
        <w:rPr>
          <w:rFonts w:ascii="Arial" w:hAnsi="Arial" w:cs="Arial"/>
          <w:sz w:val="20"/>
          <w:szCs w:val="20"/>
        </w:rPr>
        <w:t>8</w:t>
      </w:r>
      <w:r w:rsidRPr="002668F9">
        <w:rPr>
          <w:rFonts w:ascii="Arial" w:hAnsi="Arial" w:cs="Arial"/>
          <w:sz w:val="20"/>
          <w:szCs w:val="20"/>
        </w:rPr>
        <w:t xml:space="preserve"> Fax: 0274.3625379; </w:t>
      </w:r>
      <w:r w:rsidRPr="002668F9">
        <w:rPr>
          <w:rFonts w:ascii="Arial" w:hAnsi="Arial" w:cs="Arial"/>
          <w:sz w:val="20"/>
          <w:szCs w:val="20"/>
        </w:rPr>
        <w:tab/>
        <w:t>Email: gachngoimc@gmail.com</w:t>
      </w:r>
    </w:p>
    <w:p w14:paraId="3A246063" w14:textId="77777777" w:rsidR="000A365A" w:rsidRPr="002668F9" w:rsidRDefault="008B30B0">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Charter capital: VND 50,161,240,000</w:t>
      </w:r>
    </w:p>
    <w:p w14:paraId="20927A9A" w14:textId="77777777" w:rsidR="000A365A" w:rsidRPr="002668F9" w:rsidRDefault="008B30B0">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Securities code: MCC</w:t>
      </w:r>
    </w:p>
    <w:p w14:paraId="2E76281C" w14:textId="0D4161F1" w:rsidR="000A365A" w:rsidRPr="002668F9" w:rsidRDefault="008B30B0">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 xml:space="preserve">Corporate Governance Model: The General Meeting of Shareholders, </w:t>
      </w:r>
      <w:proofErr w:type="gramStart"/>
      <w:r w:rsidRPr="002668F9">
        <w:rPr>
          <w:rFonts w:ascii="Arial" w:hAnsi="Arial" w:cs="Arial"/>
          <w:sz w:val="20"/>
          <w:szCs w:val="20"/>
        </w:rPr>
        <w:t>The</w:t>
      </w:r>
      <w:proofErr w:type="gramEnd"/>
      <w:r w:rsidRPr="002668F9">
        <w:rPr>
          <w:rFonts w:ascii="Arial" w:hAnsi="Arial" w:cs="Arial"/>
          <w:sz w:val="20"/>
          <w:szCs w:val="20"/>
        </w:rPr>
        <w:t xml:space="preserve"> Board of Directors, The Supervisory Board, and </w:t>
      </w:r>
      <w:r w:rsidR="00F03949">
        <w:rPr>
          <w:rFonts w:ascii="Arial" w:hAnsi="Arial" w:cs="Arial"/>
          <w:sz w:val="20"/>
          <w:szCs w:val="20"/>
        </w:rPr>
        <w:t xml:space="preserve">the </w:t>
      </w:r>
      <w:r w:rsidRPr="002668F9">
        <w:rPr>
          <w:rFonts w:ascii="Arial" w:hAnsi="Arial" w:cs="Arial"/>
          <w:sz w:val="20"/>
          <w:szCs w:val="20"/>
        </w:rPr>
        <w:t>Manager.</w:t>
      </w:r>
    </w:p>
    <w:p w14:paraId="05ED7C90" w14:textId="70771E2C" w:rsidR="000A365A" w:rsidRPr="002668F9" w:rsidRDefault="00900D63">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Internal audit execution: Not executed.</w:t>
      </w:r>
    </w:p>
    <w:p w14:paraId="02D0513F" w14:textId="77777777" w:rsidR="000A365A" w:rsidRPr="002668F9" w:rsidRDefault="008B30B0">
      <w:pPr>
        <w:keepNext/>
        <w:keepLines/>
        <w:numPr>
          <w:ilvl w:val="0"/>
          <w:numId w:val="9"/>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Activities of the General Meeting of Shareholders</w:t>
      </w:r>
    </w:p>
    <w:p w14:paraId="0CC98275"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Information about meetings and General Mandates/Decisions of the General Meeting of Shareholders (including General Mandates approved by collecting opinions via a ballot)</w:t>
      </w:r>
    </w:p>
    <w:tbl>
      <w:tblPr>
        <w:tblStyle w:val="a"/>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1309"/>
        <w:gridCol w:w="1309"/>
        <w:gridCol w:w="5886"/>
      </w:tblGrid>
      <w:tr w:rsidR="000A365A" w:rsidRPr="002668F9" w14:paraId="0F54B31F" w14:textId="77777777" w:rsidTr="00900D63">
        <w:trPr>
          <w:trHeight w:val="797"/>
        </w:trPr>
        <w:tc>
          <w:tcPr>
            <w:tcW w:w="512" w:type="dxa"/>
            <w:shd w:val="clear" w:color="auto" w:fill="FFFFFF"/>
            <w:tcMar>
              <w:top w:w="0" w:type="dxa"/>
              <w:bottom w:w="0" w:type="dxa"/>
            </w:tcMar>
            <w:vAlign w:val="center"/>
          </w:tcPr>
          <w:p w14:paraId="299E6832"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w:t>
            </w:r>
          </w:p>
        </w:tc>
        <w:tc>
          <w:tcPr>
            <w:tcW w:w="1309" w:type="dxa"/>
            <w:shd w:val="clear" w:color="auto" w:fill="FFFFFF"/>
            <w:tcMar>
              <w:top w:w="0" w:type="dxa"/>
              <w:bottom w:w="0" w:type="dxa"/>
            </w:tcMar>
            <w:vAlign w:val="center"/>
          </w:tcPr>
          <w:p w14:paraId="3D101EA5" w14:textId="4641FD81"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General Mandate/Decision</w:t>
            </w:r>
            <w:r w:rsidR="002668F9">
              <w:rPr>
                <w:rFonts w:ascii="Arial" w:hAnsi="Arial" w:cs="Arial"/>
                <w:sz w:val="20"/>
                <w:szCs w:val="20"/>
              </w:rPr>
              <w:t xml:space="preserve"> </w:t>
            </w:r>
            <w:r w:rsidR="002668F9" w:rsidRPr="002668F9">
              <w:rPr>
                <w:rFonts w:ascii="Arial" w:hAnsi="Arial" w:cs="Arial"/>
                <w:sz w:val="20"/>
                <w:szCs w:val="20"/>
              </w:rPr>
              <w:t>of the General Meeting of Shareholders</w:t>
            </w:r>
            <w:r w:rsidRPr="002668F9">
              <w:rPr>
                <w:rFonts w:ascii="Arial" w:hAnsi="Arial" w:cs="Arial"/>
                <w:sz w:val="20"/>
                <w:szCs w:val="20"/>
              </w:rPr>
              <w:t xml:space="preserve"> No.</w:t>
            </w:r>
          </w:p>
        </w:tc>
        <w:tc>
          <w:tcPr>
            <w:tcW w:w="1309" w:type="dxa"/>
            <w:shd w:val="clear" w:color="auto" w:fill="FFFFFF"/>
            <w:tcMar>
              <w:top w:w="0" w:type="dxa"/>
              <w:bottom w:w="0" w:type="dxa"/>
            </w:tcMar>
            <w:vAlign w:val="center"/>
          </w:tcPr>
          <w:p w14:paraId="2E747E64"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Date</w:t>
            </w:r>
          </w:p>
        </w:tc>
        <w:tc>
          <w:tcPr>
            <w:tcW w:w="5886" w:type="dxa"/>
            <w:shd w:val="clear" w:color="auto" w:fill="FFFFFF"/>
            <w:tcMar>
              <w:top w:w="0" w:type="dxa"/>
              <w:bottom w:w="0" w:type="dxa"/>
            </w:tcMar>
            <w:vAlign w:val="center"/>
          </w:tcPr>
          <w:p w14:paraId="46218769"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Content</w:t>
            </w:r>
          </w:p>
        </w:tc>
      </w:tr>
      <w:tr w:rsidR="000A365A" w:rsidRPr="002668F9" w14:paraId="47DC3D18" w14:textId="77777777" w:rsidTr="00900D63">
        <w:trPr>
          <w:trHeight w:val="1880"/>
        </w:trPr>
        <w:tc>
          <w:tcPr>
            <w:tcW w:w="512" w:type="dxa"/>
            <w:shd w:val="clear" w:color="auto" w:fill="FFFFFF"/>
            <w:tcMar>
              <w:top w:w="0" w:type="dxa"/>
              <w:bottom w:w="0" w:type="dxa"/>
            </w:tcMar>
          </w:tcPr>
          <w:p w14:paraId="3F6855EC" w14:textId="77777777" w:rsidR="000A365A" w:rsidRPr="002668F9" w:rsidRDefault="000A365A">
            <w:pPr>
              <w:spacing w:after="120" w:line="360" w:lineRule="auto"/>
              <w:rPr>
                <w:rFonts w:ascii="Arial" w:eastAsia="Arial" w:hAnsi="Arial" w:cs="Arial"/>
                <w:sz w:val="20"/>
                <w:szCs w:val="20"/>
              </w:rPr>
            </w:pPr>
          </w:p>
        </w:tc>
        <w:tc>
          <w:tcPr>
            <w:tcW w:w="1309" w:type="dxa"/>
            <w:shd w:val="clear" w:color="auto" w:fill="FFFFFF"/>
            <w:tcMar>
              <w:top w:w="0" w:type="dxa"/>
              <w:bottom w:w="0" w:type="dxa"/>
            </w:tcMar>
            <w:vAlign w:val="center"/>
          </w:tcPr>
          <w:p w14:paraId="5E711197" w14:textId="24CD6D7B" w:rsidR="000A365A" w:rsidRPr="002668F9" w:rsidRDefault="008B30B0" w:rsidP="00900D63">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03/04/NQ-DHDCD.</w:t>
            </w:r>
          </w:p>
        </w:tc>
        <w:tc>
          <w:tcPr>
            <w:tcW w:w="1309" w:type="dxa"/>
            <w:shd w:val="clear" w:color="auto" w:fill="FFFFFF"/>
            <w:tcMar>
              <w:top w:w="0" w:type="dxa"/>
              <w:bottom w:w="0" w:type="dxa"/>
            </w:tcMar>
            <w:vAlign w:val="center"/>
          </w:tcPr>
          <w:p w14:paraId="32BCB7BB"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April 28, 2023</w:t>
            </w:r>
          </w:p>
        </w:tc>
        <w:tc>
          <w:tcPr>
            <w:tcW w:w="5886" w:type="dxa"/>
            <w:shd w:val="clear" w:color="auto" w:fill="FFFFFF"/>
            <w:tcMar>
              <w:top w:w="0" w:type="dxa"/>
              <w:bottom w:w="0" w:type="dxa"/>
            </w:tcMar>
            <w:vAlign w:val="center"/>
          </w:tcPr>
          <w:p w14:paraId="0CE14DAA"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General Mandate of The General Meeting of Shareholders 2023 approved the following contents:</w:t>
            </w:r>
          </w:p>
          <w:p w14:paraId="3A6D263C" w14:textId="77777777" w:rsidR="000A365A" w:rsidRPr="002668F9" w:rsidRDefault="008B30B0">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sidRPr="002668F9">
              <w:rPr>
                <w:rFonts w:ascii="Arial" w:hAnsi="Arial" w:cs="Arial"/>
                <w:sz w:val="20"/>
                <w:szCs w:val="20"/>
              </w:rPr>
              <w:t>The General Meeting of Shareholders agree to approve the following documents and reports: Report on the production and business activities in 2022. Report on the production and business orientations and duties for 2023; Report on activities of the Board of Directors 2022 and duties plan for 2023; report on activities of the Supervisory Board 2022 and duties plan for 2023; audited Financial Statements 2022, in which approved production and business targets for 2023 as follows:</w:t>
            </w:r>
          </w:p>
          <w:p w14:paraId="08609D79" w14:textId="77777777" w:rsidR="000A365A" w:rsidRPr="002668F9" w:rsidRDefault="008B30B0">
            <w:pPr>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Construction brick of all kinds 30,000,000 bricks</w:t>
            </w:r>
          </w:p>
          <w:p w14:paraId="7D85DDFB" w14:textId="77777777" w:rsidR="000A365A" w:rsidRPr="002668F9" w:rsidRDefault="008B30B0">
            <w:pPr>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Clay of all kinds:</w:t>
            </w:r>
            <w:r w:rsidRPr="002668F9">
              <w:rPr>
                <w:rFonts w:ascii="Arial" w:hAnsi="Arial" w:cs="Arial"/>
                <w:sz w:val="20"/>
                <w:szCs w:val="20"/>
              </w:rPr>
              <w:tab/>
              <w:t>120,000 m</w:t>
            </w:r>
            <w:r w:rsidRPr="002668F9">
              <w:rPr>
                <w:rFonts w:ascii="Arial" w:hAnsi="Arial" w:cs="Arial"/>
                <w:sz w:val="20"/>
                <w:szCs w:val="20"/>
                <w:vertAlign w:val="superscript"/>
              </w:rPr>
              <w:t>3.</w:t>
            </w:r>
          </w:p>
          <w:p w14:paraId="13A1DAC6" w14:textId="77777777" w:rsidR="000A365A" w:rsidRPr="002668F9" w:rsidRDefault="008B30B0">
            <w:pPr>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lastRenderedPageBreak/>
              <w:t>Revenue:</w:t>
            </w:r>
            <w:r w:rsidRPr="002668F9">
              <w:rPr>
                <w:rFonts w:ascii="Arial" w:hAnsi="Arial" w:cs="Arial"/>
                <w:sz w:val="20"/>
                <w:szCs w:val="20"/>
              </w:rPr>
              <w:tab/>
              <w:t>VND 43,531,000,000</w:t>
            </w:r>
          </w:p>
          <w:p w14:paraId="4352A9AF" w14:textId="77777777" w:rsidR="000A365A" w:rsidRPr="002668F9" w:rsidRDefault="008B30B0">
            <w:pPr>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Profit before tax:</w:t>
            </w:r>
            <w:r w:rsidRPr="002668F9">
              <w:rPr>
                <w:rFonts w:ascii="Arial" w:hAnsi="Arial" w:cs="Arial"/>
                <w:sz w:val="20"/>
                <w:szCs w:val="20"/>
              </w:rPr>
              <w:tab/>
              <w:t>VND 5,025,000,000</w:t>
            </w:r>
          </w:p>
          <w:p w14:paraId="5739D114" w14:textId="77777777" w:rsidR="00900D63" w:rsidRPr="002668F9" w:rsidRDefault="008B30B0" w:rsidP="00900D63">
            <w:pPr>
              <w:numPr>
                <w:ilvl w:val="0"/>
                <w:numId w:val="1"/>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The General Meeting of Shareholders agree to approve the salary, remuneration, and bonus for the Board of Directors and the Supervisory Board and the Plan to distribute the appropriation in Proposal No. 01/</w:t>
            </w:r>
            <w:proofErr w:type="spellStart"/>
            <w:r w:rsidRPr="002668F9">
              <w:rPr>
                <w:rFonts w:ascii="Arial" w:hAnsi="Arial" w:cs="Arial"/>
                <w:sz w:val="20"/>
                <w:szCs w:val="20"/>
              </w:rPr>
              <w:t>TTr</w:t>
            </w:r>
            <w:proofErr w:type="spellEnd"/>
            <w:r w:rsidRPr="002668F9">
              <w:rPr>
                <w:rFonts w:ascii="Arial" w:hAnsi="Arial" w:cs="Arial"/>
                <w:sz w:val="20"/>
                <w:szCs w:val="20"/>
              </w:rPr>
              <w:t>-CTY as follows:</w:t>
            </w:r>
          </w:p>
          <w:p w14:paraId="52DDEDBF" w14:textId="77777777" w:rsidR="00900D63" w:rsidRPr="002668F9" w:rsidRDefault="008B30B0" w:rsidP="00900D63">
            <w:pPr>
              <w:pStyle w:val="ListParagraph"/>
              <w:numPr>
                <w:ilvl w:val="1"/>
                <w:numId w:val="11"/>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Dividend payment rate in cash in 2022: 4.8% (VND 480 per share)</w:t>
            </w:r>
          </w:p>
          <w:p w14:paraId="0DB0D455" w14:textId="3682CC21" w:rsidR="000A365A" w:rsidRPr="002668F9" w:rsidRDefault="008B30B0" w:rsidP="00900D63">
            <w:pPr>
              <w:pStyle w:val="ListParagraph"/>
              <w:numPr>
                <w:ilvl w:val="1"/>
                <w:numId w:val="11"/>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Salary of the Board of Directors:</w:t>
            </w:r>
          </w:p>
          <w:tbl>
            <w:tblPr>
              <w:tblStyle w:val="a0"/>
              <w:tblW w:w="5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250"/>
              <w:gridCol w:w="2796"/>
            </w:tblGrid>
            <w:tr w:rsidR="000A365A" w:rsidRPr="002668F9" w14:paraId="366C0E06" w14:textId="77777777" w:rsidTr="00F03949">
              <w:tc>
                <w:tcPr>
                  <w:tcW w:w="810" w:type="dxa"/>
                  <w:vAlign w:val="center"/>
                </w:tcPr>
                <w:p w14:paraId="53CE7028"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w:t>
                  </w:r>
                </w:p>
              </w:tc>
              <w:tc>
                <w:tcPr>
                  <w:tcW w:w="2250" w:type="dxa"/>
                  <w:vAlign w:val="center"/>
                </w:tcPr>
                <w:p w14:paraId="31B19FF9"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The Board of Directors</w:t>
                  </w:r>
                </w:p>
              </w:tc>
              <w:tc>
                <w:tcPr>
                  <w:tcW w:w="2796" w:type="dxa"/>
                  <w:vAlign w:val="center"/>
                </w:tcPr>
                <w:p w14:paraId="0652ED73"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Salary level</w:t>
                  </w:r>
                </w:p>
              </w:tc>
            </w:tr>
            <w:tr w:rsidR="000A365A" w:rsidRPr="002668F9" w14:paraId="44D9FA40" w14:textId="77777777" w:rsidTr="00F03949">
              <w:tc>
                <w:tcPr>
                  <w:tcW w:w="810" w:type="dxa"/>
                  <w:vAlign w:val="center"/>
                </w:tcPr>
                <w:p w14:paraId="6A62CD53"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w:t>
                  </w:r>
                </w:p>
              </w:tc>
              <w:tc>
                <w:tcPr>
                  <w:tcW w:w="2250" w:type="dxa"/>
                  <w:vAlign w:val="center"/>
                </w:tcPr>
                <w:p w14:paraId="6B6BDE7D" w14:textId="08AF6462" w:rsidR="000A365A" w:rsidRPr="002668F9" w:rsidRDefault="00F0394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s="Arial"/>
                      <w:sz w:val="20"/>
                      <w:szCs w:val="20"/>
                    </w:rPr>
                    <w:t>Chair of the Board of Directors</w:t>
                  </w:r>
                </w:p>
              </w:tc>
              <w:tc>
                <w:tcPr>
                  <w:tcW w:w="2796" w:type="dxa"/>
                  <w:vAlign w:val="center"/>
                </w:tcPr>
                <w:p w14:paraId="24434C7C"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VND 14 million per month</w:t>
                  </w:r>
                </w:p>
              </w:tc>
            </w:tr>
          </w:tbl>
          <w:p w14:paraId="4C5DDC60" w14:textId="77777777" w:rsidR="000A365A" w:rsidRPr="002668F9" w:rsidRDefault="000A365A">
            <w:pPr>
              <w:pBdr>
                <w:top w:val="nil"/>
                <w:left w:val="nil"/>
                <w:bottom w:val="nil"/>
                <w:right w:val="nil"/>
                <w:between w:val="nil"/>
              </w:pBdr>
              <w:spacing w:after="120" w:line="360" w:lineRule="auto"/>
              <w:rPr>
                <w:rFonts w:ascii="Arial" w:eastAsia="Arial" w:hAnsi="Arial" w:cs="Arial"/>
                <w:sz w:val="20"/>
                <w:szCs w:val="20"/>
              </w:rPr>
            </w:pPr>
          </w:p>
        </w:tc>
      </w:tr>
      <w:tr w:rsidR="000A365A" w:rsidRPr="002668F9" w14:paraId="57D24C7E" w14:textId="77777777" w:rsidTr="00900D63">
        <w:trPr>
          <w:trHeight w:val="6259"/>
        </w:trPr>
        <w:tc>
          <w:tcPr>
            <w:tcW w:w="512" w:type="dxa"/>
            <w:vMerge w:val="restart"/>
            <w:shd w:val="clear" w:color="auto" w:fill="FFFFFF"/>
            <w:tcMar>
              <w:top w:w="0" w:type="dxa"/>
              <w:bottom w:w="0" w:type="dxa"/>
            </w:tcMar>
          </w:tcPr>
          <w:p w14:paraId="6720A2F9" w14:textId="77777777" w:rsidR="000A365A" w:rsidRPr="002668F9" w:rsidRDefault="000A365A">
            <w:pPr>
              <w:spacing w:after="120" w:line="360" w:lineRule="auto"/>
              <w:rPr>
                <w:rFonts w:ascii="Arial" w:eastAsia="Arial" w:hAnsi="Arial" w:cs="Arial"/>
                <w:sz w:val="20"/>
                <w:szCs w:val="20"/>
              </w:rPr>
            </w:pPr>
          </w:p>
        </w:tc>
        <w:tc>
          <w:tcPr>
            <w:tcW w:w="1309" w:type="dxa"/>
            <w:vMerge w:val="restart"/>
            <w:shd w:val="clear" w:color="auto" w:fill="FFFFFF"/>
            <w:tcMar>
              <w:top w:w="0" w:type="dxa"/>
              <w:bottom w:w="0" w:type="dxa"/>
            </w:tcMar>
            <w:vAlign w:val="center"/>
          </w:tcPr>
          <w:p w14:paraId="04B80179" w14:textId="1E96D984" w:rsidR="000A365A" w:rsidRPr="002668F9" w:rsidRDefault="008B30B0" w:rsidP="00900D63">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03/04/NQ-DHDCD.</w:t>
            </w:r>
          </w:p>
        </w:tc>
        <w:tc>
          <w:tcPr>
            <w:tcW w:w="1309" w:type="dxa"/>
            <w:vMerge w:val="restart"/>
            <w:shd w:val="clear" w:color="auto" w:fill="FFFFFF"/>
            <w:tcMar>
              <w:top w:w="0" w:type="dxa"/>
              <w:bottom w:w="0" w:type="dxa"/>
            </w:tcMar>
            <w:vAlign w:val="center"/>
          </w:tcPr>
          <w:p w14:paraId="221D20FA"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April 28, 2023</w:t>
            </w:r>
          </w:p>
        </w:tc>
        <w:tc>
          <w:tcPr>
            <w:tcW w:w="5886" w:type="dxa"/>
            <w:shd w:val="clear" w:color="auto" w:fill="FFFFFF"/>
            <w:tcMar>
              <w:top w:w="0" w:type="dxa"/>
              <w:bottom w:w="0" w:type="dxa"/>
            </w:tcMar>
            <w:vAlign w:val="center"/>
          </w:tcPr>
          <w:p w14:paraId="5286DC21"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Approved the plan on profit distribution in 2023 as follows</w:t>
            </w:r>
            <w:proofErr w:type="gramStart"/>
            <w:r w:rsidRPr="002668F9">
              <w:rPr>
                <w:rFonts w:ascii="Arial" w:hAnsi="Arial" w:cs="Arial"/>
                <w:sz w:val="20"/>
                <w:szCs w:val="20"/>
              </w:rPr>
              <w:t>:.</w:t>
            </w:r>
            <w:proofErr w:type="gramEnd"/>
          </w:p>
          <w:tbl>
            <w:tblPr>
              <w:tblStyle w:val="a1"/>
              <w:tblW w:w="5856" w:type="dxa"/>
              <w:jc w:val="center"/>
              <w:tblLayout w:type="fixed"/>
              <w:tblLook w:val="0000" w:firstRow="0" w:lastRow="0" w:firstColumn="0" w:lastColumn="0" w:noHBand="0" w:noVBand="0"/>
            </w:tblPr>
            <w:tblGrid>
              <w:gridCol w:w="1710"/>
              <w:gridCol w:w="4146"/>
            </w:tblGrid>
            <w:tr w:rsidR="000A365A" w:rsidRPr="002668F9" w14:paraId="1E711F58" w14:textId="77777777" w:rsidTr="00F03949">
              <w:trPr>
                <w:trHeight w:val="1508"/>
                <w:jc w:val="center"/>
              </w:trPr>
              <w:tc>
                <w:tcPr>
                  <w:tcW w:w="1710" w:type="dxa"/>
                  <w:tcBorders>
                    <w:top w:val="single" w:sz="4" w:space="0" w:color="000000"/>
                    <w:left w:val="single" w:sz="4" w:space="0" w:color="000000"/>
                  </w:tcBorders>
                  <w:shd w:val="clear" w:color="auto" w:fill="FFFFFF"/>
                  <w:tcMar>
                    <w:top w:w="0" w:type="dxa"/>
                    <w:bottom w:w="0" w:type="dxa"/>
                  </w:tcMar>
                </w:tcPr>
                <w:p w14:paraId="1AB7B881"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Appropriation rate on profit after tax 2023</w:t>
                  </w:r>
                </w:p>
              </w:tc>
              <w:tc>
                <w:tcPr>
                  <w:tcW w:w="414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52DF087" w14:textId="64FCB326"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Entities with appropriation rights</w:t>
                  </w:r>
                </w:p>
              </w:tc>
            </w:tr>
            <w:tr w:rsidR="000A365A" w:rsidRPr="002668F9" w14:paraId="56212E6D" w14:textId="77777777" w:rsidTr="00F03949">
              <w:trPr>
                <w:trHeight w:val="475"/>
                <w:jc w:val="center"/>
              </w:trPr>
              <w:tc>
                <w:tcPr>
                  <w:tcW w:w="1710" w:type="dxa"/>
                  <w:tcBorders>
                    <w:top w:val="single" w:sz="4" w:space="0" w:color="000000"/>
                    <w:left w:val="single" w:sz="4" w:space="0" w:color="000000"/>
                  </w:tcBorders>
                  <w:shd w:val="clear" w:color="auto" w:fill="FFFFFF"/>
                  <w:tcMar>
                    <w:top w:w="0" w:type="dxa"/>
                    <w:bottom w:w="0" w:type="dxa"/>
                  </w:tcMar>
                </w:tcPr>
                <w:p w14:paraId="74CC4490"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33%</w:t>
                  </w:r>
                </w:p>
              </w:tc>
              <w:tc>
                <w:tcPr>
                  <w:tcW w:w="4146" w:type="dxa"/>
                  <w:tcBorders>
                    <w:top w:val="single" w:sz="4" w:space="0" w:color="000000"/>
                    <w:left w:val="single" w:sz="4" w:space="0" w:color="000000"/>
                    <w:right w:val="single" w:sz="4" w:space="0" w:color="000000"/>
                  </w:tcBorders>
                  <w:shd w:val="clear" w:color="auto" w:fill="FFFFFF"/>
                  <w:tcMar>
                    <w:top w:w="0" w:type="dxa"/>
                    <w:bottom w:w="0" w:type="dxa"/>
                  </w:tcMar>
                </w:tcPr>
                <w:p w14:paraId="5B6F4118"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Investment and development fund.</w:t>
                  </w:r>
                </w:p>
              </w:tc>
            </w:tr>
            <w:tr w:rsidR="000A365A" w:rsidRPr="002668F9" w14:paraId="2EA854EF" w14:textId="77777777" w:rsidTr="00F03949">
              <w:trPr>
                <w:trHeight w:val="468"/>
                <w:jc w:val="center"/>
              </w:trPr>
              <w:tc>
                <w:tcPr>
                  <w:tcW w:w="1710" w:type="dxa"/>
                  <w:tcBorders>
                    <w:top w:val="single" w:sz="4" w:space="0" w:color="000000"/>
                    <w:left w:val="single" w:sz="4" w:space="0" w:color="000000"/>
                  </w:tcBorders>
                  <w:shd w:val="clear" w:color="auto" w:fill="FFFFFF"/>
                  <w:tcMar>
                    <w:top w:w="0" w:type="dxa"/>
                    <w:bottom w:w="0" w:type="dxa"/>
                  </w:tcMar>
                </w:tcPr>
                <w:p w14:paraId="51FEFD57"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10%</w:t>
                  </w:r>
                </w:p>
              </w:tc>
              <w:tc>
                <w:tcPr>
                  <w:tcW w:w="4146" w:type="dxa"/>
                  <w:tcBorders>
                    <w:top w:val="single" w:sz="4" w:space="0" w:color="000000"/>
                    <w:left w:val="single" w:sz="4" w:space="0" w:color="000000"/>
                    <w:right w:val="single" w:sz="4" w:space="0" w:color="000000"/>
                  </w:tcBorders>
                  <w:shd w:val="clear" w:color="auto" w:fill="FFFFFF"/>
                  <w:tcMar>
                    <w:top w:w="0" w:type="dxa"/>
                    <w:bottom w:w="0" w:type="dxa"/>
                  </w:tcMar>
                </w:tcPr>
                <w:p w14:paraId="3E49C21B" w14:textId="26B45CC3" w:rsidR="000A365A" w:rsidRPr="002668F9" w:rsidRDefault="00F03949" w:rsidP="00F0394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s="Arial"/>
                      <w:sz w:val="20"/>
                      <w:szCs w:val="20"/>
                    </w:rPr>
                    <w:t xml:space="preserve">Bonus and welfare fund. </w:t>
                  </w:r>
                </w:p>
              </w:tc>
            </w:tr>
            <w:tr w:rsidR="000A365A" w:rsidRPr="002668F9" w14:paraId="1061FCDA" w14:textId="77777777" w:rsidTr="00F03949">
              <w:trPr>
                <w:trHeight w:val="475"/>
                <w:jc w:val="center"/>
              </w:trPr>
              <w:tc>
                <w:tcPr>
                  <w:tcW w:w="1710" w:type="dxa"/>
                  <w:tcBorders>
                    <w:top w:val="single" w:sz="4" w:space="0" w:color="000000"/>
                    <w:left w:val="single" w:sz="4" w:space="0" w:color="000000"/>
                  </w:tcBorders>
                  <w:shd w:val="clear" w:color="auto" w:fill="FFFFFF"/>
                  <w:tcMar>
                    <w:top w:w="0" w:type="dxa"/>
                    <w:bottom w:w="0" w:type="dxa"/>
                  </w:tcMar>
                  <w:vAlign w:val="center"/>
                </w:tcPr>
                <w:p w14:paraId="0ACF2779"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w:t>
                  </w:r>
                </w:p>
              </w:tc>
              <w:tc>
                <w:tcPr>
                  <w:tcW w:w="414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82A0DD8" w14:textId="347DC53C"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Remuneration fund of the Board of </w:t>
                  </w:r>
                  <w:r w:rsidR="00F03949">
                    <w:rPr>
                      <w:rFonts w:ascii="Arial" w:hAnsi="Arial" w:cs="Arial"/>
                      <w:sz w:val="20"/>
                      <w:szCs w:val="20"/>
                    </w:rPr>
                    <w:t>Directors and Supervisory Board.</w:t>
                  </w:r>
                </w:p>
              </w:tc>
            </w:tr>
            <w:tr w:rsidR="000A365A" w:rsidRPr="002668F9" w14:paraId="40A1E95F" w14:textId="77777777" w:rsidTr="00F03949">
              <w:trPr>
                <w:trHeight w:val="464"/>
                <w:jc w:val="center"/>
              </w:trPr>
              <w:tc>
                <w:tcPr>
                  <w:tcW w:w="1710" w:type="dxa"/>
                  <w:tcBorders>
                    <w:top w:val="single" w:sz="4" w:space="0" w:color="000000"/>
                    <w:left w:val="single" w:sz="4" w:space="0" w:color="000000"/>
                  </w:tcBorders>
                  <w:shd w:val="clear" w:color="auto" w:fill="FFFFFF"/>
                  <w:tcMar>
                    <w:top w:w="0" w:type="dxa"/>
                    <w:bottom w:w="0" w:type="dxa"/>
                  </w:tcMar>
                  <w:vAlign w:val="center"/>
                </w:tcPr>
                <w:p w14:paraId="1A2DE175"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w:t>
                  </w:r>
                </w:p>
              </w:tc>
              <w:tc>
                <w:tcPr>
                  <w:tcW w:w="414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D2F0A10"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Bonus fund for the Executive Management Board</w:t>
                  </w:r>
                </w:p>
              </w:tc>
            </w:tr>
            <w:tr w:rsidR="000A365A" w:rsidRPr="002668F9" w14:paraId="12873488" w14:textId="77777777" w:rsidTr="00F03949">
              <w:trPr>
                <w:trHeight w:val="468"/>
                <w:jc w:val="center"/>
              </w:trPr>
              <w:tc>
                <w:tcPr>
                  <w:tcW w:w="1710" w:type="dxa"/>
                  <w:tcBorders>
                    <w:top w:val="single" w:sz="4" w:space="0" w:color="000000"/>
                    <w:left w:val="single" w:sz="4" w:space="0" w:color="000000"/>
                  </w:tcBorders>
                  <w:shd w:val="clear" w:color="auto" w:fill="FFFFFF"/>
                  <w:tcMar>
                    <w:top w:w="0" w:type="dxa"/>
                    <w:bottom w:w="0" w:type="dxa"/>
                  </w:tcMar>
                </w:tcPr>
                <w:p w14:paraId="1E82A82C"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55%</w:t>
                  </w:r>
                </w:p>
              </w:tc>
              <w:tc>
                <w:tcPr>
                  <w:tcW w:w="4146" w:type="dxa"/>
                  <w:tcBorders>
                    <w:top w:val="single" w:sz="4" w:space="0" w:color="000000"/>
                    <w:left w:val="single" w:sz="4" w:space="0" w:color="000000"/>
                    <w:right w:val="single" w:sz="4" w:space="0" w:color="000000"/>
                  </w:tcBorders>
                  <w:shd w:val="clear" w:color="auto" w:fill="FFFFFF"/>
                  <w:tcMar>
                    <w:top w:w="0" w:type="dxa"/>
                    <w:bottom w:w="0" w:type="dxa"/>
                  </w:tcMar>
                </w:tcPr>
                <w:p w14:paraId="157A5E7A" w14:textId="45242494"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Dividend payment fund</w:t>
                  </w:r>
                </w:p>
              </w:tc>
            </w:tr>
            <w:tr w:rsidR="000A365A" w:rsidRPr="002668F9" w14:paraId="09D91AB7" w14:textId="77777777" w:rsidTr="00F03949">
              <w:trPr>
                <w:trHeight w:val="821"/>
                <w:jc w:val="center"/>
              </w:trPr>
              <w:tc>
                <w:tcPr>
                  <w:tcW w:w="58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7F70073" w14:textId="6978BB13" w:rsidR="000A365A" w:rsidRPr="002668F9" w:rsidRDefault="008B30B0" w:rsidP="00F03949">
                  <w:pPr>
                    <w:pBdr>
                      <w:top w:val="nil"/>
                      <w:left w:val="nil"/>
                      <w:bottom w:val="nil"/>
                      <w:right w:val="nil"/>
                      <w:between w:val="nil"/>
                    </w:pBdr>
                    <w:spacing w:after="120" w:line="360" w:lineRule="auto"/>
                    <w:jc w:val="both"/>
                    <w:rPr>
                      <w:rFonts w:ascii="Arial" w:eastAsia="Arial" w:hAnsi="Arial" w:cs="Arial"/>
                      <w:sz w:val="20"/>
                      <w:szCs w:val="20"/>
                    </w:rPr>
                  </w:pPr>
                  <w:r w:rsidRPr="002668F9">
                    <w:rPr>
                      <w:rFonts w:ascii="Arial" w:hAnsi="Arial" w:cs="Arial"/>
                      <w:sz w:val="20"/>
                      <w:szCs w:val="20"/>
                    </w:rPr>
                    <w:t>Dividend payment in cash 2023</w:t>
                  </w:r>
                  <w:r w:rsidR="00D82187">
                    <w:rPr>
                      <w:rFonts w:ascii="Arial" w:hAnsi="Arial" w:cs="Arial"/>
                      <w:sz w:val="20"/>
                      <w:szCs w:val="20"/>
                    </w:rPr>
                    <w:t>:</w:t>
                  </w:r>
                  <w:r w:rsidRPr="002668F9">
                    <w:rPr>
                      <w:rFonts w:ascii="Arial" w:hAnsi="Arial" w:cs="Arial"/>
                      <w:sz w:val="20"/>
                      <w:szCs w:val="20"/>
                    </w:rPr>
                    <w:t xml:space="preserve"> From 5% (VND 500 per share) upward</w:t>
                  </w:r>
                </w:p>
              </w:tc>
            </w:tr>
          </w:tbl>
          <w:p w14:paraId="68E29746" w14:textId="77777777" w:rsidR="000A365A" w:rsidRPr="002668F9" w:rsidRDefault="000A365A">
            <w:pPr>
              <w:pBdr>
                <w:top w:val="nil"/>
                <w:left w:val="nil"/>
                <w:bottom w:val="nil"/>
                <w:right w:val="nil"/>
                <w:between w:val="nil"/>
              </w:pBdr>
              <w:spacing w:after="120" w:line="360" w:lineRule="auto"/>
              <w:rPr>
                <w:rFonts w:ascii="Arial" w:eastAsia="Arial" w:hAnsi="Arial" w:cs="Arial"/>
                <w:sz w:val="20"/>
                <w:szCs w:val="20"/>
              </w:rPr>
            </w:pPr>
          </w:p>
        </w:tc>
      </w:tr>
      <w:tr w:rsidR="000A365A" w:rsidRPr="002668F9" w14:paraId="28E66D0B" w14:textId="77777777" w:rsidTr="00F03949">
        <w:trPr>
          <w:trHeight w:val="530"/>
        </w:trPr>
        <w:tc>
          <w:tcPr>
            <w:tcW w:w="512" w:type="dxa"/>
            <w:vMerge/>
            <w:shd w:val="clear" w:color="auto" w:fill="FFFFFF"/>
            <w:tcMar>
              <w:top w:w="0" w:type="dxa"/>
              <w:bottom w:w="0" w:type="dxa"/>
            </w:tcMar>
          </w:tcPr>
          <w:p w14:paraId="39CD657A"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1309" w:type="dxa"/>
            <w:vMerge/>
            <w:shd w:val="clear" w:color="auto" w:fill="FFFFFF"/>
            <w:tcMar>
              <w:top w:w="0" w:type="dxa"/>
              <w:bottom w:w="0" w:type="dxa"/>
            </w:tcMar>
            <w:vAlign w:val="center"/>
          </w:tcPr>
          <w:p w14:paraId="17BABBC9"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1309" w:type="dxa"/>
            <w:vMerge/>
            <w:shd w:val="clear" w:color="auto" w:fill="FFFFFF"/>
            <w:tcMar>
              <w:top w:w="0" w:type="dxa"/>
              <w:bottom w:w="0" w:type="dxa"/>
            </w:tcMar>
            <w:vAlign w:val="center"/>
          </w:tcPr>
          <w:p w14:paraId="71C2C5EA"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5886" w:type="dxa"/>
            <w:shd w:val="clear" w:color="auto" w:fill="FFFFFF"/>
            <w:tcMar>
              <w:top w:w="0" w:type="dxa"/>
              <w:bottom w:w="0" w:type="dxa"/>
            </w:tcMar>
            <w:vAlign w:val="center"/>
          </w:tcPr>
          <w:p w14:paraId="582F8F2D" w14:textId="77777777" w:rsidR="000A365A" w:rsidRPr="002668F9" w:rsidRDefault="008B30B0">
            <w:pPr>
              <w:numPr>
                <w:ilvl w:val="0"/>
                <w:numId w:val="1"/>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 xml:space="preserve">The General Meeting of Shareholders agree to approve the transfer of 5 hectares of land outside the Dong </w:t>
            </w:r>
            <w:proofErr w:type="spellStart"/>
            <w:r w:rsidRPr="002668F9">
              <w:rPr>
                <w:rFonts w:ascii="Arial" w:hAnsi="Arial" w:cs="Arial"/>
                <w:sz w:val="20"/>
                <w:szCs w:val="20"/>
              </w:rPr>
              <w:t>Chinh</w:t>
            </w:r>
            <w:proofErr w:type="spellEnd"/>
            <w:r w:rsidRPr="002668F9">
              <w:rPr>
                <w:rFonts w:ascii="Arial" w:hAnsi="Arial" w:cs="Arial"/>
                <w:sz w:val="20"/>
                <w:szCs w:val="20"/>
              </w:rPr>
              <w:t xml:space="preserve"> clay mine planning as per to Proposal No. 02/</w:t>
            </w:r>
            <w:proofErr w:type="spellStart"/>
            <w:r w:rsidRPr="002668F9">
              <w:rPr>
                <w:rFonts w:ascii="Arial" w:hAnsi="Arial" w:cs="Arial"/>
                <w:sz w:val="20"/>
                <w:szCs w:val="20"/>
              </w:rPr>
              <w:t>TTr</w:t>
            </w:r>
            <w:proofErr w:type="spellEnd"/>
            <w:r w:rsidRPr="002668F9">
              <w:rPr>
                <w:rFonts w:ascii="Arial" w:hAnsi="Arial" w:cs="Arial"/>
                <w:sz w:val="20"/>
                <w:szCs w:val="20"/>
              </w:rPr>
              <w:t>-CTY</w:t>
            </w:r>
          </w:p>
          <w:p w14:paraId="686C96EA" w14:textId="78BB0012" w:rsidR="000A365A" w:rsidRPr="002668F9" w:rsidRDefault="008B30B0" w:rsidP="00900D63">
            <w:pPr>
              <w:numPr>
                <w:ilvl w:val="0"/>
                <w:numId w:val="1"/>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 xml:space="preserve">The General Meeting of Shareholders agree to assign the Board of Directors to select an audit company to audit the Financial Statement 2023 of the Company as per Proposal No. </w:t>
            </w:r>
            <w:r w:rsidRPr="002668F9">
              <w:rPr>
                <w:rFonts w:ascii="Arial" w:hAnsi="Arial" w:cs="Arial"/>
                <w:sz w:val="20"/>
                <w:szCs w:val="20"/>
              </w:rPr>
              <w:lastRenderedPageBreak/>
              <w:t>03/</w:t>
            </w:r>
            <w:proofErr w:type="spellStart"/>
            <w:r w:rsidRPr="002668F9">
              <w:rPr>
                <w:rFonts w:ascii="Arial" w:hAnsi="Arial" w:cs="Arial"/>
                <w:sz w:val="20"/>
                <w:szCs w:val="20"/>
              </w:rPr>
              <w:t>TTr</w:t>
            </w:r>
            <w:proofErr w:type="spellEnd"/>
            <w:r w:rsidRPr="002668F9">
              <w:rPr>
                <w:rFonts w:ascii="Arial" w:hAnsi="Arial" w:cs="Arial"/>
                <w:sz w:val="20"/>
                <w:szCs w:val="20"/>
              </w:rPr>
              <w:t>-CTY</w:t>
            </w:r>
          </w:p>
        </w:tc>
      </w:tr>
    </w:tbl>
    <w:p w14:paraId="2AF21743" w14:textId="77777777" w:rsidR="000A365A" w:rsidRPr="002668F9" w:rsidRDefault="008B30B0" w:rsidP="00F03949">
      <w:pPr>
        <w:numPr>
          <w:ilvl w:val="0"/>
          <w:numId w:val="9"/>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lastRenderedPageBreak/>
        <w:t>The Board of Directors</w:t>
      </w:r>
    </w:p>
    <w:p w14:paraId="24733E22" w14:textId="77777777" w:rsidR="000A365A" w:rsidRPr="002668F9" w:rsidRDefault="008B30B0" w:rsidP="00F03949">
      <w:pPr>
        <w:numPr>
          <w:ilvl w:val="0"/>
          <w:numId w:val="5"/>
        </w:numPr>
        <w:pBdr>
          <w:top w:val="nil"/>
          <w:left w:val="nil"/>
          <w:bottom w:val="nil"/>
          <w:right w:val="nil"/>
          <w:between w:val="nil"/>
        </w:pBdr>
        <w:spacing w:after="120" w:line="360" w:lineRule="auto"/>
        <w:ind w:left="0" w:firstLine="0"/>
        <w:rPr>
          <w:rFonts w:ascii="Arial" w:eastAsia="Arial" w:hAnsi="Arial" w:cs="Arial"/>
          <w:sz w:val="20"/>
          <w:szCs w:val="20"/>
        </w:rPr>
      </w:pPr>
      <w:r w:rsidRPr="002668F9">
        <w:rPr>
          <w:rFonts w:ascii="Arial" w:hAnsi="Arial" w:cs="Arial"/>
          <w:sz w:val="20"/>
          <w:szCs w:val="20"/>
        </w:rPr>
        <w:t>Information about members of the Board of Directors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3164"/>
        <w:gridCol w:w="1828"/>
        <w:gridCol w:w="1713"/>
        <w:gridCol w:w="1686"/>
      </w:tblGrid>
      <w:tr w:rsidR="000A365A" w:rsidRPr="002668F9" w14:paraId="5665FBCA" w14:textId="77777777" w:rsidTr="00F03949">
        <w:trPr>
          <w:trHeight w:val="943"/>
        </w:trPr>
        <w:tc>
          <w:tcPr>
            <w:tcW w:w="625" w:type="dxa"/>
            <w:vMerge w:val="restart"/>
            <w:shd w:val="clear" w:color="auto" w:fill="FFFFFF"/>
            <w:tcMar>
              <w:top w:w="0" w:type="dxa"/>
              <w:bottom w:w="0" w:type="dxa"/>
            </w:tcMar>
            <w:vAlign w:val="center"/>
          </w:tcPr>
          <w:p w14:paraId="74235B31"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w:t>
            </w:r>
          </w:p>
        </w:tc>
        <w:tc>
          <w:tcPr>
            <w:tcW w:w="3164" w:type="dxa"/>
            <w:vMerge w:val="restart"/>
            <w:shd w:val="clear" w:color="auto" w:fill="FFFFFF"/>
            <w:tcMar>
              <w:top w:w="0" w:type="dxa"/>
              <w:bottom w:w="0" w:type="dxa"/>
            </w:tcMar>
            <w:vAlign w:val="center"/>
          </w:tcPr>
          <w:p w14:paraId="0B6E5386"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 of the Board of Directors</w:t>
            </w:r>
          </w:p>
        </w:tc>
        <w:tc>
          <w:tcPr>
            <w:tcW w:w="1828" w:type="dxa"/>
            <w:vMerge w:val="restart"/>
            <w:shd w:val="clear" w:color="auto" w:fill="FFFFFF"/>
            <w:tcMar>
              <w:top w:w="0" w:type="dxa"/>
              <w:bottom w:w="0" w:type="dxa"/>
            </w:tcMar>
            <w:vAlign w:val="center"/>
          </w:tcPr>
          <w:p w14:paraId="228704BD"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Position</w:t>
            </w:r>
          </w:p>
        </w:tc>
        <w:tc>
          <w:tcPr>
            <w:tcW w:w="3399" w:type="dxa"/>
            <w:gridSpan w:val="2"/>
            <w:shd w:val="clear" w:color="auto" w:fill="FFFFFF"/>
            <w:tcMar>
              <w:top w:w="0" w:type="dxa"/>
              <w:bottom w:w="0" w:type="dxa"/>
            </w:tcMar>
            <w:vAlign w:val="bottom"/>
          </w:tcPr>
          <w:p w14:paraId="30CD7DF5"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Date of appointment/dismissal as member of the Board of Directors</w:t>
            </w:r>
          </w:p>
        </w:tc>
      </w:tr>
      <w:tr w:rsidR="000A365A" w:rsidRPr="002668F9" w14:paraId="641B725A" w14:textId="77777777" w:rsidTr="00F03949">
        <w:trPr>
          <w:trHeight w:val="846"/>
        </w:trPr>
        <w:tc>
          <w:tcPr>
            <w:tcW w:w="625" w:type="dxa"/>
            <w:vMerge/>
            <w:shd w:val="clear" w:color="auto" w:fill="FFFFFF"/>
            <w:tcMar>
              <w:top w:w="0" w:type="dxa"/>
              <w:bottom w:w="0" w:type="dxa"/>
            </w:tcMar>
            <w:vAlign w:val="center"/>
          </w:tcPr>
          <w:p w14:paraId="217961C8" w14:textId="77777777" w:rsidR="000A365A" w:rsidRPr="002668F9" w:rsidRDefault="000A365A" w:rsidP="00F03949">
            <w:pPr>
              <w:pBdr>
                <w:top w:val="nil"/>
                <w:left w:val="nil"/>
                <w:bottom w:val="nil"/>
                <w:right w:val="nil"/>
                <w:between w:val="nil"/>
              </w:pBdr>
              <w:spacing w:line="276" w:lineRule="auto"/>
              <w:jc w:val="center"/>
              <w:rPr>
                <w:rFonts w:ascii="Arial" w:eastAsia="Arial" w:hAnsi="Arial" w:cs="Arial"/>
                <w:sz w:val="20"/>
                <w:szCs w:val="20"/>
              </w:rPr>
            </w:pPr>
          </w:p>
        </w:tc>
        <w:tc>
          <w:tcPr>
            <w:tcW w:w="3164" w:type="dxa"/>
            <w:vMerge/>
            <w:shd w:val="clear" w:color="auto" w:fill="FFFFFF"/>
            <w:tcMar>
              <w:top w:w="0" w:type="dxa"/>
              <w:bottom w:w="0" w:type="dxa"/>
            </w:tcMar>
            <w:vAlign w:val="center"/>
          </w:tcPr>
          <w:p w14:paraId="48A8F0A0" w14:textId="77777777" w:rsidR="000A365A" w:rsidRPr="002668F9" w:rsidRDefault="000A365A" w:rsidP="00F03949">
            <w:pPr>
              <w:pBdr>
                <w:top w:val="nil"/>
                <w:left w:val="nil"/>
                <w:bottom w:val="nil"/>
                <w:right w:val="nil"/>
                <w:between w:val="nil"/>
              </w:pBdr>
              <w:spacing w:line="276" w:lineRule="auto"/>
              <w:jc w:val="center"/>
              <w:rPr>
                <w:rFonts w:ascii="Arial" w:eastAsia="Arial" w:hAnsi="Arial" w:cs="Arial"/>
                <w:sz w:val="20"/>
                <w:szCs w:val="20"/>
              </w:rPr>
            </w:pPr>
          </w:p>
        </w:tc>
        <w:tc>
          <w:tcPr>
            <w:tcW w:w="1828" w:type="dxa"/>
            <w:vMerge/>
            <w:shd w:val="clear" w:color="auto" w:fill="FFFFFF"/>
            <w:tcMar>
              <w:top w:w="0" w:type="dxa"/>
              <w:bottom w:w="0" w:type="dxa"/>
            </w:tcMar>
            <w:vAlign w:val="center"/>
          </w:tcPr>
          <w:p w14:paraId="14240218" w14:textId="77777777" w:rsidR="000A365A" w:rsidRPr="002668F9" w:rsidRDefault="000A365A" w:rsidP="00F03949">
            <w:pPr>
              <w:pBdr>
                <w:top w:val="nil"/>
                <w:left w:val="nil"/>
                <w:bottom w:val="nil"/>
                <w:right w:val="nil"/>
                <w:between w:val="nil"/>
              </w:pBdr>
              <w:spacing w:line="276" w:lineRule="auto"/>
              <w:jc w:val="center"/>
              <w:rPr>
                <w:rFonts w:ascii="Arial" w:eastAsia="Arial" w:hAnsi="Arial" w:cs="Arial"/>
                <w:sz w:val="20"/>
                <w:szCs w:val="20"/>
              </w:rPr>
            </w:pPr>
          </w:p>
        </w:tc>
        <w:tc>
          <w:tcPr>
            <w:tcW w:w="1713" w:type="dxa"/>
            <w:shd w:val="clear" w:color="auto" w:fill="FFFFFF"/>
            <w:tcMar>
              <w:top w:w="0" w:type="dxa"/>
              <w:bottom w:w="0" w:type="dxa"/>
            </w:tcMar>
            <w:vAlign w:val="bottom"/>
          </w:tcPr>
          <w:p w14:paraId="44710FA3"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Appointment date</w:t>
            </w:r>
          </w:p>
        </w:tc>
        <w:tc>
          <w:tcPr>
            <w:tcW w:w="1686" w:type="dxa"/>
            <w:shd w:val="clear" w:color="auto" w:fill="FFFFFF"/>
            <w:tcMar>
              <w:top w:w="0" w:type="dxa"/>
              <w:bottom w:w="0" w:type="dxa"/>
            </w:tcMar>
            <w:vAlign w:val="bottom"/>
          </w:tcPr>
          <w:p w14:paraId="4071AD8B"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Dismissal date</w:t>
            </w:r>
          </w:p>
        </w:tc>
      </w:tr>
      <w:tr w:rsidR="000A365A" w:rsidRPr="002668F9" w14:paraId="0974F466" w14:textId="77777777" w:rsidTr="00F03949">
        <w:trPr>
          <w:trHeight w:val="486"/>
        </w:trPr>
        <w:tc>
          <w:tcPr>
            <w:tcW w:w="625" w:type="dxa"/>
            <w:shd w:val="clear" w:color="auto" w:fill="FFFFFF"/>
            <w:tcMar>
              <w:top w:w="0" w:type="dxa"/>
              <w:bottom w:w="0" w:type="dxa"/>
            </w:tcMar>
            <w:vAlign w:val="center"/>
          </w:tcPr>
          <w:p w14:paraId="0BFEE421"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w:t>
            </w:r>
          </w:p>
        </w:tc>
        <w:tc>
          <w:tcPr>
            <w:tcW w:w="3164" w:type="dxa"/>
            <w:shd w:val="clear" w:color="auto" w:fill="FFFFFF"/>
            <w:tcMar>
              <w:top w:w="0" w:type="dxa"/>
              <w:bottom w:w="0" w:type="dxa"/>
            </w:tcMar>
            <w:vAlign w:val="center"/>
          </w:tcPr>
          <w:p w14:paraId="4C827C03"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Mai Van </w:t>
            </w:r>
            <w:proofErr w:type="spellStart"/>
            <w:r w:rsidRPr="002668F9">
              <w:rPr>
                <w:rFonts w:ascii="Arial" w:hAnsi="Arial" w:cs="Arial"/>
                <w:sz w:val="20"/>
                <w:szCs w:val="20"/>
              </w:rPr>
              <w:t>Chanh</w:t>
            </w:r>
            <w:proofErr w:type="spellEnd"/>
          </w:p>
        </w:tc>
        <w:tc>
          <w:tcPr>
            <w:tcW w:w="1828" w:type="dxa"/>
            <w:shd w:val="clear" w:color="auto" w:fill="FFFFFF"/>
            <w:tcMar>
              <w:top w:w="0" w:type="dxa"/>
              <w:bottom w:w="0" w:type="dxa"/>
            </w:tcMar>
            <w:vAlign w:val="center"/>
          </w:tcPr>
          <w:p w14:paraId="44DC5781"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Chair of the Board of Directors</w:t>
            </w:r>
          </w:p>
        </w:tc>
        <w:tc>
          <w:tcPr>
            <w:tcW w:w="1713" w:type="dxa"/>
            <w:shd w:val="clear" w:color="auto" w:fill="FFFFFF"/>
            <w:tcMar>
              <w:top w:w="0" w:type="dxa"/>
              <w:bottom w:w="0" w:type="dxa"/>
            </w:tcMar>
            <w:vAlign w:val="center"/>
          </w:tcPr>
          <w:p w14:paraId="5415D697"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March 19, 2011</w:t>
            </w:r>
          </w:p>
        </w:tc>
        <w:tc>
          <w:tcPr>
            <w:tcW w:w="1686" w:type="dxa"/>
            <w:shd w:val="clear" w:color="auto" w:fill="FFFFFF"/>
            <w:tcMar>
              <w:top w:w="0" w:type="dxa"/>
              <w:bottom w:w="0" w:type="dxa"/>
            </w:tcMar>
          </w:tcPr>
          <w:p w14:paraId="64D639D1" w14:textId="77777777" w:rsidR="000A365A" w:rsidRPr="002668F9" w:rsidRDefault="000A365A" w:rsidP="00F03949">
            <w:pPr>
              <w:spacing w:after="120" w:line="360" w:lineRule="auto"/>
              <w:jc w:val="center"/>
              <w:rPr>
                <w:rFonts w:ascii="Arial" w:eastAsia="Arial" w:hAnsi="Arial" w:cs="Arial"/>
                <w:sz w:val="20"/>
                <w:szCs w:val="20"/>
              </w:rPr>
            </w:pPr>
          </w:p>
        </w:tc>
      </w:tr>
      <w:tr w:rsidR="000A365A" w:rsidRPr="002668F9" w14:paraId="5879B7A3" w14:textId="77777777" w:rsidTr="00F03949">
        <w:trPr>
          <w:trHeight w:val="486"/>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6D0AEFD" w14:textId="56758B6B" w:rsidR="000A365A" w:rsidRPr="002668F9" w:rsidRDefault="00F03949" w:rsidP="00F0394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s="Arial"/>
                <w:sz w:val="20"/>
                <w:szCs w:val="20"/>
              </w:rPr>
              <w:t>2</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ED61A1E" w14:textId="45CC0E09" w:rsidR="000A365A" w:rsidRPr="002668F9" w:rsidRDefault="0055276C" w:rsidP="00F03949">
            <w:pPr>
              <w:pBdr>
                <w:top w:val="nil"/>
                <w:left w:val="nil"/>
                <w:bottom w:val="nil"/>
                <w:right w:val="nil"/>
                <w:between w:val="nil"/>
              </w:pBdr>
              <w:spacing w:after="120" w:line="360" w:lineRule="auto"/>
              <w:jc w:val="center"/>
              <w:rPr>
                <w:rFonts w:ascii="Arial" w:eastAsia="Arial" w:hAnsi="Arial" w:cs="Arial"/>
                <w:sz w:val="20"/>
                <w:szCs w:val="20"/>
              </w:rPr>
            </w:pPr>
            <w:r>
              <w:rPr>
                <w:rFonts w:ascii="Arial" w:eastAsia="Arial" w:hAnsi="Arial" w:cs="Arial"/>
                <w:sz w:val="20"/>
                <w:szCs w:val="20"/>
              </w:rPr>
              <w:t>Huynh Thanh Son</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6B4D48E"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 of the Board of Directors</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24B158B"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March 19, 2011</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58633B1" w14:textId="77777777" w:rsidR="000A365A" w:rsidRPr="002668F9" w:rsidRDefault="000A365A" w:rsidP="00F03949">
            <w:pPr>
              <w:spacing w:after="120" w:line="360" w:lineRule="auto"/>
              <w:jc w:val="center"/>
              <w:rPr>
                <w:rFonts w:ascii="Arial" w:eastAsia="Arial" w:hAnsi="Arial" w:cs="Arial"/>
                <w:sz w:val="20"/>
                <w:szCs w:val="20"/>
              </w:rPr>
            </w:pPr>
          </w:p>
        </w:tc>
      </w:tr>
      <w:tr w:rsidR="000A365A" w:rsidRPr="002668F9" w14:paraId="227A351D" w14:textId="77777777" w:rsidTr="00F03949">
        <w:trPr>
          <w:trHeight w:val="486"/>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086CABF" w14:textId="1EA802F2" w:rsidR="000A365A" w:rsidRPr="002668F9" w:rsidRDefault="00F03949" w:rsidP="00F0394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s="Arial"/>
                <w:sz w:val="20"/>
                <w:szCs w:val="20"/>
              </w:rPr>
              <w:t>3</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E1CD5C1" w14:textId="33FBA922" w:rsidR="000A365A" w:rsidRPr="002668F9" w:rsidRDefault="0055276C" w:rsidP="00F0394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s="Arial"/>
                <w:sz w:val="20"/>
                <w:szCs w:val="20"/>
              </w:rPr>
              <w:t xml:space="preserve">Tran </w:t>
            </w:r>
            <w:proofErr w:type="spellStart"/>
            <w:r>
              <w:rPr>
                <w:rFonts w:ascii="Arial" w:hAnsi="Arial" w:cs="Arial"/>
                <w:sz w:val="20"/>
                <w:szCs w:val="20"/>
              </w:rPr>
              <w:t>Thien</w:t>
            </w:r>
            <w:proofErr w:type="spellEnd"/>
            <w:r>
              <w:rPr>
                <w:rFonts w:ascii="Arial" w:hAnsi="Arial" w:cs="Arial"/>
                <w:sz w:val="20"/>
                <w:szCs w:val="20"/>
              </w:rPr>
              <w:t xml:space="preserve"> The</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3413B30"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 of the Board of Directors</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8884D65" w14:textId="23204DE4" w:rsidR="000A365A" w:rsidRPr="002668F9" w:rsidRDefault="00746129"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March 19, 2011</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00DF4EF" w14:textId="77777777" w:rsidR="000A365A" w:rsidRPr="002668F9" w:rsidRDefault="000A365A" w:rsidP="00F03949">
            <w:pPr>
              <w:spacing w:after="120" w:line="360" w:lineRule="auto"/>
              <w:jc w:val="center"/>
              <w:rPr>
                <w:rFonts w:ascii="Arial" w:eastAsia="Arial" w:hAnsi="Arial" w:cs="Arial"/>
                <w:sz w:val="20"/>
                <w:szCs w:val="20"/>
              </w:rPr>
            </w:pPr>
          </w:p>
        </w:tc>
      </w:tr>
      <w:tr w:rsidR="0055276C" w:rsidRPr="002668F9" w14:paraId="4D62A1EB" w14:textId="77777777" w:rsidTr="00F03949">
        <w:trPr>
          <w:trHeight w:val="486"/>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5546D88" w14:textId="5AE49023" w:rsidR="0055276C" w:rsidRPr="002668F9" w:rsidRDefault="00F03949" w:rsidP="00F0394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s="Arial"/>
                <w:sz w:val="20"/>
                <w:szCs w:val="20"/>
              </w:rPr>
              <w:t>4</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2FAC5A2" w14:textId="0E0A6A5F" w:rsidR="0055276C" w:rsidRPr="002668F9" w:rsidRDefault="0055276C"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Pham Thi Bang Trang</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97CBFC6" w14:textId="77777777" w:rsidR="0055276C" w:rsidRPr="002668F9" w:rsidRDefault="0055276C"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 of the Board of Directors</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1D60CA9" w14:textId="4B11C096" w:rsidR="0055276C" w:rsidRPr="002668F9" w:rsidRDefault="0055276C"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April </w:t>
            </w:r>
            <w:r w:rsidR="00746129">
              <w:rPr>
                <w:rFonts w:ascii="Arial" w:hAnsi="Arial" w:cs="Arial"/>
                <w:sz w:val="20"/>
                <w:szCs w:val="20"/>
              </w:rPr>
              <w:t>12</w:t>
            </w:r>
            <w:r w:rsidRPr="002668F9">
              <w:rPr>
                <w:rFonts w:ascii="Arial" w:hAnsi="Arial" w:cs="Arial"/>
                <w:sz w:val="20"/>
                <w:szCs w:val="20"/>
              </w:rPr>
              <w:t>, 20</w:t>
            </w:r>
            <w:r w:rsidR="00746129">
              <w:rPr>
                <w:rFonts w:ascii="Arial" w:hAnsi="Arial" w:cs="Arial"/>
                <w:sz w:val="20"/>
                <w:szCs w:val="20"/>
              </w:rPr>
              <w:t>19</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BB08171" w14:textId="77777777" w:rsidR="0055276C" w:rsidRPr="002668F9" w:rsidRDefault="0055276C" w:rsidP="00F03949">
            <w:pPr>
              <w:spacing w:after="120" w:line="360" w:lineRule="auto"/>
              <w:jc w:val="center"/>
              <w:rPr>
                <w:rFonts w:ascii="Arial" w:eastAsia="Arial" w:hAnsi="Arial" w:cs="Arial"/>
                <w:sz w:val="20"/>
                <w:szCs w:val="20"/>
              </w:rPr>
            </w:pPr>
          </w:p>
        </w:tc>
      </w:tr>
      <w:tr w:rsidR="0055276C" w:rsidRPr="002668F9" w14:paraId="4566B353" w14:textId="77777777" w:rsidTr="00F03949">
        <w:trPr>
          <w:trHeight w:val="504"/>
        </w:trPr>
        <w:tc>
          <w:tcPr>
            <w:tcW w:w="625" w:type="dxa"/>
            <w:shd w:val="clear" w:color="auto" w:fill="FFFFFF"/>
            <w:tcMar>
              <w:top w:w="0" w:type="dxa"/>
              <w:bottom w:w="0" w:type="dxa"/>
            </w:tcMar>
            <w:vAlign w:val="center"/>
          </w:tcPr>
          <w:p w14:paraId="5BEA945A" w14:textId="2BD62396" w:rsidR="0055276C" w:rsidRPr="002668F9" w:rsidRDefault="00F03949" w:rsidP="00F0394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s="Arial"/>
                <w:sz w:val="20"/>
                <w:szCs w:val="20"/>
              </w:rPr>
              <w:t>5</w:t>
            </w:r>
          </w:p>
        </w:tc>
        <w:tc>
          <w:tcPr>
            <w:tcW w:w="3164" w:type="dxa"/>
            <w:shd w:val="clear" w:color="auto" w:fill="FFFFFF"/>
            <w:tcMar>
              <w:top w:w="0" w:type="dxa"/>
              <w:bottom w:w="0" w:type="dxa"/>
            </w:tcMar>
            <w:vAlign w:val="center"/>
          </w:tcPr>
          <w:p w14:paraId="514A34AF" w14:textId="409F6E3E" w:rsidR="0055276C" w:rsidRPr="002668F9" w:rsidRDefault="0055276C"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Pham </w:t>
            </w:r>
            <w:proofErr w:type="spellStart"/>
            <w:r w:rsidRPr="002668F9">
              <w:rPr>
                <w:rFonts w:ascii="Arial" w:hAnsi="Arial" w:cs="Arial"/>
                <w:sz w:val="20"/>
                <w:szCs w:val="20"/>
              </w:rPr>
              <w:t>Ngu</w:t>
            </w:r>
            <w:proofErr w:type="spellEnd"/>
            <w:r w:rsidRPr="002668F9">
              <w:rPr>
                <w:rFonts w:ascii="Arial" w:hAnsi="Arial" w:cs="Arial"/>
                <w:sz w:val="20"/>
                <w:szCs w:val="20"/>
              </w:rPr>
              <w:t xml:space="preserve"> Co</w:t>
            </w:r>
          </w:p>
        </w:tc>
        <w:tc>
          <w:tcPr>
            <w:tcW w:w="1828" w:type="dxa"/>
            <w:shd w:val="clear" w:color="auto" w:fill="FFFFFF"/>
            <w:tcMar>
              <w:top w:w="0" w:type="dxa"/>
              <w:bottom w:w="0" w:type="dxa"/>
            </w:tcMar>
            <w:vAlign w:val="center"/>
          </w:tcPr>
          <w:p w14:paraId="26D3FE4F" w14:textId="77777777" w:rsidR="0055276C" w:rsidRPr="002668F9" w:rsidRDefault="0055276C"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 of the Board of Directors</w:t>
            </w:r>
          </w:p>
        </w:tc>
        <w:tc>
          <w:tcPr>
            <w:tcW w:w="1713" w:type="dxa"/>
            <w:shd w:val="clear" w:color="auto" w:fill="FFFFFF"/>
            <w:tcMar>
              <w:top w:w="0" w:type="dxa"/>
              <w:bottom w:w="0" w:type="dxa"/>
            </w:tcMar>
            <w:vAlign w:val="center"/>
          </w:tcPr>
          <w:p w14:paraId="2DCFE348" w14:textId="3A69E3FA" w:rsidR="0055276C" w:rsidRPr="002668F9" w:rsidRDefault="00746129"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April 22, 2021</w:t>
            </w:r>
          </w:p>
        </w:tc>
        <w:tc>
          <w:tcPr>
            <w:tcW w:w="1686" w:type="dxa"/>
            <w:shd w:val="clear" w:color="auto" w:fill="FFFFFF"/>
            <w:tcMar>
              <w:top w:w="0" w:type="dxa"/>
              <w:bottom w:w="0" w:type="dxa"/>
            </w:tcMar>
          </w:tcPr>
          <w:p w14:paraId="1B4F1F0B" w14:textId="77777777" w:rsidR="0055276C" w:rsidRPr="002668F9" w:rsidRDefault="0055276C" w:rsidP="00F03949">
            <w:pPr>
              <w:spacing w:after="120" w:line="360" w:lineRule="auto"/>
              <w:jc w:val="center"/>
              <w:rPr>
                <w:rFonts w:ascii="Arial" w:eastAsia="Arial" w:hAnsi="Arial" w:cs="Arial"/>
                <w:sz w:val="20"/>
                <w:szCs w:val="20"/>
              </w:rPr>
            </w:pPr>
          </w:p>
        </w:tc>
      </w:tr>
    </w:tbl>
    <w:p w14:paraId="1215E588" w14:textId="77777777" w:rsidR="000A365A" w:rsidRPr="002668F9" w:rsidRDefault="008B30B0">
      <w:pPr>
        <w:numPr>
          <w:ilvl w:val="0"/>
          <w:numId w:val="5"/>
        </w:numPr>
        <w:pBdr>
          <w:top w:val="nil"/>
          <w:left w:val="nil"/>
          <w:bottom w:val="nil"/>
          <w:right w:val="nil"/>
          <w:between w:val="nil"/>
        </w:pBdr>
        <w:spacing w:after="120" w:line="360" w:lineRule="auto"/>
        <w:ind w:left="0" w:firstLine="0"/>
        <w:rPr>
          <w:rFonts w:ascii="Arial" w:eastAsia="Arial" w:hAnsi="Arial" w:cs="Arial"/>
          <w:sz w:val="20"/>
          <w:szCs w:val="20"/>
        </w:rPr>
      </w:pPr>
      <w:r w:rsidRPr="002668F9">
        <w:rPr>
          <w:rFonts w:ascii="Arial" w:hAnsi="Arial" w:cs="Arial"/>
          <w:sz w:val="20"/>
          <w:szCs w:val="20"/>
        </w:rPr>
        <w:t>Board Resolutions/Board Decisions in 2023</w:t>
      </w:r>
    </w:p>
    <w:tbl>
      <w:tblPr>
        <w:tblStyle w:val="a3"/>
        <w:tblW w:w="9016" w:type="dxa"/>
        <w:tblLayout w:type="fixed"/>
        <w:tblLook w:val="0000" w:firstRow="0" w:lastRow="0" w:firstColumn="0" w:lastColumn="0" w:noHBand="0" w:noVBand="0"/>
      </w:tblPr>
      <w:tblGrid>
        <w:gridCol w:w="659"/>
        <w:gridCol w:w="2734"/>
        <w:gridCol w:w="1315"/>
        <w:gridCol w:w="4308"/>
      </w:tblGrid>
      <w:tr w:rsidR="000A365A" w:rsidRPr="002668F9" w14:paraId="40D15FE1" w14:textId="77777777">
        <w:trPr>
          <w:trHeight w:val="634"/>
        </w:trPr>
        <w:tc>
          <w:tcPr>
            <w:tcW w:w="659" w:type="dxa"/>
            <w:tcBorders>
              <w:top w:val="single" w:sz="4" w:space="0" w:color="000000"/>
              <w:left w:val="single" w:sz="4" w:space="0" w:color="000000"/>
            </w:tcBorders>
            <w:shd w:val="clear" w:color="auto" w:fill="FFFFFF"/>
            <w:tcMar>
              <w:top w:w="0" w:type="dxa"/>
              <w:bottom w:w="0" w:type="dxa"/>
            </w:tcMar>
            <w:vAlign w:val="center"/>
          </w:tcPr>
          <w:p w14:paraId="6D135FCE"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w:t>
            </w:r>
          </w:p>
        </w:tc>
        <w:tc>
          <w:tcPr>
            <w:tcW w:w="2734" w:type="dxa"/>
            <w:tcBorders>
              <w:top w:val="single" w:sz="4" w:space="0" w:color="000000"/>
              <w:left w:val="single" w:sz="4" w:space="0" w:color="000000"/>
            </w:tcBorders>
            <w:shd w:val="clear" w:color="auto" w:fill="FFFFFF"/>
            <w:tcMar>
              <w:top w:w="0" w:type="dxa"/>
              <w:bottom w:w="0" w:type="dxa"/>
            </w:tcMar>
            <w:vAlign w:val="center"/>
          </w:tcPr>
          <w:p w14:paraId="1B4F5407" w14:textId="5EE1415F"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Board Resolution/</w:t>
            </w:r>
            <w:r w:rsidR="008B1EEA">
              <w:rPr>
                <w:rFonts w:ascii="Arial" w:hAnsi="Arial" w:cs="Arial"/>
                <w:sz w:val="20"/>
                <w:szCs w:val="20"/>
              </w:rPr>
              <w:t>Board</w:t>
            </w:r>
            <w:r w:rsidR="0058339A">
              <w:rPr>
                <w:rFonts w:ascii="Arial" w:hAnsi="Arial" w:cs="Arial"/>
                <w:sz w:val="20"/>
                <w:szCs w:val="20"/>
              </w:rPr>
              <w:t xml:space="preserve"> </w:t>
            </w:r>
            <w:r w:rsidRPr="002668F9">
              <w:rPr>
                <w:rFonts w:ascii="Arial" w:hAnsi="Arial" w:cs="Arial"/>
                <w:sz w:val="20"/>
                <w:szCs w:val="20"/>
              </w:rPr>
              <w:t>Decision No.</w:t>
            </w:r>
          </w:p>
        </w:tc>
        <w:tc>
          <w:tcPr>
            <w:tcW w:w="1315" w:type="dxa"/>
            <w:tcBorders>
              <w:top w:val="single" w:sz="4" w:space="0" w:color="000000"/>
              <w:left w:val="single" w:sz="4" w:space="0" w:color="000000"/>
            </w:tcBorders>
            <w:shd w:val="clear" w:color="auto" w:fill="FFFFFF"/>
            <w:tcMar>
              <w:top w:w="0" w:type="dxa"/>
              <w:bottom w:w="0" w:type="dxa"/>
            </w:tcMar>
            <w:vAlign w:val="center"/>
          </w:tcPr>
          <w:p w14:paraId="4D57637D"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Date</w:t>
            </w:r>
          </w:p>
        </w:tc>
        <w:tc>
          <w:tcPr>
            <w:tcW w:w="430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C908F2C"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Content</w:t>
            </w:r>
          </w:p>
        </w:tc>
      </w:tr>
      <w:tr w:rsidR="000A365A" w:rsidRPr="002668F9" w14:paraId="154E0086" w14:textId="77777777">
        <w:trPr>
          <w:trHeight w:val="954"/>
        </w:trPr>
        <w:tc>
          <w:tcPr>
            <w:tcW w:w="659" w:type="dxa"/>
            <w:tcBorders>
              <w:top w:val="single" w:sz="4" w:space="0" w:color="000000"/>
              <w:left w:val="single" w:sz="4" w:space="0" w:color="000000"/>
            </w:tcBorders>
            <w:shd w:val="clear" w:color="auto" w:fill="FFFFFF"/>
            <w:tcMar>
              <w:top w:w="0" w:type="dxa"/>
              <w:bottom w:w="0" w:type="dxa"/>
            </w:tcMar>
            <w:vAlign w:val="center"/>
          </w:tcPr>
          <w:p w14:paraId="3B580CDC"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w:t>
            </w:r>
          </w:p>
        </w:tc>
        <w:tc>
          <w:tcPr>
            <w:tcW w:w="2734" w:type="dxa"/>
            <w:tcBorders>
              <w:top w:val="single" w:sz="4" w:space="0" w:color="000000"/>
              <w:left w:val="single" w:sz="4" w:space="0" w:color="000000"/>
            </w:tcBorders>
            <w:shd w:val="clear" w:color="auto" w:fill="FFFFFF"/>
            <w:tcMar>
              <w:top w:w="0" w:type="dxa"/>
              <w:bottom w:w="0" w:type="dxa"/>
            </w:tcMar>
            <w:vAlign w:val="center"/>
          </w:tcPr>
          <w:p w14:paraId="3BF230C2" w14:textId="3AC9ECE6"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 08-04/NQ-HDQT</w:t>
            </w:r>
          </w:p>
        </w:tc>
        <w:tc>
          <w:tcPr>
            <w:tcW w:w="1315" w:type="dxa"/>
            <w:tcBorders>
              <w:top w:val="single" w:sz="4" w:space="0" w:color="000000"/>
              <w:left w:val="single" w:sz="4" w:space="0" w:color="000000"/>
            </w:tcBorders>
            <w:shd w:val="clear" w:color="auto" w:fill="FFFFFF"/>
            <w:tcMar>
              <w:top w:w="0" w:type="dxa"/>
              <w:bottom w:w="0" w:type="dxa"/>
            </w:tcMar>
            <w:vAlign w:val="center"/>
          </w:tcPr>
          <w:p w14:paraId="55455E56"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February 15, 2023</w:t>
            </w:r>
          </w:p>
        </w:tc>
        <w:tc>
          <w:tcPr>
            <w:tcW w:w="430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140FD9B"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Evaluate the implementation of Resolution No. 06/04/NQ-HDQT, approve the production and business Plan for Q1/2023 and 2023</w:t>
            </w:r>
          </w:p>
        </w:tc>
      </w:tr>
      <w:tr w:rsidR="000A365A" w:rsidRPr="002668F9" w14:paraId="28D1CFC2" w14:textId="77777777">
        <w:trPr>
          <w:trHeight w:val="950"/>
        </w:trPr>
        <w:tc>
          <w:tcPr>
            <w:tcW w:w="659" w:type="dxa"/>
            <w:tcBorders>
              <w:top w:val="single" w:sz="4" w:space="0" w:color="000000"/>
              <w:left w:val="single" w:sz="4" w:space="0" w:color="000000"/>
            </w:tcBorders>
            <w:shd w:val="clear" w:color="auto" w:fill="FFFFFF"/>
            <w:tcMar>
              <w:top w:w="0" w:type="dxa"/>
              <w:bottom w:w="0" w:type="dxa"/>
            </w:tcMar>
            <w:vAlign w:val="center"/>
          </w:tcPr>
          <w:p w14:paraId="6C76C6A8"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2</w:t>
            </w:r>
          </w:p>
        </w:tc>
        <w:tc>
          <w:tcPr>
            <w:tcW w:w="2734" w:type="dxa"/>
            <w:tcBorders>
              <w:top w:val="single" w:sz="4" w:space="0" w:color="000000"/>
              <w:left w:val="single" w:sz="4" w:space="0" w:color="000000"/>
            </w:tcBorders>
            <w:shd w:val="clear" w:color="auto" w:fill="FFFFFF"/>
            <w:tcMar>
              <w:top w:w="0" w:type="dxa"/>
              <w:bottom w:w="0" w:type="dxa"/>
            </w:tcMar>
            <w:vAlign w:val="center"/>
          </w:tcPr>
          <w:p w14:paraId="23AFFACB" w14:textId="6F920466"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 09/04/NQ-HDQT</w:t>
            </w:r>
          </w:p>
        </w:tc>
        <w:tc>
          <w:tcPr>
            <w:tcW w:w="1315" w:type="dxa"/>
            <w:tcBorders>
              <w:top w:val="single" w:sz="4" w:space="0" w:color="000000"/>
              <w:left w:val="single" w:sz="4" w:space="0" w:color="000000"/>
            </w:tcBorders>
            <w:shd w:val="clear" w:color="auto" w:fill="FFFFFF"/>
            <w:tcMar>
              <w:top w:w="0" w:type="dxa"/>
              <w:bottom w:w="0" w:type="dxa"/>
            </w:tcMar>
            <w:vAlign w:val="center"/>
          </w:tcPr>
          <w:p w14:paraId="3134F69E"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April 26, 2023</w:t>
            </w:r>
          </w:p>
        </w:tc>
        <w:tc>
          <w:tcPr>
            <w:tcW w:w="430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7E5E011"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Evaluate the implementation of Resolution No. 08/04/NQ-HDQT and some key operation orientations in Q2/2023</w:t>
            </w:r>
          </w:p>
        </w:tc>
      </w:tr>
      <w:tr w:rsidR="000A365A" w:rsidRPr="002668F9" w14:paraId="13A1308C" w14:textId="77777777">
        <w:trPr>
          <w:trHeight w:val="965"/>
        </w:trPr>
        <w:tc>
          <w:tcPr>
            <w:tcW w:w="659" w:type="dxa"/>
            <w:tcBorders>
              <w:top w:val="single" w:sz="4" w:space="0" w:color="000000"/>
              <w:left w:val="single" w:sz="4" w:space="0" w:color="000000"/>
            </w:tcBorders>
            <w:shd w:val="clear" w:color="auto" w:fill="FFFFFF"/>
            <w:tcMar>
              <w:top w:w="0" w:type="dxa"/>
              <w:bottom w:w="0" w:type="dxa"/>
            </w:tcMar>
            <w:vAlign w:val="center"/>
          </w:tcPr>
          <w:p w14:paraId="141C0851" w14:textId="77777777" w:rsidR="000A365A" w:rsidRPr="002668F9" w:rsidRDefault="008B30B0">
            <w:pPr>
              <w:spacing w:after="120" w:line="360" w:lineRule="auto"/>
              <w:jc w:val="center"/>
              <w:rPr>
                <w:rFonts w:ascii="Arial" w:eastAsia="Arial" w:hAnsi="Arial" w:cs="Arial"/>
                <w:sz w:val="20"/>
                <w:szCs w:val="20"/>
              </w:rPr>
            </w:pPr>
            <w:r w:rsidRPr="002668F9">
              <w:rPr>
                <w:rFonts w:ascii="Arial" w:hAnsi="Arial" w:cs="Arial"/>
                <w:sz w:val="20"/>
                <w:szCs w:val="20"/>
              </w:rPr>
              <w:t>3</w:t>
            </w:r>
          </w:p>
        </w:tc>
        <w:tc>
          <w:tcPr>
            <w:tcW w:w="2734" w:type="dxa"/>
            <w:tcBorders>
              <w:top w:val="single" w:sz="4" w:space="0" w:color="000000"/>
              <w:left w:val="single" w:sz="4" w:space="0" w:color="000000"/>
            </w:tcBorders>
            <w:shd w:val="clear" w:color="auto" w:fill="FFFFFF"/>
            <w:tcMar>
              <w:top w:w="0" w:type="dxa"/>
              <w:bottom w:w="0" w:type="dxa"/>
            </w:tcMar>
            <w:vAlign w:val="center"/>
          </w:tcPr>
          <w:p w14:paraId="1277BFCE" w14:textId="4FBFBCE2"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 10/04/NQ-HDQT</w:t>
            </w:r>
          </w:p>
        </w:tc>
        <w:tc>
          <w:tcPr>
            <w:tcW w:w="1315" w:type="dxa"/>
            <w:tcBorders>
              <w:top w:val="single" w:sz="4" w:space="0" w:color="000000"/>
              <w:left w:val="single" w:sz="4" w:space="0" w:color="000000"/>
            </w:tcBorders>
            <w:shd w:val="clear" w:color="auto" w:fill="FFFFFF"/>
            <w:tcMar>
              <w:top w:w="0" w:type="dxa"/>
              <w:bottom w:w="0" w:type="dxa"/>
            </w:tcMar>
            <w:vAlign w:val="center"/>
          </w:tcPr>
          <w:p w14:paraId="1705F40A"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July 29, 2023</w:t>
            </w:r>
          </w:p>
        </w:tc>
        <w:tc>
          <w:tcPr>
            <w:tcW w:w="430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A6FF1EE"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Evaluate the implementation of Resolution No. 09/04/NQ-HDQT and some key operation orientations in Q3/2023</w:t>
            </w:r>
          </w:p>
        </w:tc>
      </w:tr>
      <w:tr w:rsidR="000A365A" w:rsidRPr="002668F9" w14:paraId="10168147" w14:textId="77777777">
        <w:trPr>
          <w:trHeight w:val="983"/>
        </w:trPr>
        <w:tc>
          <w:tcPr>
            <w:tcW w:w="65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9D032B8" w14:textId="77777777" w:rsidR="000A365A" w:rsidRPr="002668F9" w:rsidRDefault="008B30B0">
            <w:pPr>
              <w:spacing w:after="120" w:line="360" w:lineRule="auto"/>
              <w:jc w:val="center"/>
              <w:rPr>
                <w:rFonts w:ascii="Arial" w:eastAsia="Arial" w:hAnsi="Arial" w:cs="Arial"/>
                <w:sz w:val="20"/>
                <w:szCs w:val="20"/>
              </w:rPr>
            </w:pPr>
            <w:r w:rsidRPr="002668F9">
              <w:rPr>
                <w:rFonts w:ascii="Arial" w:hAnsi="Arial" w:cs="Arial"/>
                <w:sz w:val="20"/>
                <w:szCs w:val="20"/>
              </w:rPr>
              <w:t>4</w:t>
            </w:r>
          </w:p>
        </w:tc>
        <w:tc>
          <w:tcPr>
            <w:tcW w:w="273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33677BD" w14:textId="09BDFF73"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 11/04/NQ-HDQT</w:t>
            </w:r>
          </w:p>
        </w:tc>
        <w:tc>
          <w:tcPr>
            <w:tcW w:w="131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B9C5EA8"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November 17, 2023</w:t>
            </w:r>
          </w:p>
        </w:tc>
        <w:tc>
          <w:tcPr>
            <w:tcW w:w="430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8E83A6F"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Evaluate the implementation of Resolution No. 10/04/NQ-HDQT and some key operation orientations in Q4/2023</w:t>
            </w:r>
          </w:p>
        </w:tc>
      </w:tr>
    </w:tbl>
    <w:p w14:paraId="6A8608A7" w14:textId="77777777" w:rsidR="000A365A" w:rsidRPr="002668F9" w:rsidRDefault="008B30B0">
      <w:pPr>
        <w:numPr>
          <w:ilvl w:val="0"/>
          <w:numId w:val="9"/>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The Supervisory Board:</w:t>
      </w:r>
    </w:p>
    <w:p w14:paraId="3306EF8C" w14:textId="77777777" w:rsidR="000A365A" w:rsidRPr="002668F9" w:rsidRDefault="008B30B0">
      <w:pPr>
        <w:numPr>
          <w:ilvl w:val="0"/>
          <w:numId w:val="6"/>
        </w:numPr>
        <w:pBdr>
          <w:top w:val="nil"/>
          <w:left w:val="nil"/>
          <w:bottom w:val="nil"/>
          <w:right w:val="nil"/>
          <w:between w:val="nil"/>
        </w:pBdr>
        <w:spacing w:after="120" w:line="360" w:lineRule="auto"/>
        <w:ind w:left="0" w:firstLine="0"/>
        <w:rPr>
          <w:rFonts w:ascii="Arial" w:eastAsia="Arial" w:hAnsi="Arial" w:cs="Arial"/>
          <w:sz w:val="20"/>
          <w:szCs w:val="20"/>
        </w:rPr>
      </w:pPr>
      <w:r w:rsidRPr="002668F9">
        <w:rPr>
          <w:rFonts w:ascii="Arial" w:hAnsi="Arial" w:cs="Arial"/>
          <w:sz w:val="20"/>
          <w:szCs w:val="20"/>
        </w:rPr>
        <w:lastRenderedPageBreak/>
        <w:t>Information about the members of the Supervisory Board</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
        <w:gridCol w:w="2225"/>
        <w:gridCol w:w="1479"/>
        <w:gridCol w:w="1608"/>
        <w:gridCol w:w="1367"/>
        <w:gridCol w:w="1585"/>
      </w:tblGrid>
      <w:tr w:rsidR="000A365A" w:rsidRPr="002668F9" w14:paraId="5971B74E" w14:textId="77777777">
        <w:trPr>
          <w:trHeight w:val="932"/>
        </w:trPr>
        <w:tc>
          <w:tcPr>
            <w:tcW w:w="752" w:type="dxa"/>
            <w:vMerge w:val="restart"/>
            <w:shd w:val="clear" w:color="auto" w:fill="FFFFFF"/>
            <w:tcMar>
              <w:top w:w="0" w:type="dxa"/>
              <w:bottom w:w="0" w:type="dxa"/>
            </w:tcMar>
            <w:vAlign w:val="center"/>
          </w:tcPr>
          <w:p w14:paraId="2C209185"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w:t>
            </w:r>
          </w:p>
        </w:tc>
        <w:tc>
          <w:tcPr>
            <w:tcW w:w="2225" w:type="dxa"/>
            <w:vMerge w:val="restart"/>
            <w:shd w:val="clear" w:color="auto" w:fill="FFFFFF"/>
            <w:tcMar>
              <w:top w:w="0" w:type="dxa"/>
              <w:bottom w:w="0" w:type="dxa"/>
            </w:tcMar>
            <w:vAlign w:val="center"/>
          </w:tcPr>
          <w:p w14:paraId="787B75FA"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Members of the Supervisory Board</w:t>
            </w:r>
          </w:p>
        </w:tc>
        <w:tc>
          <w:tcPr>
            <w:tcW w:w="1479" w:type="dxa"/>
            <w:vMerge w:val="restart"/>
            <w:shd w:val="clear" w:color="auto" w:fill="FFFFFF"/>
            <w:tcMar>
              <w:top w:w="0" w:type="dxa"/>
              <w:bottom w:w="0" w:type="dxa"/>
            </w:tcMar>
            <w:vAlign w:val="center"/>
          </w:tcPr>
          <w:p w14:paraId="3369EFC8"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Position</w:t>
            </w:r>
          </w:p>
        </w:tc>
        <w:tc>
          <w:tcPr>
            <w:tcW w:w="2975" w:type="dxa"/>
            <w:gridSpan w:val="2"/>
            <w:shd w:val="clear" w:color="auto" w:fill="FFFFFF"/>
            <w:tcMar>
              <w:top w:w="0" w:type="dxa"/>
              <w:bottom w:w="0" w:type="dxa"/>
            </w:tcMar>
            <w:vAlign w:val="center"/>
          </w:tcPr>
          <w:p w14:paraId="02209E28"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Date of appointment/dismissal as member of the Supervisory Board</w:t>
            </w:r>
          </w:p>
        </w:tc>
        <w:tc>
          <w:tcPr>
            <w:tcW w:w="1585" w:type="dxa"/>
            <w:vMerge w:val="restart"/>
            <w:shd w:val="clear" w:color="auto" w:fill="FFFFFF"/>
            <w:tcMar>
              <w:top w:w="0" w:type="dxa"/>
              <w:bottom w:w="0" w:type="dxa"/>
            </w:tcMar>
            <w:vAlign w:val="center"/>
          </w:tcPr>
          <w:p w14:paraId="3860177C"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Qualification</w:t>
            </w:r>
          </w:p>
        </w:tc>
      </w:tr>
      <w:tr w:rsidR="000A365A" w:rsidRPr="002668F9" w14:paraId="7CC89462" w14:textId="77777777">
        <w:trPr>
          <w:trHeight w:val="857"/>
        </w:trPr>
        <w:tc>
          <w:tcPr>
            <w:tcW w:w="752" w:type="dxa"/>
            <w:vMerge/>
            <w:shd w:val="clear" w:color="auto" w:fill="FFFFFF"/>
            <w:tcMar>
              <w:top w:w="0" w:type="dxa"/>
              <w:bottom w:w="0" w:type="dxa"/>
            </w:tcMar>
            <w:vAlign w:val="center"/>
          </w:tcPr>
          <w:p w14:paraId="7A921236"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2225" w:type="dxa"/>
            <w:vMerge/>
            <w:shd w:val="clear" w:color="auto" w:fill="FFFFFF"/>
            <w:tcMar>
              <w:top w:w="0" w:type="dxa"/>
              <w:bottom w:w="0" w:type="dxa"/>
            </w:tcMar>
            <w:vAlign w:val="center"/>
          </w:tcPr>
          <w:p w14:paraId="50D18A84"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1479" w:type="dxa"/>
            <w:vMerge/>
            <w:shd w:val="clear" w:color="auto" w:fill="FFFFFF"/>
            <w:tcMar>
              <w:top w:w="0" w:type="dxa"/>
              <w:bottom w:w="0" w:type="dxa"/>
            </w:tcMar>
            <w:vAlign w:val="center"/>
          </w:tcPr>
          <w:p w14:paraId="11BBCF2F"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1608" w:type="dxa"/>
            <w:shd w:val="clear" w:color="auto" w:fill="FFFFFF"/>
            <w:tcMar>
              <w:top w:w="0" w:type="dxa"/>
              <w:bottom w:w="0" w:type="dxa"/>
            </w:tcMar>
            <w:vAlign w:val="center"/>
          </w:tcPr>
          <w:p w14:paraId="6D0800C2"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Appointment date</w:t>
            </w:r>
          </w:p>
        </w:tc>
        <w:tc>
          <w:tcPr>
            <w:tcW w:w="1367" w:type="dxa"/>
            <w:shd w:val="clear" w:color="auto" w:fill="FFFFFF"/>
            <w:tcMar>
              <w:top w:w="0" w:type="dxa"/>
              <w:bottom w:w="0" w:type="dxa"/>
            </w:tcMar>
            <w:vAlign w:val="center"/>
          </w:tcPr>
          <w:p w14:paraId="671205A4"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Dismissal date</w:t>
            </w:r>
          </w:p>
        </w:tc>
        <w:tc>
          <w:tcPr>
            <w:tcW w:w="1585" w:type="dxa"/>
            <w:vMerge/>
            <w:shd w:val="clear" w:color="auto" w:fill="FFFFFF"/>
            <w:tcMar>
              <w:top w:w="0" w:type="dxa"/>
              <w:bottom w:w="0" w:type="dxa"/>
            </w:tcMar>
            <w:vAlign w:val="center"/>
          </w:tcPr>
          <w:p w14:paraId="396F4576"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r>
      <w:tr w:rsidR="000A365A" w:rsidRPr="002668F9" w14:paraId="4C60F19F" w14:textId="77777777">
        <w:trPr>
          <w:trHeight w:val="781"/>
        </w:trPr>
        <w:tc>
          <w:tcPr>
            <w:tcW w:w="752" w:type="dxa"/>
            <w:shd w:val="clear" w:color="auto" w:fill="FFFFFF"/>
            <w:tcMar>
              <w:top w:w="0" w:type="dxa"/>
              <w:bottom w:w="0" w:type="dxa"/>
            </w:tcMar>
            <w:vAlign w:val="center"/>
          </w:tcPr>
          <w:p w14:paraId="35F16F9C"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w:t>
            </w:r>
          </w:p>
        </w:tc>
        <w:tc>
          <w:tcPr>
            <w:tcW w:w="2225" w:type="dxa"/>
            <w:shd w:val="clear" w:color="auto" w:fill="FFFFFF"/>
            <w:tcMar>
              <w:top w:w="0" w:type="dxa"/>
              <w:bottom w:w="0" w:type="dxa"/>
            </w:tcMar>
            <w:vAlign w:val="center"/>
          </w:tcPr>
          <w:p w14:paraId="0A537ED4"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Nguyen Hong Chau</w:t>
            </w:r>
          </w:p>
        </w:tc>
        <w:tc>
          <w:tcPr>
            <w:tcW w:w="1479" w:type="dxa"/>
            <w:shd w:val="clear" w:color="auto" w:fill="FFFFFF"/>
            <w:tcMar>
              <w:top w:w="0" w:type="dxa"/>
              <w:bottom w:w="0" w:type="dxa"/>
            </w:tcMar>
            <w:vAlign w:val="center"/>
          </w:tcPr>
          <w:p w14:paraId="4035459C"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Chief</w:t>
            </w:r>
          </w:p>
        </w:tc>
        <w:tc>
          <w:tcPr>
            <w:tcW w:w="1608" w:type="dxa"/>
            <w:shd w:val="clear" w:color="auto" w:fill="FFFFFF"/>
            <w:tcMar>
              <w:top w:w="0" w:type="dxa"/>
              <w:bottom w:w="0" w:type="dxa"/>
            </w:tcMar>
            <w:vAlign w:val="center"/>
          </w:tcPr>
          <w:p w14:paraId="56BC4D29"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March 19, 2011</w:t>
            </w:r>
          </w:p>
        </w:tc>
        <w:tc>
          <w:tcPr>
            <w:tcW w:w="1367" w:type="dxa"/>
            <w:shd w:val="clear" w:color="auto" w:fill="FFFFFF"/>
            <w:tcMar>
              <w:top w:w="0" w:type="dxa"/>
              <w:bottom w:w="0" w:type="dxa"/>
            </w:tcMar>
            <w:vAlign w:val="center"/>
          </w:tcPr>
          <w:p w14:paraId="10E8EF6B" w14:textId="77777777" w:rsidR="000A365A" w:rsidRPr="002668F9" w:rsidRDefault="000A365A">
            <w:pPr>
              <w:spacing w:after="120" w:line="360" w:lineRule="auto"/>
              <w:jc w:val="center"/>
              <w:rPr>
                <w:rFonts w:ascii="Arial" w:eastAsia="Arial" w:hAnsi="Arial" w:cs="Arial"/>
                <w:sz w:val="20"/>
                <w:szCs w:val="20"/>
              </w:rPr>
            </w:pPr>
          </w:p>
        </w:tc>
        <w:tc>
          <w:tcPr>
            <w:tcW w:w="1585" w:type="dxa"/>
            <w:shd w:val="clear" w:color="auto" w:fill="FFFFFF"/>
            <w:tcMar>
              <w:top w:w="0" w:type="dxa"/>
              <w:bottom w:w="0" w:type="dxa"/>
            </w:tcMar>
            <w:vAlign w:val="center"/>
          </w:tcPr>
          <w:p w14:paraId="5335A753"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Bachelor of Finance and Accounting</w:t>
            </w:r>
          </w:p>
        </w:tc>
      </w:tr>
      <w:tr w:rsidR="000A365A" w:rsidRPr="002668F9" w14:paraId="04BD42B5" w14:textId="77777777">
        <w:trPr>
          <w:trHeight w:val="659"/>
        </w:trPr>
        <w:tc>
          <w:tcPr>
            <w:tcW w:w="752" w:type="dxa"/>
            <w:shd w:val="clear" w:color="auto" w:fill="FFFFFF"/>
            <w:tcMar>
              <w:top w:w="0" w:type="dxa"/>
              <w:bottom w:w="0" w:type="dxa"/>
            </w:tcMar>
            <w:vAlign w:val="center"/>
          </w:tcPr>
          <w:p w14:paraId="3E222BC4"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2</w:t>
            </w:r>
          </w:p>
        </w:tc>
        <w:tc>
          <w:tcPr>
            <w:tcW w:w="2225" w:type="dxa"/>
            <w:shd w:val="clear" w:color="auto" w:fill="FFFFFF"/>
            <w:tcMar>
              <w:top w:w="0" w:type="dxa"/>
              <w:bottom w:w="0" w:type="dxa"/>
            </w:tcMar>
            <w:vAlign w:val="center"/>
          </w:tcPr>
          <w:p w14:paraId="3FF5D139"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Mai Thi </w:t>
            </w:r>
            <w:proofErr w:type="spellStart"/>
            <w:r w:rsidRPr="002668F9">
              <w:rPr>
                <w:rFonts w:ascii="Arial" w:hAnsi="Arial" w:cs="Arial"/>
                <w:sz w:val="20"/>
                <w:szCs w:val="20"/>
              </w:rPr>
              <w:t>Thanh</w:t>
            </w:r>
            <w:proofErr w:type="spellEnd"/>
            <w:r w:rsidRPr="002668F9">
              <w:rPr>
                <w:rFonts w:ascii="Arial" w:hAnsi="Arial" w:cs="Arial"/>
                <w:sz w:val="20"/>
                <w:szCs w:val="20"/>
              </w:rPr>
              <w:t xml:space="preserve"> </w:t>
            </w:r>
            <w:proofErr w:type="spellStart"/>
            <w:r w:rsidRPr="002668F9">
              <w:rPr>
                <w:rFonts w:ascii="Arial" w:hAnsi="Arial" w:cs="Arial"/>
                <w:sz w:val="20"/>
                <w:szCs w:val="20"/>
              </w:rPr>
              <w:t>Thuy</w:t>
            </w:r>
            <w:proofErr w:type="spellEnd"/>
          </w:p>
        </w:tc>
        <w:tc>
          <w:tcPr>
            <w:tcW w:w="1479" w:type="dxa"/>
            <w:shd w:val="clear" w:color="auto" w:fill="FFFFFF"/>
            <w:tcMar>
              <w:top w:w="0" w:type="dxa"/>
              <w:bottom w:w="0" w:type="dxa"/>
            </w:tcMar>
            <w:vAlign w:val="center"/>
          </w:tcPr>
          <w:p w14:paraId="54685B70"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w:t>
            </w:r>
          </w:p>
        </w:tc>
        <w:tc>
          <w:tcPr>
            <w:tcW w:w="1608" w:type="dxa"/>
            <w:shd w:val="clear" w:color="auto" w:fill="FFFFFF"/>
            <w:tcMar>
              <w:top w:w="0" w:type="dxa"/>
              <w:bottom w:w="0" w:type="dxa"/>
            </w:tcMar>
            <w:vAlign w:val="center"/>
          </w:tcPr>
          <w:p w14:paraId="4288A876"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April 22, 2021</w:t>
            </w:r>
          </w:p>
        </w:tc>
        <w:tc>
          <w:tcPr>
            <w:tcW w:w="1367" w:type="dxa"/>
            <w:shd w:val="clear" w:color="auto" w:fill="FFFFFF"/>
            <w:tcMar>
              <w:top w:w="0" w:type="dxa"/>
              <w:bottom w:w="0" w:type="dxa"/>
            </w:tcMar>
            <w:vAlign w:val="center"/>
          </w:tcPr>
          <w:p w14:paraId="0FB3895E" w14:textId="77777777" w:rsidR="000A365A" w:rsidRPr="002668F9" w:rsidRDefault="000A365A">
            <w:pPr>
              <w:spacing w:after="120" w:line="360" w:lineRule="auto"/>
              <w:jc w:val="center"/>
              <w:rPr>
                <w:rFonts w:ascii="Arial" w:eastAsia="Arial" w:hAnsi="Arial" w:cs="Arial"/>
                <w:sz w:val="20"/>
                <w:szCs w:val="20"/>
              </w:rPr>
            </w:pPr>
          </w:p>
        </w:tc>
        <w:tc>
          <w:tcPr>
            <w:tcW w:w="1585" w:type="dxa"/>
            <w:shd w:val="clear" w:color="auto" w:fill="FFFFFF"/>
            <w:tcMar>
              <w:top w:w="0" w:type="dxa"/>
              <w:bottom w:w="0" w:type="dxa"/>
            </w:tcMar>
            <w:vAlign w:val="center"/>
          </w:tcPr>
          <w:p w14:paraId="75A98E19"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Bachelor of Business Administration</w:t>
            </w:r>
          </w:p>
        </w:tc>
      </w:tr>
      <w:tr w:rsidR="000A365A" w:rsidRPr="002668F9" w14:paraId="51709D5B" w14:textId="77777777">
        <w:trPr>
          <w:trHeight w:val="684"/>
        </w:trPr>
        <w:tc>
          <w:tcPr>
            <w:tcW w:w="752" w:type="dxa"/>
            <w:shd w:val="clear" w:color="auto" w:fill="FFFFFF"/>
            <w:tcMar>
              <w:top w:w="0" w:type="dxa"/>
              <w:bottom w:w="0" w:type="dxa"/>
            </w:tcMar>
            <w:vAlign w:val="center"/>
          </w:tcPr>
          <w:p w14:paraId="6BB4C356"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3</w:t>
            </w:r>
          </w:p>
        </w:tc>
        <w:tc>
          <w:tcPr>
            <w:tcW w:w="2225" w:type="dxa"/>
            <w:shd w:val="clear" w:color="auto" w:fill="FFFFFF"/>
            <w:tcMar>
              <w:top w:w="0" w:type="dxa"/>
              <w:bottom w:w="0" w:type="dxa"/>
            </w:tcMar>
            <w:vAlign w:val="center"/>
          </w:tcPr>
          <w:p w14:paraId="10B6B32E"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Nguyen Thi </w:t>
            </w:r>
            <w:proofErr w:type="spellStart"/>
            <w:r w:rsidRPr="002668F9">
              <w:rPr>
                <w:rFonts w:ascii="Arial" w:hAnsi="Arial" w:cs="Arial"/>
                <w:sz w:val="20"/>
                <w:szCs w:val="20"/>
              </w:rPr>
              <w:t>Anh</w:t>
            </w:r>
            <w:proofErr w:type="spellEnd"/>
          </w:p>
        </w:tc>
        <w:tc>
          <w:tcPr>
            <w:tcW w:w="1479" w:type="dxa"/>
            <w:shd w:val="clear" w:color="auto" w:fill="FFFFFF"/>
            <w:tcMar>
              <w:top w:w="0" w:type="dxa"/>
              <w:bottom w:w="0" w:type="dxa"/>
            </w:tcMar>
            <w:vAlign w:val="center"/>
          </w:tcPr>
          <w:p w14:paraId="4C04A5C8"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w:t>
            </w:r>
          </w:p>
        </w:tc>
        <w:tc>
          <w:tcPr>
            <w:tcW w:w="1608" w:type="dxa"/>
            <w:shd w:val="clear" w:color="auto" w:fill="FFFFFF"/>
            <w:tcMar>
              <w:top w:w="0" w:type="dxa"/>
              <w:bottom w:w="0" w:type="dxa"/>
            </w:tcMar>
            <w:vAlign w:val="center"/>
          </w:tcPr>
          <w:p w14:paraId="6958BABA"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April 22, 2021</w:t>
            </w:r>
          </w:p>
        </w:tc>
        <w:tc>
          <w:tcPr>
            <w:tcW w:w="1367" w:type="dxa"/>
            <w:shd w:val="clear" w:color="auto" w:fill="FFFFFF"/>
            <w:tcMar>
              <w:top w:w="0" w:type="dxa"/>
              <w:bottom w:w="0" w:type="dxa"/>
            </w:tcMar>
            <w:vAlign w:val="center"/>
          </w:tcPr>
          <w:p w14:paraId="0C005FF1" w14:textId="77777777" w:rsidR="000A365A" w:rsidRPr="002668F9" w:rsidRDefault="000A365A">
            <w:pPr>
              <w:spacing w:after="120" w:line="360" w:lineRule="auto"/>
              <w:jc w:val="center"/>
              <w:rPr>
                <w:rFonts w:ascii="Arial" w:eastAsia="Arial" w:hAnsi="Arial" w:cs="Arial"/>
                <w:sz w:val="20"/>
                <w:szCs w:val="20"/>
              </w:rPr>
            </w:pPr>
          </w:p>
        </w:tc>
        <w:tc>
          <w:tcPr>
            <w:tcW w:w="1585" w:type="dxa"/>
            <w:shd w:val="clear" w:color="auto" w:fill="FFFFFF"/>
            <w:tcMar>
              <w:top w:w="0" w:type="dxa"/>
              <w:bottom w:w="0" w:type="dxa"/>
            </w:tcMar>
            <w:vAlign w:val="center"/>
          </w:tcPr>
          <w:p w14:paraId="056D6963"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Master of Finance and Accounting</w:t>
            </w:r>
          </w:p>
        </w:tc>
      </w:tr>
    </w:tbl>
    <w:p w14:paraId="1CAFA187" w14:textId="77777777" w:rsidR="000A365A" w:rsidRPr="002668F9" w:rsidRDefault="008B30B0">
      <w:pPr>
        <w:numPr>
          <w:ilvl w:val="0"/>
          <w:numId w:val="9"/>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The Executive Board.</w:t>
      </w:r>
    </w:p>
    <w:tbl>
      <w:tblPr>
        <w:tblStyle w:val="a5"/>
        <w:tblW w:w="9016" w:type="dxa"/>
        <w:tblLayout w:type="fixed"/>
        <w:tblLook w:val="0000" w:firstRow="0" w:lastRow="0" w:firstColumn="0" w:lastColumn="0" w:noHBand="0" w:noVBand="0"/>
      </w:tblPr>
      <w:tblGrid>
        <w:gridCol w:w="800"/>
        <w:gridCol w:w="2469"/>
        <w:gridCol w:w="1628"/>
        <w:gridCol w:w="2137"/>
        <w:gridCol w:w="1982"/>
      </w:tblGrid>
      <w:tr w:rsidR="000A365A" w:rsidRPr="002668F9" w14:paraId="5AA42796" w14:textId="77777777">
        <w:trPr>
          <w:trHeight w:val="983"/>
        </w:trPr>
        <w:tc>
          <w:tcPr>
            <w:tcW w:w="800" w:type="dxa"/>
            <w:tcBorders>
              <w:top w:val="single" w:sz="4" w:space="0" w:color="000000"/>
              <w:left w:val="single" w:sz="4" w:space="0" w:color="000000"/>
            </w:tcBorders>
            <w:shd w:val="clear" w:color="auto" w:fill="FFFFFF"/>
            <w:tcMar>
              <w:top w:w="0" w:type="dxa"/>
              <w:bottom w:w="0" w:type="dxa"/>
            </w:tcMar>
            <w:vAlign w:val="center"/>
          </w:tcPr>
          <w:p w14:paraId="18D47D94"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w:t>
            </w:r>
          </w:p>
        </w:tc>
        <w:tc>
          <w:tcPr>
            <w:tcW w:w="2469" w:type="dxa"/>
            <w:tcBorders>
              <w:top w:val="single" w:sz="4" w:space="0" w:color="000000"/>
              <w:left w:val="single" w:sz="4" w:space="0" w:color="000000"/>
            </w:tcBorders>
            <w:shd w:val="clear" w:color="auto" w:fill="FFFFFF"/>
            <w:tcMar>
              <w:top w:w="0" w:type="dxa"/>
              <w:bottom w:w="0" w:type="dxa"/>
            </w:tcMar>
            <w:vAlign w:val="center"/>
          </w:tcPr>
          <w:p w14:paraId="2AE25FD3"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Members of the Executive Board</w:t>
            </w:r>
          </w:p>
        </w:tc>
        <w:tc>
          <w:tcPr>
            <w:tcW w:w="1628" w:type="dxa"/>
            <w:tcBorders>
              <w:top w:val="single" w:sz="4" w:space="0" w:color="000000"/>
              <w:left w:val="single" w:sz="4" w:space="0" w:color="000000"/>
            </w:tcBorders>
            <w:shd w:val="clear" w:color="auto" w:fill="FFFFFF"/>
            <w:tcMar>
              <w:top w:w="0" w:type="dxa"/>
              <w:bottom w:w="0" w:type="dxa"/>
            </w:tcMar>
            <w:vAlign w:val="center"/>
          </w:tcPr>
          <w:p w14:paraId="4982D8F3"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Date of birth</w:t>
            </w:r>
          </w:p>
        </w:tc>
        <w:tc>
          <w:tcPr>
            <w:tcW w:w="2137" w:type="dxa"/>
            <w:tcBorders>
              <w:top w:val="single" w:sz="4" w:space="0" w:color="000000"/>
              <w:left w:val="single" w:sz="4" w:space="0" w:color="000000"/>
            </w:tcBorders>
            <w:shd w:val="clear" w:color="auto" w:fill="FFFFFF"/>
            <w:tcMar>
              <w:top w:w="0" w:type="dxa"/>
              <w:bottom w:w="0" w:type="dxa"/>
            </w:tcMar>
            <w:vAlign w:val="center"/>
          </w:tcPr>
          <w:p w14:paraId="3BC9BE11"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Qualification</w:t>
            </w:r>
          </w:p>
        </w:tc>
        <w:tc>
          <w:tcPr>
            <w:tcW w:w="198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58D5935"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Date of appointment/dismissal as member of the Executive Board</w:t>
            </w:r>
          </w:p>
        </w:tc>
      </w:tr>
      <w:tr w:rsidR="000A365A" w:rsidRPr="002668F9" w14:paraId="4080BA09" w14:textId="77777777">
        <w:trPr>
          <w:trHeight w:val="587"/>
        </w:trPr>
        <w:tc>
          <w:tcPr>
            <w:tcW w:w="80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68F7D75"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w:t>
            </w:r>
          </w:p>
        </w:tc>
        <w:tc>
          <w:tcPr>
            <w:tcW w:w="24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9CCD4C9" w14:textId="1DED2A50"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Mr</w:t>
            </w:r>
            <w:r w:rsidR="00BE637A">
              <w:rPr>
                <w:rFonts w:ascii="Arial" w:hAnsi="Arial" w:cs="Arial"/>
                <w:sz w:val="20"/>
                <w:szCs w:val="20"/>
              </w:rPr>
              <w:t>.</w:t>
            </w:r>
            <w:r w:rsidRPr="002668F9">
              <w:rPr>
                <w:rFonts w:ascii="Arial" w:hAnsi="Arial" w:cs="Arial"/>
                <w:sz w:val="20"/>
                <w:szCs w:val="20"/>
              </w:rPr>
              <w:t xml:space="preserve"> Truong Van Hien</w:t>
            </w:r>
          </w:p>
        </w:tc>
        <w:tc>
          <w:tcPr>
            <w:tcW w:w="162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20BF059"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December 24, 1967</w:t>
            </w:r>
          </w:p>
        </w:tc>
        <w:tc>
          <w:tcPr>
            <w:tcW w:w="213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F104B32"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Mechanical Engineer</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F216DDD"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December 1, 2014</w:t>
            </w:r>
          </w:p>
        </w:tc>
      </w:tr>
    </w:tbl>
    <w:p w14:paraId="7EFBD72B" w14:textId="77777777" w:rsidR="000A365A" w:rsidRPr="002668F9" w:rsidRDefault="008B30B0">
      <w:pPr>
        <w:numPr>
          <w:ilvl w:val="0"/>
          <w:numId w:val="9"/>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Chief Accountant:</w:t>
      </w:r>
    </w:p>
    <w:tbl>
      <w:tblPr>
        <w:tblStyle w:val="a6"/>
        <w:tblW w:w="9016" w:type="dxa"/>
        <w:tblLayout w:type="fixed"/>
        <w:tblLook w:val="0000" w:firstRow="0" w:lastRow="0" w:firstColumn="0" w:lastColumn="0" w:noHBand="0" w:noVBand="0"/>
      </w:tblPr>
      <w:tblGrid>
        <w:gridCol w:w="797"/>
        <w:gridCol w:w="2470"/>
        <w:gridCol w:w="1630"/>
        <w:gridCol w:w="2137"/>
        <w:gridCol w:w="1982"/>
      </w:tblGrid>
      <w:tr w:rsidR="000A365A" w:rsidRPr="002668F9" w14:paraId="154BAB75" w14:textId="77777777">
        <w:trPr>
          <w:trHeight w:val="738"/>
        </w:trPr>
        <w:tc>
          <w:tcPr>
            <w:tcW w:w="797" w:type="dxa"/>
            <w:tcBorders>
              <w:top w:val="single" w:sz="4" w:space="0" w:color="000000"/>
              <w:left w:val="single" w:sz="4" w:space="0" w:color="000000"/>
            </w:tcBorders>
            <w:shd w:val="clear" w:color="auto" w:fill="FFFFFF"/>
            <w:tcMar>
              <w:top w:w="0" w:type="dxa"/>
              <w:bottom w:w="0" w:type="dxa"/>
            </w:tcMar>
            <w:vAlign w:val="center"/>
          </w:tcPr>
          <w:p w14:paraId="1E7A89D4"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w:t>
            </w:r>
          </w:p>
        </w:tc>
        <w:tc>
          <w:tcPr>
            <w:tcW w:w="2470" w:type="dxa"/>
            <w:tcBorders>
              <w:top w:val="single" w:sz="4" w:space="0" w:color="000000"/>
              <w:left w:val="single" w:sz="4" w:space="0" w:color="000000"/>
            </w:tcBorders>
            <w:shd w:val="clear" w:color="auto" w:fill="FFFFFF"/>
            <w:tcMar>
              <w:top w:w="0" w:type="dxa"/>
              <w:bottom w:w="0" w:type="dxa"/>
            </w:tcMar>
            <w:vAlign w:val="center"/>
          </w:tcPr>
          <w:p w14:paraId="5E065192"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Full name</w:t>
            </w:r>
          </w:p>
        </w:tc>
        <w:tc>
          <w:tcPr>
            <w:tcW w:w="1630" w:type="dxa"/>
            <w:tcBorders>
              <w:top w:val="single" w:sz="4" w:space="0" w:color="000000"/>
              <w:left w:val="single" w:sz="4" w:space="0" w:color="000000"/>
            </w:tcBorders>
            <w:shd w:val="clear" w:color="auto" w:fill="FFFFFF"/>
            <w:tcMar>
              <w:top w:w="0" w:type="dxa"/>
              <w:bottom w:w="0" w:type="dxa"/>
            </w:tcMar>
            <w:vAlign w:val="center"/>
          </w:tcPr>
          <w:p w14:paraId="337439C9"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Date of birth</w:t>
            </w:r>
          </w:p>
        </w:tc>
        <w:tc>
          <w:tcPr>
            <w:tcW w:w="2137" w:type="dxa"/>
            <w:tcBorders>
              <w:top w:val="single" w:sz="4" w:space="0" w:color="000000"/>
              <w:left w:val="single" w:sz="4" w:space="0" w:color="000000"/>
            </w:tcBorders>
            <w:shd w:val="clear" w:color="auto" w:fill="FFFFFF"/>
            <w:tcMar>
              <w:top w:w="0" w:type="dxa"/>
              <w:bottom w:w="0" w:type="dxa"/>
            </w:tcMar>
            <w:vAlign w:val="center"/>
          </w:tcPr>
          <w:p w14:paraId="0CD9B581"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Qualification</w:t>
            </w:r>
          </w:p>
        </w:tc>
        <w:tc>
          <w:tcPr>
            <w:tcW w:w="198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714D568"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Appointment date</w:t>
            </w:r>
          </w:p>
        </w:tc>
      </w:tr>
      <w:tr w:rsidR="000A365A" w:rsidRPr="002668F9" w14:paraId="78252B1B" w14:textId="77777777">
        <w:trPr>
          <w:trHeight w:val="533"/>
        </w:trPr>
        <w:tc>
          <w:tcPr>
            <w:tcW w:w="7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2FD7595"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w:t>
            </w:r>
          </w:p>
        </w:tc>
        <w:tc>
          <w:tcPr>
            <w:tcW w:w="24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09492F2" w14:textId="031339D1"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Mr</w:t>
            </w:r>
            <w:r w:rsidR="0024497D">
              <w:rPr>
                <w:rFonts w:ascii="Arial" w:hAnsi="Arial" w:cs="Arial"/>
                <w:sz w:val="20"/>
                <w:szCs w:val="20"/>
              </w:rPr>
              <w:t>.</w:t>
            </w:r>
            <w:r w:rsidRPr="002668F9">
              <w:rPr>
                <w:rFonts w:ascii="Arial" w:hAnsi="Arial" w:cs="Arial"/>
                <w:sz w:val="20"/>
                <w:szCs w:val="20"/>
              </w:rPr>
              <w:t xml:space="preserve"> Hua Ngoc </w:t>
            </w:r>
            <w:proofErr w:type="spellStart"/>
            <w:r w:rsidRPr="002668F9">
              <w:rPr>
                <w:rFonts w:ascii="Arial" w:hAnsi="Arial" w:cs="Arial"/>
                <w:sz w:val="20"/>
                <w:szCs w:val="20"/>
              </w:rPr>
              <w:t>Chinh</w:t>
            </w:r>
            <w:proofErr w:type="spellEnd"/>
          </w:p>
        </w:tc>
        <w:tc>
          <w:tcPr>
            <w:tcW w:w="163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ED62221"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2668F9">
              <w:rPr>
                <w:rFonts w:ascii="Arial" w:hAnsi="Arial" w:cs="Arial"/>
                <w:sz w:val="20"/>
                <w:szCs w:val="20"/>
              </w:rPr>
              <w:t>Deccember</w:t>
            </w:r>
            <w:proofErr w:type="spellEnd"/>
            <w:r w:rsidRPr="002668F9">
              <w:rPr>
                <w:rFonts w:ascii="Arial" w:hAnsi="Arial" w:cs="Arial"/>
                <w:sz w:val="20"/>
                <w:szCs w:val="20"/>
              </w:rPr>
              <w:t xml:space="preserve"> 15, 1977</w:t>
            </w:r>
          </w:p>
        </w:tc>
        <w:tc>
          <w:tcPr>
            <w:tcW w:w="213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7E8527B"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Bachelor of Economics</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6B13AB0"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December 1, 2006</w:t>
            </w:r>
          </w:p>
        </w:tc>
      </w:tr>
    </w:tbl>
    <w:p w14:paraId="509B9EF1" w14:textId="77777777" w:rsidR="000A365A" w:rsidRPr="002668F9" w:rsidRDefault="008B30B0" w:rsidP="00F03949">
      <w:pPr>
        <w:keepNext/>
        <w:keepLines/>
        <w:numPr>
          <w:ilvl w:val="0"/>
          <w:numId w:val="4"/>
        </w:numPr>
        <w:pBdr>
          <w:top w:val="nil"/>
          <w:left w:val="nil"/>
          <w:bottom w:val="nil"/>
          <w:right w:val="nil"/>
          <w:between w:val="nil"/>
        </w:pBdr>
        <w:spacing w:after="120" w:line="360" w:lineRule="auto"/>
        <w:jc w:val="both"/>
        <w:rPr>
          <w:rFonts w:ascii="Arial" w:eastAsia="Arial" w:hAnsi="Arial" w:cs="Arial"/>
          <w:sz w:val="20"/>
          <w:szCs w:val="20"/>
        </w:rPr>
      </w:pPr>
      <w:bookmarkStart w:id="0" w:name="_GoBack"/>
      <w:r w:rsidRPr="002668F9">
        <w:rPr>
          <w:rFonts w:ascii="Arial" w:hAnsi="Arial" w:cs="Arial"/>
          <w:sz w:val="20"/>
          <w:szCs w:val="20"/>
        </w:rPr>
        <w:t>Training on corporate governance</w:t>
      </w:r>
    </w:p>
    <w:p w14:paraId="4F424410" w14:textId="77777777" w:rsidR="000A365A" w:rsidRPr="002668F9" w:rsidRDefault="008B30B0" w:rsidP="00F03949">
      <w:pPr>
        <w:keepNext/>
        <w:keepLines/>
        <w:numPr>
          <w:ilvl w:val="0"/>
          <w:numId w:val="4"/>
        </w:numPr>
        <w:pBdr>
          <w:top w:val="nil"/>
          <w:left w:val="nil"/>
          <w:bottom w:val="nil"/>
          <w:right w:val="nil"/>
          <w:between w:val="nil"/>
        </w:pBdr>
        <w:spacing w:after="120" w:line="360" w:lineRule="auto"/>
        <w:jc w:val="both"/>
        <w:rPr>
          <w:rFonts w:ascii="Arial" w:eastAsia="Arial" w:hAnsi="Arial" w:cs="Arial"/>
          <w:sz w:val="20"/>
          <w:szCs w:val="20"/>
        </w:rPr>
      </w:pPr>
      <w:r w:rsidRPr="002668F9">
        <w:rPr>
          <w:rFonts w:ascii="Arial" w:hAnsi="Arial" w:cs="Arial"/>
          <w:sz w:val="20"/>
          <w:szCs w:val="20"/>
        </w:rPr>
        <w:t>List of affiliated persons of the public Company and transactions between the affiliated persons of the Company with the Company itself</w:t>
      </w:r>
    </w:p>
    <w:p w14:paraId="155969F3" w14:textId="08F90351" w:rsidR="000A365A" w:rsidRPr="002668F9" w:rsidRDefault="008B30B0" w:rsidP="00F03949">
      <w:pPr>
        <w:pStyle w:val="ListParagraph"/>
        <w:numPr>
          <w:ilvl w:val="3"/>
          <w:numId w:val="6"/>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2668F9">
        <w:rPr>
          <w:rFonts w:ascii="Arial" w:hAnsi="Arial" w:cs="Arial"/>
          <w:sz w:val="20"/>
          <w:szCs w:val="20"/>
        </w:rPr>
        <w:t>Transactions between the Company and affiliated persons of the Company; or between the Company and major shareholders, PDMR, and affiliated person of PDMR;</w:t>
      </w:r>
    </w:p>
    <w:tbl>
      <w:tblPr>
        <w:tblStyle w:val="a7"/>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3269"/>
        <w:gridCol w:w="2135"/>
      </w:tblGrid>
      <w:tr w:rsidR="000A365A" w:rsidRPr="002668F9" w14:paraId="7FB1BC47" w14:textId="77777777" w:rsidTr="00F03949">
        <w:trPr>
          <w:trHeight w:val="799"/>
          <w:jc w:val="center"/>
        </w:trPr>
        <w:tc>
          <w:tcPr>
            <w:tcW w:w="4403" w:type="dxa"/>
            <w:shd w:val="clear" w:color="auto" w:fill="FFFFFF"/>
            <w:tcMar>
              <w:top w:w="0" w:type="dxa"/>
              <w:bottom w:w="0" w:type="dxa"/>
            </w:tcMar>
            <w:vAlign w:val="center"/>
          </w:tcPr>
          <w:bookmarkEnd w:id="0"/>
          <w:p w14:paraId="22423AF6" w14:textId="03FC358A" w:rsidR="000A365A" w:rsidRPr="002668F9" w:rsidRDefault="00900D63">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1 Transactions with affiliated parties:</w:t>
            </w:r>
          </w:p>
        </w:tc>
        <w:tc>
          <w:tcPr>
            <w:tcW w:w="3269" w:type="dxa"/>
            <w:shd w:val="clear" w:color="auto" w:fill="FFFFFF"/>
            <w:tcMar>
              <w:top w:w="0" w:type="dxa"/>
              <w:bottom w:w="0" w:type="dxa"/>
            </w:tcMar>
            <w:vAlign w:val="bottom"/>
          </w:tcPr>
          <w:p w14:paraId="61DCC53C"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Relations with the Company</w:t>
            </w:r>
          </w:p>
        </w:tc>
        <w:tc>
          <w:tcPr>
            <w:tcW w:w="2135" w:type="dxa"/>
            <w:shd w:val="clear" w:color="auto" w:fill="FFFFFF"/>
            <w:tcMar>
              <w:top w:w="0" w:type="dxa"/>
              <w:bottom w:w="0" w:type="dxa"/>
            </w:tcMar>
            <w:vAlign w:val="bottom"/>
          </w:tcPr>
          <w:p w14:paraId="6D876EC7"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Occurred this year</w:t>
            </w:r>
          </w:p>
        </w:tc>
      </w:tr>
      <w:tr w:rsidR="000A365A" w:rsidRPr="002668F9" w14:paraId="55616020" w14:textId="77777777" w:rsidTr="00F03949">
        <w:trPr>
          <w:trHeight w:val="796"/>
          <w:jc w:val="center"/>
        </w:trPr>
        <w:tc>
          <w:tcPr>
            <w:tcW w:w="4403" w:type="dxa"/>
            <w:shd w:val="clear" w:color="auto" w:fill="FFFFFF"/>
            <w:tcMar>
              <w:top w:w="0" w:type="dxa"/>
              <w:bottom w:w="0" w:type="dxa"/>
            </w:tcMar>
            <w:vAlign w:val="bottom"/>
          </w:tcPr>
          <w:p w14:paraId="6090F6E3" w14:textId="3A03A7B0" w:rsidR="000A365A" w:rsidRPr="002668F9" w:rsidRDefault="008B30B0" w:rsidP="00900D63">
            <w:pPr>
              <w:pStyle w:val="ListParagraph"/>
              <w:numPr>
                <w:ilvl w:val="0"/>
                <w:numId w:val="12"/>
              </w:numPr>
              <w:pBdr>
                <w:top w:val="nil"/>
                <w:left w:val="nil"/>
                <w:bottom w:val="nil"/>
                <w:right w:val="nil"/>
                <w:between w:val="nil"/>
              </w:pBdr>
              <w:spacing w:after="120" w:line="360" w:lineRule="auto"/>
              <w:ind w:left="-15" w:firstLine="15"/>
              <w:rPr>
                <w:rFonts w:ascii="Arial" w:eastAsia="Arial" w:hAnsi="Arial" w:cs="Arial"/>
                <w:sz w:val="20"/>
                <w:szCs w:val="20"/>
              </w:rPr>
            </w:pPr>
            <w:proofErr w:type="spellStart"/>
            <w:r w:rsidRPr="002668F9">
              <w:rPr>
                <w:rFonts w:ascii="Arial" w:hAnsi="Arial" w:cs="Arial"/>
                <w:sz w:val="20"/>
                <w:szCs w:val="20"/>
              </w:rPr>
              <w:lastRenderedPageBreak/>
              <w:t>Binh</w:t>
            </w:r>
            <w:proofErr w:type="spellEnd"/>
            <w:r w:rsidRPr="002668F9">
              <w:rPr>
                <w:rFonts w:ascii="Arial" w:hAnsi="Arial" w:cs="Arial"/>
                <w:sz w:val="20"/>
                <w:szCs w:val="20"/>
              </w:rPr>
              <w:t xml:space="preserve"> Duong Building Materials &amp; Construction Corporation</w:t>
            </w:r>
          </w:p>
        </w:tc>
        <w:tc>
          <w:tcPr>
            <w:tcW w:w="3269" w:type="dxa"/>
            <w:shd w:val="clear" w:color="auto" w:fill="FFFFFF"/>
            <w:tcMar>
              <w:top w:w="0" w:type="dxa"/>
              <w:bottom w:w="0" w:type="dxa"/>
            </w:tcMar>
            <w:vAlign w:val="center"/>
          </w:tcPr>
          <w:p w14:paraId="345C4F7D" w14:textId="77777777" w:rsidR="000A365A" w:rsidRPr="002668F9" w:rsidRDefault="008B30B0">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Joint venture</w:t>
            </w:r>
          </w:p>
        </w:tc>
        <w:tc>
          <w:tcPr>
            <w:tcW w:w="2135" w:type="dxa"/>
            <w:shd w:val="clear" w:color="auto" w:fill="FFFFFF"/>
            <w:tcMar>
              <w:top w:w="0" w:type="dxa"/>
              <w:bottom w:w="0" w:type="dxa"/>
            </w:tcMar>
          </w:tcPr>
          <w:p w14:paraId="54622CE6" w14:textId="77777777" w:rsidR="000A365A" w:rsidRPr="002668F9" w:rsidRDefault="000A365A">
            <w:pPr>
              <w:spacing w:after="120" w:line="360" w:lineRule="auto"/>
              <w:rPr>
                <w:rFonts w:ascii="Arial" w:eastAsia="Arial" w:hAnsi="Arial" w:cs="Arial"/>
                <w:sz w:val="20"/>
                <w:szCs w:val="20"/>
              </w:rPr>
            </w:pPr>
          </w:p>
        </w:tc>
      </w:tr>
      <w:tr w:rsidR="00900D63" w:rsidRPr="002668F9" w14:paraId="79E18355" w14:textId="77777777" w:rsidTr="00F03949">
        <w:tblPrEx>
          <w:tblLook w:val="04A0" w:firstRow="1" w:lastRow="0" w:firstColumn="1" w:lastColumn="0" w:noHBand="0" w:noVBand="1"/>
        </w:tblPrEx>
        <w:trPr>
          <w:trHeight w:val="356"/>
          <w:jc w:val="center"/>
        </w:trPr>
        <w:tc>
          <w:tcPr>
            <w:tcW w:w="4403" w:type="dxa"/>
          </w:tcPr>
          <w:p w14:paraId="04D32EBA" w14:textId="0E9F1DF0" w:rsidR="00900D63" w:rsidRPr="002668F9" w:rsidRDefault="00900D63" w:rsidP="00900D63">
            <w:pPr>
              <w:pStyle w:val="ListParagraph"/>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Receivables from selling products</w:t>
            </w:r>
          </w:p>
        </w:tc>
        <w:tc>
          <w:tcPr>
            <w:tcW w:w="3269" w:type="dxa"/>
          </w:tcPr>
          <w:p w14:paraId="34B43CAF"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0188D860"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8,509,468</w:t>
            </w:r>
          </w:p>
        </w:tc>
      </w:tr>
      <w:tr w:rsidR="00900D63" w:rsidRPr="002668F9" w14:paraId="40462DFC" w14:textId="77777777" w:rsidTr="00F03949">
        <w:tblPrEx>
          <w:tblLook w:val="04A0" w:firstRow="1" w:lastRow="0" w:firstColumn="1" w:lastColumn="0" w:noHBand="0" w:noVBand="1"/>
        </w:tblPrEx>
        <w:trPr>
          <w:trHeight w:val="356"/>
          <w:jc w:val="center"/>
        </w:trPr>
        <w:tc>
          <w:tcPr>
            <w:tcW w:w="4403" w:type="dxa"/>
          </w:tcPr>
          <w:p w14:paraId="5B785761" w14:textId="14F0924E" w:rsidR="00900D63" w:rsidRPr="002668F9" w:rsidRDefault="00900D63" w:rsidP="00900D63">
            <w:pPr>
              <w:pStyle w:val="ListParagraph"/>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Collected receivables from selling products</w:t>
            </w:r>
          </w:p>
        </w:tc>
        <w:tc>
          <w:tcPr>
            <w:tcW w:w="3269" w:type="dxa"/>
          </w:tcPr>
          <w:p w14:paraId="32BD013A"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17E4D182"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8,509,468</w:t>
            </w:r>
          </w:p>
        </w:tc>
      </w:tr>
      <w:tr w:rsidR="00900D63" w:rsidRPr="002668F9" w14:paraId="50839EAF" w14:textId="77777777" w:rsidTr="00F03949">
        <w:tblPrEx>
          <w:tblLook w:val="04A0" w:firstRow="1" w:lastRow="0" w:firstColumn="1" w:lastColumn="0" w:noHBand="0" w:noVBand="1"/>
        </w:tblPrEx>
        <w:trPr>
          <w:trHeight w:val="356"/>
          <w:jc w:val="center"/>
        </w:trPr>
        <w:tc>
          <w:tcPr>
            <w:tcW w:w="4403" w:type="dxa"/>
          </w:tcPr>
          <w:p w14:paraId="5F5EFA81" w14:textId="7606DB2B" w:rsidR="00900D63" w:rsidRPr="002668F9" w:rsidRDefault="00900D63" w:rsidP="00900D63">
            <w:pPr>
              <w:pStyle w:val="ListParagraph"/>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Payables for purchasing products and services</w:t>
            </w:r>
          </w:p>
        </w:tc>
        <w:tc>
          <w:tcPr>
            <w:tcW w:w="3269" w:type="dxa"/>
          </w:tcPr>
          <w:p w14:paraId="59BD1E86"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4748D797"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611,295,000</w:t>
            </w:r>
          </w:p>
        </w:tc>
      </w:tr>
      <w:tr w:rsidR="00900D63" w:rsidRPr="002668F9" w14:paraId="27A1174D" w14:textId="77777777" w:rsidTr="00F03949">
        <w:tblPrEx>
          <w:tblLook w:val="04A0" w:firstRow="1" w:lastRow="0" w:firstColumn="1" w:lastColumn="0" w:noHBand="0" w:noVBand="1"/>
        </w:tblPrEx>
        <w:trPr>
          <w:trHeight w:val="360"/>
          <w:jc w:val="center"/>
        </w:trPr>
        <w:tc>
          <w:tcPr>
            <w:tcW w:w="4403" w:type="dxa"/>
          </w:tcPr>
          <w:p w14:paraId="646B8FD1" w14:textId="4AC45726" w:rsidR="00900D63" w:rsidRPr="002668F9" w:rsidRDefault="00900D63" w:rsidP="00900D63">
            <w:pPr>
              <w:pStyle w:val="ListParagraph"/>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Payment for purchasing products and services</w:t>
            </w:r>
          </w:p>
        </w:tc>
        <w:tc>
          <w:tcPr>
            <w:tcW w:w="3269" w:type="dxa"/>
          </w:tcPr>
          <w:p w14:paraId="0D792284"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7B2DD068"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611,295,000</w:t>
            </w:r>
          </w:p>
        </w:tc>
      </w:tr>
      <w:tr w:rsidR="00900D63" w:rsidRPr="002668F9" w14:paraId="1ED42150" w14:textId="77777777" w:rsidTr="00F03949">
        <w:tblPrEx>
          <w:tblLook w:val="04A0" w:firstRow="1" w:lastRow="0" w:firstColumn="1" w:lastColumn="0" w:noHBand="0" w:noVBand="1"/>
        </w:tblPrEx>
        <w:trPr>
          <w:trHeight w:val="778"/>
          <w:jc w:val="center"/>
        </w:trPr>
        <w:tc>
          <w:tcPr>
            <w:tcW w:w="4403" w:type="dxa"/>
          </w:tcPr>
          <w:p w14:paraId="6A079FA4" w14:textId="7CA644B9" w:rsidR="00900D63" w:rsidRPr="002668F9" w:rsidRDefault="00900D63" w:rsidP="00900D63">
            <w:pPr>
              <w:pStyle w:val="ListParagraph"/>
              <w:numPr>
                <w:ilvl w:val="0"/>
                <w:numId w:val="12"/>
              </w:numPr>
              <w:pBdr>
                <w:top w:val="nil"/>
                <w:left w:val="nil"/>
                <w:bottom w:val="nil"/>
                <w:right w:val="nil"/>
                <w:between w:val="nil"/>
              </w:pBdr>
              <w:spacing w:after="120" w:line="360" w:lineRule="auto"/>
              <w:ind w:left="-15" w:firstLine="15"/>
              <w:rPr>
                <w:rFonts w:ascii="Arial" w:eastAsia="Arial" w:hAnsi="Arial" w:cs="Arial"/>
                <w:sz w:val="20"/>
                <w:szCs w:val="20"/>
              </w:rPr>
            </w:pPr>
            <w:r w:rsidRPr="002668F9">
              <w:rPr>
                <w:rFonts w:ascii="Arial" w:hAnsi="Arial" w:cs="Arial"/>
                <w:sz w:val="20"/>
                <w:szCs w:val="20"/>
              </w:rPr>
              <w:t>Ms. Dang Thi Kim Tan</w:t>
            </w:r>
          </w:p>
        </w:tc>
        <w:tc>
          <w:tcPr>
            <w:tcW w:w="3269" w:type="dxa"/>
          </w:tcPr>
          <w:p w14:paraId="41843909"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Affiliated person of the Chair of the Board of Directors</w:t>
            </w:r>
          </w:p>
        </w:tc>
        <w:tc>
          <w:tcPr>
            <w:tcW w:w="2135" w:type="dxa"/>
          </w:tcPr>
          <w:p w14:paraId="088CDBAD"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Occurred this year</w:t>
            </w:r>
          </w:p>
        </w:tc>
      </w:tr>
      <w:tr w:rsidR="00900D63" w:rsidRPr="002668F9" w14:paraId="2EFC0475" w14:textId="77777777" w:rsidTr="00F03949">
        <w:tblPrEx>
          <w:tblLook w:val="04A0" w:firstRow="1" w:lastRow="0" w:firstColumn="1" w:lastColumn="0" w:noHBand="0" w:noVBand="1"/>
        </w:tblPrEx>
        <w:trPr>
          <w:trHeight w:val="360"/>
          <w:jc w:val="center"/>
        </w:trPr>
        <w:tc>
          <w:tcPr>
            <w:tcW w:w="4403" w:type="dxa"/>
          </w:tcPr>
          <w:p w14:paraId="4B0ECD02" w14:textId="54EC92B9" w:rsidR="00900D63" w:rsidRPr="002668F9" w:rsidRDefault="00F03949" w:rsidP="00900D63">
            <w:pPr>
              <w:pStyle w:val="ListParagraph"/>
              <w:numPr>
                <w:ilvl w:val="0"/>
                <w:numId w:val="10"/>
              </w:num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Loan interest payables</w:t>
            </w:r>
          </w:p>
        </w:tc>
        <w:tc>
          <w:tcPr>
            <w:tcW w:w="3269" w:type="dxa"/>
          </w:tcPr>
          <w:p w14:paraId="11DBA27E"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31F56A4E"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456,000,000</w:t>
            </w:r>
          </w:p>
        </w:tc>
      </w:tr>
      <w:tr w:rsidR="00900D63" w:rsidRPr="002668F9" w14:paraId="0E69B36F" w14:textId="77777777" w:rsidTr="00F03949">
        <w:tblPrEx>
          <w:tblLook w:val="04A0" w:firstRow="1" w:lastRow="0" w:firstColumn="1" w:lastColumn="0" w:noHBand="0" w:noVBand="1"/>
        </w:tblPrEx>
        <w:trPr>
          <w:trHeight w:val="360"/>
          <w:jc w:val="center"/>
        </w:trPr>
        <w:tc>
          <w:tcPr>
            <w:tcW w:w="4403" w:type="dxa"/>
          </w:tcPr>
          <w:p w14:paraId="1543D958" w14:textId="7B7D8A26" w:rsidR="00900D63" w:rsidRPr="002668F9" w:rsidRDefault="00900D63" w:rsidP="00900D63">
            <w:pPr>
              <w:pStyle w:val="ListParagraph"/>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Loan interest payment</w:t>
            </w:r>
          </w:p>
        </w:tc>
        <w:tc>
          <w:tcPr>
            <w:tcW w:w="3269" w:type="dxa"/>
          </w:tcPr>
          <w:p w14:paraId="66F5BA77"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7BFF5B97"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342,312,329</w:t>
            </w:r>
          </w:p>
        </w:tc>
      </w:tr>
      <w:tr w:rsidR="00900D63" w:rsidRPr="002668F9" w14:paraId="799A8AC2" w14:textId="77777777" w:rsidTr="00F03949">
        <w:tblPrEx>
          <w:tblLook w:val="04A0" w:firstRow="1" w:lastRow="0" w:firstColumn="1" w:lastColumn="0" w:noHBand="0" w:noVBand="1"/>
        </w:tblPrEx>
        <w:trPr>
          <w:trHeight w:val="680"/>
          <w:jc w:val="center"/>
        </w:trPr>
        <w:tc>
          <w:tcPr>
            <w:tcW w:w="4403" w:type="dxa"/>
          </w:tcPr>
          <w:p w14:paraId="05AAB9AF" w14:textId="51B1E51A"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2 Debts with affiliated parties</w:t>
            </w:r>
          </w:p>
        </w:tc>
        <w:tc>
          <w:tcPr>
            <w:tcW w:w="3269" w:type="dxa"/>
          </w:tcPr>
          <w:p w14:paraId="01A230AA"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Relations with the Company</w:t>
            </w:r>
          </w:p>
        </w:tc>
        <w:tc>
          <w:tcPr>
            <w:tcW w:w="2135" w:type="dxa"/>
          </w:tcPr>
          <w:p w14:paraId="4631A52D"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Calculated number at the end of the period dated December 31, 2023</w:t>
            </w:r>
          </w:p>
        </w:tc>
      </w:tr>
      <w:tr w:rsidR="00900D63" w:rsidRPr="002668F9" w14:paraId="567E38A8" w14:textId="77777777" w:rsidTr="00F03949">
        <w:tblPrEx>
          <w:tblLook w:val="04A0" w:firstRow="1" w:lastRow="0" w:firstColumn="1" w:lastColumn="0" w:noHBand="0" w:noVBand="1"/>
        </w:tblPrEx>
        <w:trPr>
          <w:trHeight w:val="392"/>
          <w:jc w:val="center"/>
        </w:trPr>
        <w:tc>
          <w:tcPr>
            <w:tcW w:w="4403" w:type="dxa"/>
          </w:tcPr>
          <w:p w14:paraId="38CA30DC" w14:textId="7BE6083E" w:rsidR="00900D63" w:rsidRPr="002668F9" w:rsidRDefault="00900D63" w:rsidP="00900D63">
            <w:pPr>
              <w:pStyle w:val="ListParagraph"/>
              <w:numPr>
                <w:ilvl w:val="0"/>
                <w:numId w:val="13"/>
              </w:numPr>
              <w:pBdr>
                <w:top w:val="nil"/>
                <w:left w:val="nil"/>
                <w:bottom w:val="nil"/>
                <w:right w:val="nil"/>
                <w:between w:val="nil"/>
              </w:pBdr>
              <w:spacing w:after="120" w:line="360" w:lineRule="auto"/>
              <w:ind w:left="0" w:firstLine="0"/>
              <w:rPr>
                <w:rFonts w:ascii="Arial" w:eastAsia="Arial" w:hAnsi="Arial" w:cs="Arial"/>
                <w:sz w:val="20"/>
                <w:szCs w:val="20"/>
              </w:rPr>
            </w:pPr>
            <w:proofErr w:type="spellStart"/>
            <w:r w:rsidRPr="002668F9">
              <w:rPr>
                <w:rFonts w:ascii="Arial" w:hAnsi="Arial" w:cs="Arial"/>
                <w:sz w:val="20"/>
                <w:szCs w:val="20"/>
              </w:rPr>
              <w:t>Binh</w:t>
            </w:r>
            <w:proofErr w:type="spellEnd"/>
            <w:r w:rsidRPr="002668F9">
              <w:rPr>
                <w:rFonts w:ascii="Arial" w:hAnsi="Arial" w:cs="Arial"/>
                <w:sz w:val="20"/>
                <w:szCs w:val="20"/>
              </w:rPr>
              <w:t xml:space="preserve"> Duong Building Materials &amp; Construction Corporation</w:t>
            </w:r>
          </w:p>
        </w:tc>
        <w:tc>
          <w:tcPr>
            <w:tcW w:w="3269" w:type="dxa"/>
          </w:tcPr>
          <w:p w14:paraId="3FC12F7B"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Joint venture</w:t>
            </w:r>
          </w:p>
        </w:tc>
        <w:tc>
          <w:tcPr>
            <w:tcW w:w="2135" w:type="dxa"/>
          </w:tcPr>
          <w:p w14:paraId="71474711" w14:textId="77777777" w:rsidR="00900D63" w:rsidRPr="002668F9" w:rsidRDefault="00900D63" w:rsidP="00782BDB">
            <w:pPr>
              <w:spacing w:after="120" w:line="360" w:lineRule="auto"/>
              <w:rPr>
                <w:rFonts w:ascii="Arial" w:eastAsia="Arial" w:hAnsi="Arial" w:cs="Arial"/>
                <w:sz w:val="20"/>
                <w:szCs w:val="20"/>
              </w:rPr>
            </w:pPr>
          </w:p>
        </w:tc>
      </w:tr>
      <w:tr w:rsidR="00900D63" w:rsidRPr="002668F9" w14:paraId="2CF50EE1" w14:textId="77777777" w:rsidTr="00F03949">
        <w:tblPrEx>
          <w:tblLook w:val="04A0" w:firstRow="1" w:lastRow="0" w:firstColumn="1" w:lastColumn="0" w:noHBand="0" w:noVBand="1"/>
        </w:tblPrEx>
        <w:trPr>
          <w:trHeight w:val="356"/>
          <w:jc w:val="center"/>
        </w:trPr>
        <w:tc>
          <w:tcPr>
            <w:tcW w:w="4403" w:type="dxa"/>
          </w:tcPr>
          <w:p w14:paraId="43506B02" w14:textId="704B2417" w:rsidR="00900D63" w:rsidRPr="002668F9" w:rsidRDefault="00900D63" w:rsidP="00900D63">
            <w:pPr>
              <w:pStyle w:val="ListParagraph"/>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Payables for purchasing products and services</w:t>
            </w:r>
          </w:p>
        </w:tc>
        <w:tc>
          <w:tcPr>
            <w:tcW w:w="3269" w:type="dxa"/>
          </w:tcPr>
          <w:p w14:paraId="7F260DBB"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71E9AF40"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260,032,163</w:t>
            </w:r>
          </w:p>
        </w:tc>
      </w:tr>
      <w:tr w:rsidR="00900D63" w:rsidRPr="002668F9" w14:paraId="5D275BD0" w14:textId="77777777" w:rsidTr="00F03949">
        <w:tblPrEx>
          <w:tblLook w:val="04A0" w:firstRow="1" w:lastRow="0" w:firstColumn="1" w:lastColumn="0" w:noHBand="0" w:noVBand="1"/>
        </w:tblPrEx>
        <w:trPr>
          <w:trHeight w:val="353"/>
          <w:jc w:val="center"/>
        </w:trPr>
        <w:tc>
          <w:tcPr>
            <w:tcW w:w="4403" w:type="dxa"/>
          </w:tcPr>
          <w:p w14:paraId="5048A57B" w14:textId="60F82C4F" w:rsidR="00900D63" w:rsidRPr="002668F9" w:rsidRDefault="00900D63" w:rsidP="00900D63">
            <w:pPr>
              <w:pStyle w:val="ListParagraph"/>
              <w:numPr>
                <w:ilvl w:val="0"/>
                <w:numId w:val="10"/>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Dividend payment</w:t>
            </w:r>
          </w:p>
        </w:tc>
        <w:tc>
          <w:tcPr>
            <w:tcW w:w="3269" w:type="dxa"/>
          </w:tcPr>
          <w:p w14:paraId="0E012E10"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5E50CF23"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975,007,800</w:t>
            </w:r>
          </w:p>
        </w:tc>
      </w:tr>
      <w:tr w:rsidR="00900D63" w:rsidRPr="002668F9" w14:paraId="3D6BE62A" w14:textId="77777777" w:rsidTr="00F03949">
        <w:tblPrEx>
          <w:tblLook w:val="04A0" w:firstRow="1" w:lastRow="0" w:firstColumn="1" w:lastColumn="0" w:noHBand="0" w:noVBand="1"/>
        </w:tblPrEx>
        <w:trPr>
          <w:trHeight w:val="781"/>
          <w:jc w:val="center"/>
        </w:trPr>
        <w:tc>
          <w:tcPr>
            <w:tcW w:w="4403" w:type="dxa"/>
          </w:tcPr>
          <w:p w14:paraId="49FA1C32" w14:textId="60D59A39" w:rsidR="00900D63" w:rsidRPr="002668F9" w:rsidRDefault="00900D63" w:rsidP="00900D63">
            <w:pPr>
              <w:pStyle w:val="ListParagraph"/>
              <w:numPr>
                <w:ilvl w:val="0"/>
                <w:numId w:val="13"/>
              </w:numPr>
              <w:pBdr>
                <w:top w:val="nil"/>
                <w:left w:val="nil"/>
                <w:bottom w:val="nil"/>
                <w:right w:val="nil"/>
                <w:between w:val="nil"/>
              </w:pBdr>
              <w:spacing w:after="120" w:line="360" w:lineRule="auto"/>
              <w:ind w:left="0" w:firstLine="0"/>
              <w:rPr>
                <w:rFonts w:ascii="Arial" w:eastAsia="Arial" w:hAnsi="Arial" w:cs="Arial"/>
                <w:sz w:val="20"/>
                <w:szCs w:val="20"/>
              </w:rPr>
            </w:pPr>
            <w:r w:rsidRPr="002668F9">
              <w:rPr>
                <w:rFonts w:ascii="Arial" w:hAnsi="Arial" w:cs="Arial"/>
                <w:sz w:val="20"/>
                <w:szCs w:val="20"/>
              </w:rPr>
              <w:t>Ms. Dang Thi Kim Tan</w:t>
            </w:r>
          </w:p>
        </w:tc>
        <w:tc>
          <w:tcPr>
            <w:tcW w:w="3269" w:type="dxa"/>
          </w:tcPr>
          <w:p w14:paraId="14B2A160" w14:textId="73723D73" w:rsidR="00900D63" w:rsidRPr="002668F9" w:rsidRDefault="00900D63" w:rsidP="00900D63">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Affiliated person of the Chair of the Board of Directors</w:t>
            </w:r>
          </w:p>
        </w:tc>
        <w:tc>
          <w:tcPr>
            <w:tcW w:w="2135" w:type="dxa"/>
          </w:tcPr>
          <w:p w14:paraId="23E5AEB4"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Calculated number at the end of the period dated December 31, 2023</w:t>
            </w:r>
          </w:p>
        </w:tc>
      </w:tr>
      <w:tr w:rsidR="00900D63" w:rsidRPr="002668F9" w14:paraId="6C17BC0B" w14:textId="77777777" w:rsidTr="00F03949">
        <w:tblPrEx>
          <w:tblLook w:val="04A0" w:firstRow="1" w:lastRow="0" w:firstColumn="1" w:lastColumn="0" w:noHBand="0" w:noVBand="1"/>
        </w:tblPrEx>
        <w:trPr>
          <w:trHeight w:val="356"/>
          <w:jc w:val="center"/>
        </w:trPr>
        <w:tc>
          <w:tcPr>
            <w:tcW w:w="4403" w:type="dxa"/>
          </w:tcPr>
          <w:p w14:paraId="6F69AAA1"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 xml:space="preserve">Loan principal payables </w:t>
            </w:r>
          </w:p>
        </w:tc>
        <w:tc>
          <w:tcPr>
            <w:tcW w:w="3269" w:type="dxa"/>
          </w:tcPr>
          <w:p w14:paraId="43C3C65E"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489DE2EF"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4,000,000,000</w:t>
            </w:r>
          </w:p>
        </w:tc>
      </w:tr>
      <w:tr w:rsidR="00900D63" w:rsidRPr="002668F9" w14:paraId="3E21EDF2" w14:textId="77777777" w:rsidTr="00F03949">
        <w:tblPrEx>
          <w:tblLook w:val="04A0" w:firstRow="1" w:lastRow="0" w:firstColumn="1" w:lastColumn="0" w:noHBand="0" w:noVBand="1"/>
        </w:tblPrEx>
        <w:trPr>
          <w:trHeight w:val="382"/>
          <w:jc w:val="center"/>
        </w:trPr>
        <w:tc>
          <w:tcPr>
            <w:tcW w:w="4403" w:type="dxa"/>
          </w:tcPr>
          <w:p w14:paraId="6595EE4D" w14:textId="43CA5426" w:rsidR="00900D63" w:rsidRPr="002668F9" w:rsidRDefault="00F03949" w:rsidP="00782BDB">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Loan interest payables</w:t>
            </w:r>
          </w:p>
        </w:tc>
        <w:tc>
          <w:tcPr>
            <w:tcW w:w="3269" w:type="dxa"/>
          </w:tcPr>
          <w:p w14:paraId="43E3E700" w14:textId="77777777" w:rsidR="00900D63" w:rsidRPr="002668F9" w:rsidRDefault="00900D63" w:rsidP="00782BDB">
            <w:pPr>
              <w:spacing w:after="120" w:line="360" w:lineRule="auto"/>
              <w:rPr>
                <w:rFonts w:ascii="Arial" w:eastAsia="Arial" w:hAnsi="Arial" w:cs="Arial"/>
                <w:sz w:val="20"/>
                <w:szCs w:val="20"/>
              </w:rPr>
            </w:pPr>
          </w:p>
        </w:tc>
        <w:tc>
          <w:tcPr>
            <w:tcW w:w="2135" w:type="dxa"/>
          </w:tcPr>
          <w:p w14:paraId="1921BB7A" w14:textId="77777777" w:rsidR="00900D63" w:rsidRPr="002668F9" w:rsidRDefault="00900D63" w:rsidP="00782BDB">
            <w:p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307,331,506</w:t>
            </w:r>
          </w:p>
        </w:tc>
      </w:tr>
    </w:tbl>
    <w:p w14:paraId="1609A5EF" w14:textId="77777777" w:rsidR="000A365A" w:rsidRPr="002668F9" w:rsidRDefault="008B30B0" w:rsidP="00F03949">
      <w:pPr>
        <w:numPr>
          <w:ilvl w:val="0"/>
          <w:numId w:val="6"/>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2668F9">
        <w:rPr>
          <w:rFonts w:ascii="Arial" w:hAnsi="Arial" w:cs="Arial"/>
          <w:sz w:val="20"/>
          <w:szCs w:val="20"/>
        </w:rPr>
        <w:t>Transactions between PDMR of the listed company, affiliated persons of PDMR and subsidiaries or companies controlled by the listed company: none</w:t>
      </w:r>
    </w:p>
    <w:p w14:paraId="0B2F6F4F" w14:textId="77777777" w:rsidR="000A365A" w:rsidRPr="002668F9" w:rsidRDefault="008B30B0" w:rsidP="00F03949">
      <w:pPr>
        <w:numPr>
          <w:ilvl w:val="0"/>
          <w:numId w:val="6"/>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2668F9">
        <w:rPr>
          <w:rFonts w:ascii="Arial" w:hAnsi="Arial" w:cs="Arial"/>
          <w:sz w:val="20"/>
          <w:szCs w:val="20"/>
        </w:rPr>
        <w:t>Transactions between the Company and other entities:</w:t>
      </w:r>
    </w:p>
    <w:p w14:paraId="7DF7E870" w14:textId="6F195824" w:rsidR="00900D63" w:rsidRPr="002668F9" w:rsidRDefault="008B30B0" w:rsidP="00F03949">
      <w:pPr>
        <w:pStyle w:val="ListParagraph"/>
        <w:numPr>
          <w:ilvl w:val="1"/>
          <w:numId w:val="14"/>
        </w:numPr>
        <w:pBdr>
          <w:top w:val="nil"/>
          <w:left w:val="nil"/>
          <w:bottom w:val="nil"/>
          <w:right w:val="nil"/>
          <w:between w:val="nil"/>
        </w:pBdr>
        <w:tabs>
          <w:tab w:val="left" w:pos="720"/>
        </w:tabs>
        <w:spacing w:after="120" w:line="360" w:lineRule="auto"/>
        <w:ind w:left="0" w:firstLine="0"/>
        <w:jc w:val="both"/>
        <w:rPr>
          <w:rFonts w:ascii="Arial" w:eastAsia="Arial" w:hAnsi="Arial" w:cs="Arial"/>
          <w:sz w:val="20"/>
          <w:szCs w:val="20"/>
        </w:rPr>
      </w:pPr>
      <w:r w:rsidRPr="002668F9">
        <w:rPr>
          <w:rFonts w:ascii="Arial" w:hAnsi="Arial" w:cs="Arial"/>
          <w:sz w:val="20"/>
          <w:szCs w:val="20"/>
        </w:rPr>
        <w:t xml:space="preserve">Transactions between the Company and the company that members of the Board of Directors, members of the Supervisory Board, and the Executive Manager (General Manager) have been founding members or a member of the Board of Directors, the Executive Manager (General Manager) for the </w:t>
      </w:r>
      <w:r w:rsidRPr="002668F9">
        <w:rPr>
          <w:rFonts w:ascii="Arial" w:hAnsi="Arial" w:cs="Arial"/>
          <w:sz w:val="20"/>
          <w:szCs w:val="20"/>
        </w:rPr>
        <w:lastRenderedPageBreak/>
        <w:t>past three (03) years (calculated at the time of reporting): none</w:t>
      </w:r>
    </w:p>
    <w:p w14:paraId="287F50FC" w14:textId="77777777" w:rsidR="00900D63" w:rsidRPr="002668F9" w:rsidRDefault="008B30B0" w:rsidP="00F03949">
      <w:pPr>
        <w:pStyle w:val="ListParagraph"/>
        <w:numPr>
          <w:ilvl w:val="1"/>
          <w:numId w:val="14"/>
        </w:numPr>
        <w:pBdr>
          <w:top w:val="nil"/>
          <w:left w:val="nil"/>
          <w:bottom w:val="nil"/>
          <w:right w:val="nil"/>
          <w:between w:val="nil"/>
        </w:pBdr>
        <w:tabs>
          <w:tab w:val="left" w:pos="720"/>
        </w:tabs>
        <w:spacing w:after="120" w:line="360" w:lineRule="auto"/>
        <w:ind w:left="0" w:firstLine="0"/>
        <w:jc w:val="both"/>
        <w:rPr>
          <w:rFonts w:ascii="Arial" w:eastAsia="Arial" w:hAnsi="Arial" w:cs="Arial"/>
          <w:sz w:val="20"/>
          <w:szCs w:val="20"/>
        </w:rPr>
      </w:pPr>
      <w:r w:rsidRPr="002668F9">
        <w:rPr>
          <w:rFonts w:ascii="Arial" w:hAnsi="Arial" w:cs="Arial"/>
          <w:sz w:val="20"/>
          <w:szCs w:val="20"/>
        </w:rPr>
        <w:t>Transactions between the Company and the companies in which affiliated persons of members of Board of Directors, the Supervisory Board, Executive Manager (General Manager) are members of the Board of Directors and Executive Manager (General Manager): none</w:t>
      </w:r>
    </w:p>
    <w:p w14:paraId="645C9DE1" w14:textId="3BE3AD62" w:rsidR="000A365A" w:rsidRPr="002668F9" w:rsidRDefault="008B30B0" w:rsidP="00F03949">
      <w:pPr>
        <w:pStyle w:val="ListParagraph"/>
        <w:numPr>
          <w:ilvl w:val="1"/>
          <w:numId w:val="14"/>
        </w:numPr>
        <w:pBdr>
          <w:top w:val="nil"/>
          <w:left w:val="nil"/>
          <w:bottom w:val="nil"/>
          <w:right w:val="nil"/>
          <w:between w:val="nil"/>
        </w:pBdr>
        <w:tabs>
          <w:tab w:val="left" w:pos="720"/>
        </w:tabs>
        <w:spacing w:after="120" w:line="360" w:lineRule="auto"/>
        <w:ind w:left="0" w:firstLine="0"/>
        <w:jc w:val="both"/>
        <w:rPr>
          <w:rFonts w:ascii="Arial" w:eastAsia="Arial" w:hAnsi="Arial" w:cs="Arial"/>
          <w:sz w:val="20"/>
          <w:szCs w:val="20"/>
        </w:rPr>
      </w:pPr>
      <w:r w:rsidRPr="002668F9">
        <w:rPr>
          <w:rFonts w:ascii="Arial" w:hAnsi="Arial" w:cs="Arial"/>
          <w:sz w:val="20"/>
          <w:szCs w:val="20"/>
        </w:rPr>
        <w:t>Other transactions of the Company (if any) that can bring about material or non-material benefits to members of the Board of Directors, members of the Supervisory Board. the Executive Manager (General Manager): none</w:t>
      </w:r>
    </w:p>
    <w:p w14:paraId="5021C00A" w14:textId="77777777" w:rsidR="000A365A" w:rsidRPr="002668F9" w:rsidRDefault="008B30B0" w:rsidP="00F03949">
      <w:pPr>
        <w:keepNext/>
        <w:keepLines/>
        <w:numPr>
          <w:ilvl w:val="0"/>
          <w:numId w:val="4"/>
        </w:numPr>
        <w:pBdr>
          <w:top w:val="nil"/>
          <w:left w:val="nil"/>
          <w:bottom w:val="nil"/>
          <w:right w:val="nil"/>
          <w:between w:val="nil"/>
        </w:pBdr>
        <w:spacing w:after="120" w:line="360" w:lineRule="auto"/>
        <w:jc w:val="both"/>
        <w:rPr>
          <w:rFonts w:ascii="Arial" w:eastAsia="Arial" w:hAnsi="Arial" w:cs="Arial"/>
          <w:sz w:val="20"/>
          <w:szCs w:val="20"/>
        </w:rPr>
      </w:pPr>
      <w:r w:rsidRPr="002668F9">
        <w:rPr>
          <w:rFonts w:ascii="Arial" w:hAnsi="Arial" w:cs="Arial"/>
          <w:sz w:val="20"/>
          <w:szCs w:val="20"/>
        </w:rPr>
        <w:t>Share transactions of PDMR and affiliated persons of PDMR:</w:t>
      </w:r>
    </w:p>
    <w:p w14:paraId="29490069" w14:textId="7F4C0CCB" w:rsidR="000A365A" w:rsidRPr="002668F9" w:rsidRDefault="008B30B0" w:rsidP="00F03949">
      <w:pPr>
        <w:pStyle w:val="ListParagraph"/>
        <w:numPr>
          <w:ilvl w:val="3"/>
          <w:numId w:val="6"/>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2668F9">
        <w:rPr>
          <w:rFonts w:ascii="Arial" w:hAnsi="Arial" w:cs="Arial"/>
          <w:sz w:val="20"/>
          <w:szCs w:val="20"/>
        </w:rPr>
        <w:t>Listed company’s shares transactions between PDMR and affiliated persons of PDMR:</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2304"/>
        <w:gridCol w:w="1297"/>
        <w:gridCol w:w="994"/>
        <w:gridCol w:w="792"/>
        <w:gridCol w:w="956"/>
        <w:gridCol w:w="788"/>
        <w:gridCol w:w="1390"/>
      </w:tblGrid>
      <w:tr w:rsidR="000A365A" w:rsidRPr="002668F9" w14:paraId="6FE3F2AA" w14:textId="77777777">
        <w:trPr>
          <w:trHeight w:val="857"/>
        </w:trPr>
        <w:tc>
          <w:tcPr>
            <w:tcW w:w="495" w:type="dxa"/>
            <w:vMerge w:val="restart"/>
            <w:shd w:val="clear" w:color="auto" w:fill="FFFFFF"/>
            <w:tcMar>
              <w:top w:w="0" w:type="dxa"/>
              <w:bottom w:w="0" w:type="dxa"/>
            </w:tcMar>
            <w:vAlign w:val="center"/>
          </w:tcPr>
          <w:p w14:paraId="70A185DF"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No.</w:t>
            </w:r>
          </w:p>
        </w:tc>
        <w:tc>
          <w:tcPr>
            <w:tcW w:w="2304" w:type="dxa"/>
            <w:vMerge w:val="restart"/>
            <w:shd w:val="clear" w:color="auto" w:fill="FFFFFF"/>
            <w:tcMar>
              <w:top w:w="0" w:type="dxa"/>
              <w:bottom w:w="0" w:type="dxa"/>
            </w:tcMar>
            <w:vAlign w:val="center"/>
          </w:tcPr>
          <w:p w14:paraId="7F99B205"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Transaction conductor</w:t>
            </w:r>
          </w:p>
        </w:tc>
        <w:tc>
          <w:tcPr>
            <w:tcW w:w="1297" w:type="dxa"/>
            <w:vMerge w:val="restart"/>
            <w:shd w:val="clear" w:color="auto" w:fill="FFFFFF"/>
            <w:tcMar>
              <w:top w:w="0" w:type="dxa"/>
              <w:bottom w:w="0" w:type="dxa"/>
            </w:tcMar>
            <w:vAlign w:val="center"/>
          </w:tcPr>
          <w:p w14:paraId="464F6D51"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Relations with PMDR</w:t>
            </w:r>
          </w:p>
        </w:tc>
        <w:tc>
          <w:tcPr>
            <w:tcW w:w="1786" w:type="dxa"/>
            <w:gridSpan w:val="2"/>
            <w:shd w:val="clear" w:color="auto" w:fill="FFFFFF"/>
            <w:tcMar>
              <w:top w:w="0" w:type="dxa"/>
              <w:bottom w:w="0" w:type="dxa"/>
            </w:tcMar>
            <w:vAlign w:val="center"/>
          </w:tcPr>
          <w:p w14:paraId="70218DDF"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Number of shares owned at the beginning of the period</w:t>
            </w:r>
          </w:p>
        </w:tc>
        <w:tc>
          <w:tcPr>
            <w:tcW w:w="1744" w:type="dxa"/>
            <w:gridSpan w:val="2"/>
            <w:vMerge w:val="restart"/>
            <w:shd w:val="clear" w:color="auto" w:fill="FFFFFF"/>
            <w:tcMar>
              <w:top w:w="0" w:type="dxa"/>
              <w:bottom w:w="0" w:type="dxa"/>
            </w:tcMar>
            <w:vAlign w:val="center"/>
          </w:tcPr>
          <w:p w14:paraId="524C8EDC"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Number of shares owned at the end of the period</w:t>
            </w:r>
          </w:p>
        </w:tc>
        <w:tc>
          <w:tcPr>
            <w:tcW w:w="1390" w:type="dxa"/>
            <w:vMerge w:val="restart"/>
            <w:shd w:val="clear" w:color="auto" w:fill="FFFFFF"/>
            <w:tcMar>
              <w:top w:w="0" w:type="dxa"/>
              <w:bottom w:w="0" w:type="dxa"/>
            </w:tcMar>
            <w:vAlign w:val="center"/>
          </w:tcPr>
          <w:p w14:paraId="5CE8F3F5" w14:textId="61746DB5" w:rsidR="000A365A" w:rsidRPr="002668F9" w:rsidRDefault="008B30B0" w:rsidP="00900D63">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Reasons for increase or decrease (buy, sell, convert, bonus, etc.)</w:t>
            </w:r>
          </w:p>
        </w:tc>
      </w:tr>
      <w:tr w:rsidR="000A365A" w:rsidRPr="002668F9" w14:paraId="7E2EEB57" w14:textId="77777777">
        <w:trPr>
          <w:trHeight w:val="534"/>
        </w:trPr>
        <w:tc>
          <w:tcPr>
            <w:tcW w:w="495" w:type="dxa"/>
            <w:vMerge/>
            <w:shd w:val="clear" w:color="auto" w:fill="FFFFFF"/>
            <w:tcMar>
              <w:top w:w="0" w:type="dxa"/>
              <w:bottom w:w="0" w:type="dxa"/>
            </w:tcMar>
            <w:vAlign w:val="center"/>
          </w:tcPr>
          <w:p w14:paraId="16E15CD8" w14:textId="77777777" w:rsidR="000A365A" w:rsidRPr="002668F9" w:rsidRDefault="000A365A" w:rsidP="00F03949">
            <w:pPr>
              <w:pBdr>
                <w:top w:val="nil"/>
                <w:left w:val="nil"/>
                <w:bottom w:val="nil"/>
                <w:right w:val="nil"/>
                <w:between w:val="nil"/>
              </w:pBdr>
              <w:spacing w:line="276" w:lineRule="auto"/>
              <w:jc w:val="center"/>
              <w:rPr>
                <w:rFonts w:ascii="Arial" w:eastAsia="Arial" w:hAnsi="Arial" w:cs="Arial"/>
                <w:sz w:val="20"/>
                <w:szCs w:val="20"/>
              </w:rPr>
            </w:pPr>
          </w:p>
        </w:tc>
        <w:tc>
          <w:tcPr>
            <w:tcW w:w="2304" w:type="dxa"/>
            <w:vMerge/>
            <w:shd w:val="clear" w:color="auto" w:fill="FFFFFF"/>
            <w:tcMar>
              <w:top w:w="0" w:type="dxa"/>
              <w:bottom w:w="0" w:type="dxa"/>
            </w:tcMar>
            <w:vAlign w:val="center"/>
          </w:tcPr>
          <w:p w14:paraId="5EB39253"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1297" w:type="dxa"/>
            <w:vMerge/>
            <w:shd w:val="clear" w:color="auto" w:fill="FFFFFF"/>
            <w:tcMar>
              <w:top w:w="0" w:type="dxa"/>
              <w:bottom w:w="0" w:type="dxa"/>
            </w:tcMar>
            <w:vAlign w:val="center"/>
          </w:tcPr>
          <w:p w14:paraId="2A015B69"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994" w:type="dxa"/>
            <w:vMerge w:val="restart"/>
            <w:shd w:val="clear" w:color="auto" w:fill="FFFFFF"/>
            <w:tcMar>
              <w:top w:w="0" w:type="dxa"/>
              <w:bottom w:w="0" w:type="dxa"/>
            </w:tcMar>
            <w:vAlign w:val="center"/>
          </w:tcPr>
          <w:p w14:paraId="111C9C25"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Number of shares</w:t>
            </w:r>
          </w:p>
        </w:tc>
        <w:tc>
          <w:tcPr>
            <w:tcW w:w="792" w:type="dxa"/>
            <w:vMerge w:val="restart"/>
            <w:shd w:val="clear" w:color="auto" w:fill="FFFFFF"/>
            <w:tcMar>
              <w:top w:w="0" w:type="dxa"/>
              <w:bottom w:w="0" w:type="dxa"/>
            </w:tcMar>
            <w:vAlign w:val="center"/>
          </w:tcPr>
          <w:p w14:paraId="1AAF53A3" w14:textId="1B055B59" w:rsidR="000A365A" w:rsidRPr="002668F9" w:rsidRDefault="008B30B0" w:rsidP="00900D63">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Rate (%)</w:t>
            </w:r>
          </w:p>
        </w:tc>
        <w:tc>
          <w:tcPr>
            <w:tcW w:w="1744" w:type="dxa"/>
            <w:gridSpan w:val="2"/>
            <w:vMerge/>
            <w:shd w:val="clear" w:color="auto" w:fill="FFFFFF"/>
            <w:tcMar>
              <w:top w:w="0" w:type="dxa"/>
              <w:bottom w:w="0" w:type="dxa"/>
            </w:tcMar>
            <w:vAlign w:val="center"/>
          </w:tcPr>
          <w:p w14:paraId="53285C98"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1390" w:type="dxa"/>
            <w:vMerge/>
            <w:shd w:val="clear" w:color="auto" w:fill="FFFFFF"/>
            <w:tcMar>
              <w:top w:w="0" w:type="dxa"/>
              <w:bottom w:w="0" w:type="dxa"/>
            </w:tcMar>
            <w:vAlign w:val="center"/>
          </w:tcPr>
          <w:p w14:paraId="4E751EE4"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r>
      <w:tr w:rsidR="000A365A" w:rsidRPr="002668F9" w14:paraId="28759A49" w14:textId="77777777">
        <w:trPr>
          <w:trHeight w:val="731"/>
        </w:trPr>
        <w:tc>
          <w:tcPr>
            <w:tcW w:w="495" w:type="dxa"/>
            <w:vMerge/>
            <w:shd w:val="clear" w:color="auto" w:fill="FFFFFF"/>
            <w:tcMar>
              <w:top w:w="0" w:type="dxa"/>
              <w:bottom w:w="0" w:type="dxa"/>
            </w:tcMar>
            <w:vAlign w:val="center"/>
          </w:tcPr>
          <w:p w14:paraId="690752A0" w14:textId="77777777" w:rsidR="000A365A" w:rsidRPr="002668F9" w:rsidRDefault="000A365A" w:rsidP="00F03949">
            <w:pPr>
              <w:pBdr>
                <w:top w:val="nil"/>
                <w:left w:val="nil"/>
                <w:bottom w:val="nil"/>
                <w:right w:val="nil"/>
                <w:between w:val="nil"/>
              </w:pBdr>
              <w:spacing w:line="276" w:lineRule="auto"/>
              <w:jc w:val="center"/>
              <w:rPr>
                <w:rFonts w:ascii="Arial" w:eastAsia="Arial" w:hAnsi="Arial" w:cs="Arial"/>
                <w:sz w:val="20"/>
                <w:szCs w:val="20"/>
              </w:rPr>
            </w:pPr>
          </w:p>
        </w:tc>
        <w:tc>
          <w:tcPr>
            <w:tcW w:w="2304" w:type="dxa"/>
            <w:vMerge/>
            <w:shd w:val="clear" w:color="auto" w:fill="FFFFFF"/>
            <w:tcMar>
              <w:top w:w="0" w:type="dxa"/>
              <w:bottom w:w="0" w:type="dxa"/>
            </w:tcMar>
            <w:vAlign w:val="center"/>
          </w:tcPr>
          <w:p w14:paraId="58F9C53A"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1297" w:type="dxa"/>
            <w:vMerge/>
            <w:shd w:val="clear" w:color="auto" w:fill="FFFFFF"/>
            <w:tcMar>
              <w:top w:w="0" w:type="dxa"/>
              <w:bottom w:w="0" w:type="dxa"/>
            </w:tcMar>
            <w:vAlign w:val="center"/>
          </w:tcPr>
          <w:p w14:paraId="01101AA4"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994" w:type="dxa"/>
            <w:vMerge/>
            <w:shd w:val="clear" w:color="auto" w:fill="FFFFFF"/>
            <w:tcMar>
              <w:top w:w="0" w:type="dxa"/>
              <w:bottom w:w="0" w:type="dxa"/>
            </w:tcMar>
            <w:vAlign w:val="center"/>
          </w:tcPr>
          <w:p w14:paraId="61DAAD83"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792" w:type="dxa"/>
            <w:vMerge/>
            <w:shd w:val="clear" w:color="auto" w:fill="FFFFFF"/>
            <w:tcMar>
              <w:top w:w="0" w:type="dxa"/>
              <w:bottom w:w="0" w:type="dxa"/>
            </w:tcMar>
            <w:vAlign w:val="center"/>
          </w:tcPr>
          <w:p w14:paraId="1D3F73AD"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c>
          <w:tcPr>
            <w:tcW w:w="956" w:type="dxa"/>
            <w:shd w:val="clear" w:color="auto" w:fill="FFFFFF"/>
            <w:tcMar>
              <w:top w:w="0" w:type="dxa"/>
              <w:bottom w:w="0" w:type="dxa"/>
            </w:tcMar>
            <w:vAlign w:val="center"/>
          </w:tcPr>
          <w:p w14:paraId="2645872B"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Number of shares</w:t>
            </w:r>
          </w:p>
        </w:tc>
        <w:tc>
          <w:tcPr>
            <w:tcW w:w="788" w:type="dxa"/>
            <w:shd w:val="clear" w:color="auto" w:fill="FFFFFF"/>
            <w:tcMar>
              <w:top w:w="0" w:type="dxa"/>
              <w:bottom w:w="0" w:type="dxa"/>
            </w:tcMar>
            <w:vAlign w:val="center"/>
          </w:tcPr>
          <w:p w14:paraId="686DBF92" w14:textId="744D2BB1" w:rsidR="000A365A" w:rsidRPr="002668F9" w:rsidRDefault="008B30B0" w:rsidP="00900D63">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Rate (%)</w:t>
            </w:r>
          </w:p>
        </w:tc>
        <w:tc>
          <w:tcPr>
            <w:tcW w:w="1390" w:type="dxa"/>
            <w:vMerge/>
            <w:shd w:val="clear" w:color="auto" w:fill="FFFFFF"/>
            <w:tcMar>
              <w:top w:w="0" w:type="dxa"/>
              <w:bottom w:w="0" w:type="dxa"/>
            </w:tcMar>
            <w:vAlign w:val="center"/>
          </w:tcPr>
          <w:p w14:paraId="555B3E65" w14:textId="77777777" w:rsidR="000A365A" w:rsidRPr="002668F9" w:rsidRDefault="000A365A">
            <w:pPr>
              <w:pBdr>
                <w:top w:val="nil"/>
                <w:left w:val="nil"/>
                <w:bottom w:val="nil"/>
                <w:right w:val="nil"/>
                <w:between w:val="nil"/>
              </w:pBdr>
              <w:spacing w:line="276" w:lineRule="auto"/>
              <w:rPr>
                <w:rFonts w:ascii="Arial" w:eastAsia="Arial" w:hAnsi="Arial" w:cs="Arial"/>
                <w:sz w:val="20"/>
                <w:szCs w:val="20"/>
              </w:rPr>
            </w:pPr>
          </w:p>
        </w:tc>
      </w:tr>
      <w:tr w:rsidR="000A365A" w:rsidRPr="002668F9" w14:paraId="38576E44" w14:textId="77777777">
        <w:trPr>
          <w:trHeight w:val="479"/>
        </w:trPr>
        <w:tc>
          <w:tcPr>
            <w:tcW w:w="495" w:type="dxa"/>
            <w:shd w:val="clear" w:color="auto" w:fill="FFFFFF"/>
            <w:tcMar>
              <w:top w:w="0" w:type="dxa"/>
              <w:bottom w:w="0" w:type="dxa"/>
            </w:tcMar>
            <w:vAlign w:val="center"/>
          </w:tcPr>
          <w:p w14:paraId="42ACA415"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w:t>
            </w:r>
          </w:p>
        </w:tc>
        <w:tc>
          <w:tcPr>
            <w:tcW w:w="2304" w:type="dxa"/>
            <w:shd w:val="clear" w:color="auto" w:fill="FFFFFF"/>
            <w:tcMar>
              <w:top w:w="0" w:type="dxa"/>
              <w:bottom w:w="0" w:type="dxa"/>
            </w:tcMar>
            <w:vAlign w:val="center"/>
          </w:tcPr>
          <w:p w14:paraId="741F90FE"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Huynh Thanh Son</w:t>
            </w:r>
          </w:p>
        </w:tc>
        <w:tc>
          <w:tcPr>
            <w:tcW w:w="1297" w:type="dxa"/>
            <w:shd w:val="clear" w:color="auto" w:fill="FFFFFF"/>
            <w:tcMar>
              <w:top w:w="0" w:type="dxa"/>
              <w:bottom w:w="0" w:type="dxa"/>
            </w:tcMar>
            <w:vAlign w:val="center"/>
          </w:tcPr>
          <w:p w14:paraId="7A0A5888"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 of the Board of Directors</w:t>
            </w:r>
          </w:p>
        </w:tc>
        <w:tc>
          <w:tcPr>
            <w:tcW w:w="994" w:type="dxa"/>
            <w:shd w:val="clear" w:color="auto" w:fill="FFFFFF"/>
            <w:tcMar>
              <w:top w:w="0" w:type="dxa"/>
              <w:bottom w:w="0" w:type="dxa"/>
            </w:tcMar>
            <w:vAlign w:val="center"/>
          </w:tcPr>
          <w:p w14:paraId="79F347C6"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47,628</w:t>
            </w:r>
          </w:p>
        </w:tc>
        <w:tc>
          <w:tcPr>
            <w:tcW w:w="792" w:type="dxa"/>
            <w:shd w:val="clear" w:color="auto" w:fill="FFFFFF"/>
            <w:tcMar>
              <w:top w:w="0" w:type="dxa"/>
              <w:bottom w:w="0" w:type="dxa"/>
            </w:tcMar>
            <w:vAlign w:val="center"/>
          </w:tcPr>
          <w:p w14:paraId="05156634"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0.96%</w:t>
            </w:r>
          </w:p>
        </w:tc>
        <w:tc>
          <w:tcPr>
            <w:tcW w:w="956" w:type="dxa"/>
            <w:shd w:val="clear" w:color="auto" w:fill="FFFFFF"/>
            <w:tcMar>
              <w:top w:w="0" w:type="dxa"/>
              <w:bottom w:w="0" w:type="dxa"/>
            </w:tcMar>
            <w:vAlign w:val="center"/>
          </w:tcPr>
          <w:p w14:paraId="20FE8254" w14:textId="77777777" w:rsidR="000A365A" w:rsidRPr="002668F9" w:rsidRDefault="000A365A">
            <w:pPr>
              <w:spacing w:after="120" w:line="360" w:lineRule="auto"/>
              <w:jc w:val="center"/>
              <w:rPr>
                <w:rFonts w:ascii="Arial" w:eastAsia="Arial" w:hAnsi="Arial" w:cs="Arial"/>
                <w:sz w:val="20"/>
                <w:szCs w:val="20"/>
              </w:rPr>
            </w:pPr>
          </w:p>
        </w:tc>
        <w:tc>
          <w:tcPr>
            <w:tcW w:w="788" w:type="dxa"/>
            <w:shd w:val="clear" w:color="auto" w:fill="FFFFFF"/>
            <w:tcMar>
              <w:top w:w="0" w:type="dxa"/>
              <w:bottom w:w="0" w:type="dxa"/>
            </w:tcMar>
            <w:vAlign w:val="center"/>
          </w:tcPr>
          <w:p w14:paraId="5EDA9526" w14:textId="77777777" w:rsidR="000A365A" w:rsidRPr="002668F9" w:rsidRDefault="000A365A">
            <w:pPr>
              <w:spacing w:after="120" w:line="360" w:lineRule="auto"/>
              <w:jc w:val="center"/>
              <w:rPr>
                <w:rFonts w:ascii="Arial" w:eastAsia="Arial" w:hAnsi="Arial" w:cs="Arial"/>
                <w:sz w:val="20"/>
                <w:szCs w:val="20"/>
              </w:rPr>
            </w:pPr>
          </w:p>
        </w:tc>
        <w:tc>
          <w:tcPr>
            <w:tcW w:w="1390" w:type="dxa"/>
            <w:shd w:val="clear" w:color="auto" w:fill="FFFFFF"/>
            <w:tcMar>
              <w:top w:w="0" w:type="dxa"/>
              <w:bottom w:w="0" w:type="dxa"/>
            </w:tcMar>
            <w:vAlign w:val="center"/>
          </w:tcPr>
          <w:p w14:paraId="0298BB55"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Sell</w:t>
            </w:r>
          </w:p>
        </w:tc>
      </w:tr>
      <w:tr w:rsidR="000A365A" w:rsidRPr="002668F9" w14:paraId="43568C51" w14:textId="77777777">
        <w:trPr>
          <w:trHeight w:val="1375"/>
        </w:trPr>
        <w:tc>
          <w:tcPr>
            <w:tcW w:w="495" w:type="dxa"/>
            <w:shd w:val="clear" w:color="auto" w:fill="FFFFFF"/>
            <w:tcMar>
              <w:top w:w="0" w:type="dxa"/>
              <w:bottom w:w="0" w:type="dxa"/>
            </w:tcMar>
            <w:vAlign w:val="center"/>
          </w:tcPr>
          <w:p w14:paraId="0D2DFE00" w14:textId="77777777" w:rsidR="000A365A" w:rsidRPr="002668F9" w:rsidRDefault="008B30B0" w:rsidP="00F03949">
            <w:pPr>
              <w:spacing w:after="120" w:line="360" w:lineRule="auto"/>
              <w:jc w:val="center"/>
              <w:rPr>
                <w:rFonts w:ascii="Arial" w:eastAsia="Arial" w:hAnsi="Arial" w:cs="Arial"/>
                <w:sz w:val="20"/>
                <w:szCs w:val="20"/>
              </w:rPr>
            </w:pPr>
            <w:r w:rsidRPr="002668F9">
              <w:rPr>
                <w:rFonts w:ascii="Arial" w:hAnsi="Arial" w:cs="Arial"/>
                <w:sz w:val="20"/>
                <w:szCs w:val="20"/>
              </w:rPr>
              <w:t>2</w:t>
            </w:r>
          </w:p>
        </w:tc>
        <w:tc>
          <w:tcPr>
            <w:tcW w:w="2304" w:type="dxa"/>
            <w:shd w:val="clear" w:color="auto" w:fill="FFFFFF"/>
            <w:tcMar>
              <w:top w:w="0" w:type="dxa"/>
              <w:bottom w:w="0" w:type="dxa"/>
            </w:tcMar>
            <w:vAlign w:val="center"/>
          </w:tcPr>
          <w:p w14:paraId="38760192"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Bui Hong </w:t>
            </w:r>
            <w:proofErr w:type="spellStart"/>
            <w:r w:rsidRPr="002668F9">
              <w:rPr>
                <w:rFonts w:ascii="Arial" w:hAnsi="Arial" w:cs="Arial"/>
                <w:sz w:val="20"/>
                <w:szCs w:val="20"/>
              </w:rPr>
              <w:t>Khanh</w:t>
            </w:r>
            <w:proofErr w:type="spellEnd"/>
          </w:p>
        </w:tc>
        <w:tc>
          <w:tcPr>
            <w:tcW w:w="1297" w:type="dxa"/>
            <w:shd w:val="clear" w:color="auto" w:fill="FFFFFF"/>
            <w:tcMar>
              <w:top w:w="0" w:type="dxa"/>
              <w:bottom w:w="0" w:type="dxa"/>
            </w:tcMar>
            <w:vAlign w:val="center"/>
          </w:tcPr>
          <w:p w14:paraId="4D5F2BDB" w14:textId="721D5187" w:rsidR="000A365A" w:rsidRPr="002668F9" w:rsidRDefault="008B30B0" w:rsidP="00900D63">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Wife of Mr. Huynh </w:t>
            </w:r>
            <w:proofErr w:type="spellStart"/>
            <w:r w:rsidRPr="002668F9">
              <w:rPr>
                <w:rFonts w:ascii="Arial" w:hAnsi="Arial" w:cs="Arial"/>
                <w:sz w:val="20"/>
                <w:szCs w:val="20"/>
              </w:rPr>
              <w:t>Thanh</w:t>
            </w:r>
            <w:proofErr w:type="spellEnd"/>
            <w:r w:rsidRPr="002668F9">
              <w:rPr>
                <w:rFonts w:ascii="Arial" w:hAnsi="Arial" w:cs="Arial"/>
                <w:sz w:val="20"/>
                <w:szCs w:val="20"/>
              </w:rPr>
              <w:t xml:space="preserve"> Son - </w:t>
            </w:r>
            <w:r w:rsidR="00F03949">
              <w:rPr>
                <w:rFonts w:ascii="Arial" w:hAnsi="Arial" w:cs="Arial"/>
                <w:sz w:val="20"/>
                <w:szCs w:val="20"/>
              </w:rPr>
              <w:t xml:space="preserve">a </w:t>
            </w:r>
            <w:r w:rsidRPr="002668F9">
              <w:rPr>
                <w:rFonts w:ascii="Arial" w:hAnsi="Arial" w:cs="Arial"/>
                <w:sz w:val="20"/>
                <w:szCs w:val="20"/>
              </w:rPr>
              <w:t xml:space="preserve">member of the Board </w:t>
            </w:r>
            <w:proofErr w:type="spellStart"/>
            <w:r w:rsidRPr="002668F9">
              <w:rPr>
                <w:rFonts w:ascii="Arial" w:hAnsi="Arial" w:cs="Arial"/>
                <w:sz w:val="20"/>
                <w:szCs w:val="20"/>
              </w:rPr>
              <w:t>os</w:t>
            </w:r>
            <w:proofErr w:type="spellEnd"/>
            <w:r w:rsidRPr="002668F9">
              <w:rPr>
                <w:rFonts w:ascii="Arial" w:hAnsi="Arial" w:cs="Arial"/>
                <w:sz w:val="20"/>
                <w:szCs w:val="20"/>
              </w:rPr>
              <w:t xml:space="preserve"> Directors </w:t>
            </w:r>
          </w:p>
        </w:tc>
        <w:tc>
          <w:tcPr>
            <w:tcW w:w="994" w:type="dxa"/>
            <w:shd w:val="clear" w:color="auto" w:fill="FFFFFF"/>
            <w:tcMar>
              <w:top w:w="0" w:type="dxa"/>
              <w:bottom w:w="0" w:type="dxa"/>
            </w:tcMar>
            <w:vAlign w:val="center"/>
          </w:tcPr>
          <w:p w14:paraId="572240E1"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315,405</w:t>
            </w:r>
          </w:p>
        </w:tc>
        <w:tc>
          <w:tcPr>
            <w:tcW w:w="792" w:type="dxa"/>
            <w:shd w:val="clear" w:color="auto" w:fill="FFFFFF"/>
            <w:tcMar>
              <w:top w:w="0" w:type="dxa"/>
              <w:bottom w:w="0" w:type="dxa"/>
            </w:tcMar>
            <w:vAlign w:val="center"/>
          </w:tcPr>
          <w:p w14:paraId="581FED26"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6.33%</w:t>
            </w:r>
          </w:p>
        </w:tc>
        <w:tc>
          <w:tcPr>
            <w:tcW w:w="956" w:type="dxa"/>
            <w:shd w:val="clear" w:color="auto" w:fill="FFFFFF"/>
            <w:tcMar>
              <w:top w:w="0" w:type="dxa"/>
              <w:bottom w:w="0" w:type="dxa"/>
            </w:tcMar>
            <w:vAlign w:val="center"/>
          </w:tcPr>
          <w:p w14:paraId="5BD9BCD8" w14:textId="77777777" w:rsidR="000A365A" w:rsidRPr="002668F9" w:rsidRDefault="000A365A">
            <w:pPr>
              <w:spacing w:after="120" w:line="360" w:lineRule="auto"/>
              <w:jc w:val="center"/>
              <w:rPr>
                <w:rFonts w:ascii="Arial" w:eastAsia="Arial" w:hAnsi="Arial" w:cs="Arial"/>
                <w:sz w:val="20"/>
                <w:szCs w:val="20"/>
              </w:rPr>
            </w:pPr>
          </w:p>
        </w:tc>
        <w:tc>
          <w:tcPr>
            <w:tcW w:w="788" w:type="dxa"/>
            <w:shd w:val="clear" w:color="auto" w:fill="FFFFFF"/>
            <w:tcMar>
              <w:top w:w="0" w:type="dxa"/>
              <w:bottom w:w="0" w:type="dxa"/>
            </w:tcMar>
            <w:vAlign w:val="center"/>
          </w:tcPr>
          <w:p w14:paraId="4B2E95D7" w14:textId="77777777" w:rsidR="000A365A" w:rsidRPr="002668F9" w:rsidRDefault="000A365A">
            <w:pPr>
              <w:spacing w:after="120" w:line="360" w:lineRule="auto"/>
              <w:jc w:val="center"/>
              <w:rPr>
                <w:rFonts w:ascii="Arial" w:eastAsia="Arial" w:hAnsi="Arial" w:cs="Arial"/>
                <w:sz w:val="20"/>
                <w:szCs w:val="20"/>
              </w:rPr>
            </w:pPr>
          </w:p>
        </w:tc>
        <w:tc>
          <w:tcPr>
            <w:tcW w:w="1390" w:type="dxa"/>
            <w:shd w:val="clear" w:color="auto" w:fill="FFFFFF"/>
            <w:tcMar>
              <w:top w:w="0" w:type="dxa"/>
              <w:bottom w:w="0" w:type="dxa"/>
            </w:tcMar>
            <w:vAlign w:val="center"/>
          </w:tcPr>
          <w:p w14:paraId="55373E1C"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Sell</w:t>
            </w:r>
          </w:p>
        </w:tc>
      </w:tr>
      <w:tr w:rsidR="000A365A" w:rsidRPr="002668F9" w14:paraId="53E3899F" w14:textId="77777777">
        <w:trPr>
          <w:trHeight w:val="1397"/>
        </w:trPr>
        <w:tc>
          <w:tcPr>
            <w:tcW w:w="495" w:type="dxa"/>
            <w:shd w:val="clear" w:color="auto" w:fill="FFFFFF"/>
            <w:tcMar>
              <w:top w:w="0" w:type="dxa"/>
              <w:bottom w:w="0" w:type="dxa"/>
            </w:tcMar>
            <w:vAlign w:val="center"/>
          </w:tcPr>
          <w:p w14:paraId="6A51D897" w14:textId="440B1B55"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3</w:t>
            </w:r>
          </w:p>
        </w:tc>
        <w:tc>
          <w:tcPr>
            <w:tcW w:w="2304" w:type="dxa"/>
            <w:shd w:val="clear" w:color="auto" w:fill="FFFFFF"/>
            <w:tcMar>
              <w:top w:w="0" w:type="dxa"/>
              <w:bottom w:w="0" w:type="dxa"/>
            </w:tcMar>
            <w:vAlign w:val="center"/>
          </w:tcPr>
          <w:p w14:paraId="60EEF88A"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Huynh Bui Hoang Nam</w:t>
            </w:r>
          </w:p>
        </w:tc>
        <w:tc>
          <w:tcPr>
            <w:tcW w:w="1297" w:type="dxa"/>
            <w:shd w:val="clear" w:color="auto" w:fill="FFFFFF"/>
            <w:tcMar>
              <w:top w:w="0" w:type="dxa"/>
              <w:bottom w:w="0" w:type="dxa"/>
            </w:tcMar>
            <w:vAlign w:val="center"/>
          </w:tcPr>
          <w:p w14:paraId="00E0C81C" w14:textId="05142D5F"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Biological child of Mr. Huynh Thanh Son - member of the </w:t>
            </w:r>
            <w:r w:rsidR="00F03949">
              <w:rPr>
                <w:rFonts w:ascii="Arial" w:hAnsi="Arial" w:cs="Arial"/>
                <w:sz w:val="20"/>
                <w:szCs w:val="20"/>
              </w:rPr>
              <w:t>Board</w:t>
            </w:r>
            <w:r w:rsidRPr="002668F9">
              <w:rPr>
                <w:rFonts w:ascii="Arial" w:hAnsi="Arial" w:cs="Arial"/>
                <w:sz w:val="20"/>
                <w:szCs w:val="20"/>
              </w:rPr>
              <w:t xml:space="preserve"> of Directors </w:t>
            </w:r>
          </w:p>
        </w:tc>
        <w:tc>
          <w:tcPr>
            <w:tcW w:w="994" w:type="dxa"/>
            <w:shd w:val="clear" w:color="auto" w:fill="FFFFFF"/>
            <w:tcMar>
              <w:top w:w="0" w:type="dxa"/>
              <w:bottom w:w="0" w:type="dxa"/>
            </w:tcMar>
            <w:vAlign w:val="center"/>
          </w:tcPr>
          <w:p w14:paraId="4A6978E4" w14:textId="77777777" w:rsidR="000A365A" w:rsidRPr="002668F9" w:rsidRDefault="000A365A">
            <w:pPr>
              <w:spacing w:after="120" w:line="360" w:lineRule="auto"/>
              <w:jc w:val="center"/>
              <w:rPr>
                <w:rFonts w:ascii="Arial" w:eastAsia="Arial" w:hAnsi="Arial" w:cs="Arial"/>
                <w:sz w:val="20"/>
                <w:szCs w:val="20"/>
              </w:rPr>
            </w:pPr>
          </w:p>
        </w:tc>
        <w:tc>
          <w:tcPr>
            <w:tcW w:w="792" w:type="dxa"/>
            <w:shd w:val="clear" w:color="auto" w:fill="FFFFFF"/>
            <w:tcMar>
              <w:top w:w="0" w:type="dxa"/>
              <w:bottom w:w="0" w:type="dxa"/>
            </w:tcMar>
            <w:vAlign w:val="center"/>
          </w:tcPr>
          <w:p w14:paraId="4B4FAECD" w14:textId="77777777" w:rsidR="000A365A" w:rsidRPr="002668F9" w:rsidRDefault="000A365A">
            <w:pPr>
              <w:spacing w:after="120" w:line="360" w:lineRule="auto"/>
              <w:jc w:val="center"/>
              <w:rPr>
                <w:rFonts w:ascii="Arial" w:eastAsia="Arial" w:hAnsi="Arial" w:cs="Arial"/>
                <w:sz w:val="20"/>
                <w:szCs w:val="20"/>
              </w:rPr>
            </w:pPr>
          </w:p>
        </w:tc>
        <w:tc>
          <w:tcPr>
            <w:tcW w:w="956" w:type="dxa"/>
            <w:shd w:val="clear" w:color="auto" w:fill="FFFFFF"/>
            <w:tcMar>
              <w:top w:w="0" w:type="dxa"/>
              <w:bottom w:w="0" w:type="dxa"/>
            </w:tcMar>
            <w:vAlign w:val="center"/>
          </w:tcPr>
          <w:p w14:paraId="4AF1C9F6"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362,933</w:t>
            </w:r>
          </w:p>
        </w:tc>
        <w:tc>
          <w:tcPr>
            <w:tcW w:w="788" w:type="dxa"/>
            <w:shd w:val="clear" w:color="auto" w:fill="FFFFFF"/>
            <w:tcMar>
              <w:top w:w="0" w:type="dxa"/>
              <w:bottom w:w="0" w:type="dxa"/>
            </w:tcMar>
            <w:vAlign w:val="center"/>
          </w:tcPr>
          <w:p w14:paraId="38DDB3E4"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7.28%</w:t>
            </w:r>
          </w:p>
        </w:tc>
        <w:tc>
          <w:tcPr>
            <w:tcW w:w="1390" w:type="dxa"/>
            <w:shd w:val="clear" w:color="auto" w:fill="FFFFFF"/>
            <w:tcMar>
              <w:top w:w="0" w:type="dxa"/>
              <w:bottom w:w="0" w:type="dxa"/>
            </w:tcMar>
            <w:vAlign w:val="center"/>
          </w:tcPr>
          <w:p w14:paraId="2C4AFD48"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Buy</w:t>
            </w:r>
          </w:p>
        </w:tc>
      </w:tr>
      <w:tr w:rsidR="000A365A" w:rsidRPr="002668F9" w14:paraId="4CD70166" w14:textId="77777777">
        <w:trPr>
          <w:trHeight w:val="518"/>
        </w:trPr>
        <w:tc>
          <w:tcPr>
            <w:tcW w:w="495" w:type="dxa"/>
            <w:shd w:val="clear" w:color="auto" w:fill="FFFFFF"/>
            <w:tcMar>
              <w:top w:w="0" w:type="dxa"/>
              <w:bottom w:w="0" w:type="dxa"/>
            </w:tcMar>
            <w:vAlign w:val="center"/>
          </w:tcPr>
          <w:p w14:paraId="5B238A20" w14:textId="77777777" w:rsidR="000A365A" w:rsidRPr="002668F9" w:rsidRDefault="008B30B0" w:rsidP="00F03949">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4</w:t>
            </w:r>
          </w:p>
        </w:tc>
        <w:tc>
          <w:tcPr>
            <w:tcW w:w="2304" w:type="dxa"/>
            <w:shd w:val="clear" w:color="auto" w:fill="FFFFFF"/>
            <w:tcMar>
              <w:top w:w="0" w:type="dxa"/>
              <w:bottom w:w="0" w:type="dxa"/>
            </w:tcMar>
            <w:vAlign w:val="center"/>
          </w:tcPr>
          <w:p w14:paraId="7D76E701"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 xml:space="preserve">Pham </w:t>
            </w:r>
            <w:proofErr w:type="spellStart"/>
            <w:r w:rsidRPr="002668F9">
              <w:rPr>
                <w:rFonts w:ascii="Arial" w:hAnsi="Arial" w:cs="Arial"/>
                <w:sz w:val="20"/>
                <w:szCs w:val="20"/>
              </w:rPr>
              <w:t>Ngu</w:t>
            </w:r>
            <w:proofErr w:type="spellEnd"/>
            <w:r w:rsidRPr="002668F9">
              <w:rPr>
                <w:rFonts w:ascii="Arial" w:hAnsi="Arial" w:cs="Arial"/>
                <w:sz w:val="20"/>
                <w:szCs w:val="20"/>
              </w:rPr>
              <w:t xml:space="preserve"> Cu</w:t>
            </w:r>
          </w:p>
        </w:tc>
        <w:tc>
          <w:tcPr>
            <w:tcW w:w="1297" w:type="dxa"/>
            <w:shd w:val="clear" w:color="auto" w:fill="FFFFFF"/>
            <w:tcMar>
              <w:top w:w="0" w:type="dxa"/>
              <w:bottom w:w="0" w:type="dxa"/>
            </w:tcMar>
            <w:vAlign w:val="center"/>
          </w:tcPr>
          <w:p w14:paraId="55891B75"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Member of the Board of Directors</w:t>
            </w:r>
          </w:p>
        </w:tc>
        <w:tc>
          <w:tcPr>
            <w:tcW w:w="994" w:type="dxa"/>
            <w:shd w:val="clear" w:color="auto" w:fill="FFFFFF"/>
            <w:tcMar>
              <w:top w:w="0" w:type="dxa"/>
              <w:bottom w:w="0" w:type="dxa"/>
            </w:tcMar>
            <w:vAlign w:val="center"/>
          </w:tcPr>
          <w:p w14:paraId="7CEBDE28" w14:textId="38838640" w:rsidR="000A365A" w:rsidRPr="002668F9" w:rsidRDefault="008B30B0" w:rsidP="00900D63">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57,794</w:t>
            </w:r>
          </w:p>
        </w:tc>
        <w:tc>
          <w:tcPr>
            <w:tcW w:w="792" w:type="dxa"/>
            <w:shd w:val="clear" w:color="auto" w:fill="FFFFFF"/>
            <w:tcMar>
              <w:top w:w="0" w:type="dxa"/>
              <w:bottom w:w="0" w:type="dxa"/>
            </w:tcMar>
            <w:vAlign w:val="center"/>
          </w:tcPr>
          <w:p w14:paraId="7FB6A016"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1.16%</w:t>
            </w:r>
          </w:p>
        </w:tc>
        <w:tc>
          <w:tcPr>
            <w:tcW w:w="956" w:type="dxa"/>
            <w:shd w:val="clear" w:color="auto" w:fill="FFFFFF"/>
            <w:tcMar>
              <w:top w:w="0" w:type="dxa"/>
              <w:bottom w:w="0" w:type="dxa"/>
            </w:tcMar>
            <w:vAlign w:val="center"/>
          </w:tcPr>
          <w:p w14:paraId="1C285A10" w14:textId="77777777" w:rsidR="000A365A" w:rsidRPr="002668F9" w:rsidRDefault="000A365A">
            <w:pPr>
              <w:pBdr>
                <w:top w:val="nil"/>
                <w:left w:val="nil"/>
                <w:bottom w:val="nil"/>
                <w:right w:val="nil"/>
                <w:between w:val="nil"/>
              </w:pBdr>
              <w:spacing w:after="120" w:line="360" w:lineRule="auto"/>
              <w:jc w:val="center"/>
              <w:rPr>
                <w:rFonts w:ascii="Arial" w:eastAsia="Arial" w:hAnsi="Arial" w:cs="Arial"/>
                <w:sz w:val="20"/>
                <w:szCs w:val="20"/>
              </w:rPr>
            </w:pPr>
          </w:p>
        </w:tc>
        <w:tc>
          <w:tcPr>
            <w:tcW w:w="788" w:type="dxa"/>
            <w:shd w:val="clear" w:color="auto" w:fill="FFFFFF"/>
            <w:tcMar>
              <w:top w:w="0" w:type="dxa"/>
              <w:bottom w:w="0" w:type="dxa"/>
            </w:tcMar>
            <w:vAlign w:val="center"/>
          </w:tcPr>
          <w:p w14:paraId="5313EB35" w14:textId="77777777" w:rsidR="000A365A" w:rsidRPr="002668F9" w:rsidRDefault="000A365A">
            <w:pPr>
              <w:spacing w:after="120" w:line="360" w:lineRule="auto"/>
              <w:jc w:val="center"/>
              <w:rPr>
                <w:rFonts w:ascii="Arial" w:eastAsia="Arial" w:hAnsi="Arial" w:cs="Arial"/>
                <w:sz w:val="20"/>
                <w:szCs w:val="20"/>
              </w:rPr>
            </w:pPr>
          </w:p>
        </w:tc>
        <w:tc>
          <w:tcPr>
            <w:tcW w:w="1390" w:type="dxa"/>
            <w:shd w:val="clear" w:color="auto" w:fill="FFFFFF"/>
            <w:tcMar>
              <w:top w:w="0" w:type="dxa"/>
              <w:bottom w:w="0" w:type="dxa"/>
            </w:tcMar>
            <w:vAlign w:val="center"/>
          </w:tcPr>
          <w:p w14:paraId="3E333076" w14:textId="77777777" w:rsidR="000A365A" w:rsidRPr="002668F9" w:rsidRDefault="008B30B0">
            <w:pPr>
              <w:pBdr>
                <w:top w:val="nil"/>
                <w:left w:val="nil"/>
                <w:bottom w:val="nil"/>
                <w:right w:val="nil"/>
                <w:between w:val="nil"/>
              </w:pBdr>
              <w:spacing w:after="120" w:line="360" w:lineRule="auto"/>
              <w:jc w:val="center"/>
              <w:rPr>
                <w:rFonts w:ascii="Arial" w:eastAsia="Arial" w:hAnsi="Arial" w:cs="Arial"/>
                <w:sz w:val="20"/>
                <w:szCs w:val="20"/>
              </w:rPr>
            </w:pPr>
            <w:r w:rsidRPr="002668F9">
              <w:rPr>
                <w:rFonts w:ascii="Arial" w:hAnsi="Arial" w:cs="Arial"/>
                <w:sz w:val="20"/>
                <w:szCs w:val="20"/>
              </w:rPr>
              <w:t>Sell</w:t>
            </w:r>
          </w:p>
        </w:tc>
      </w:tr>
    </w:tbl>
    <w:p w14:paraId="702E6F4D" w14:textId="7D9898C2" w:rsidR="000A365A" w:rsidRPr="002668F9" w:rsidRDefault="008B30B0" w:rsidP="00900D63">
      <w:pPr>
        <w:keepNext/>
        <w:keepLines/>
        <w:numPr>
          <w:ilvl w:val="0"/>
          <w:numId w:val="4"/>
        </w:numPr>
        <w:pBdr>
          <w:top w:val="nil"/>
          <w:left w:val="nil"/>
          <w:bottom w:val="nil"/>
          <w:right w:val="nil"/>
          <w:between w:val="nil"/>
        </w:pBdr>
        <w:spacing w:after="120" w:line="360" w:lineRule="auto"/>
        <w:rPr>
          <w:rFonts w:ascii="Arial" w:eastAsia="Arial" w:hAnsi="Arial" w:cs="Arial"/>
          <w:sz w:val="20"/>
          <w:szCs w:val="20"/>
        </w:rPr>
      </w:pPr>
      <w:r w:rsidRPr="002668F9">
        <w:rPr>
          <w:rFonts w:ascii="Arial" w:hAnsi="Arial" w:cs="Arial"/>
          <w:sz w:val="20"/>
          <w:szCs w:val="20"/>
        </w:rPr>
        <w:t>Other significant issues None.</w:t>
      </w:r>
    </w:p>
    <w:sectPr w:rsidR="000A365A" w:rsidRPr="002668F9">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24B4"/>
    <w:multiLevelType w:val="hybridMultilevel"/>
    <w:tmpl w:val="3FA06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E70CD"/>
    <w:multiLevelType w:val="multilevel"/>
    <w:tmpl w:val="6270FB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2A0BAD"/>
    <w:multiLevelType w:val="multilevel"/>
    <w:tmpl w:val="5BE24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BD027C"/>
    <w:multiLevelType w:val="multilevel"/>
    <w:tmpl w:val="ED743FE0"/>
    <w:lvl w:ilvl="0">
      <w:start w:val="1"/>
      <w:numFmt w:val="bullet"/>
      <w:lvlText w:val="-"/>
      <w:lvlJc w:val="left"/>
      <w:pPr>
        <w:ind w:left="0" w:firstLine="0"/>
      </w:pPr>
      <w:rPr>
        <w:rFonts w:ascii="Times New Roman" w:eastAsia="Times New Roman" w:hAnsi="Times New Roman" w:cs="Times New Roman"/>
        <w:b w:val="0"/>
        <w:i w:val="0"/>
        <w:smallCaps w:val="0"/>
        <w:strike w:val="0"/>
        <w:color w:val="3A373E"/>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DCA144C"/>
    <w:multiLevelType w:val="multilevel"/>
    <w:tmpl w:val="D3E45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DC4746"/>
    <w:multiLevelType w:val="multilevel"/>
    <w:tmpl w:val="1748A466"/>
    <w:lvl w:ilvl="0">
      <w:start w:val="1"/>
      <w:numFmt w:val="upperRoman"/>
      <w:lvlText w:val="%1."/>
      <w:lvlJc w:val="left"/>
      <w:pPr>
        <w:ind w:left="0" w:firstLine="0"/>
      </w:pPr>
      <w:rPr>
        <w:rFonts w:ascii="Arial" w:eastAsia="Arial" w:hAnsi="Arial" w:cs="Arial"/>
        <w:b w:val="0"/>
        <w:i w:val="0"/>
        <w:smallCaps w:val="0"/>
        <w:strike w:val="0"/>
        <w:color w:val="3A373E"/>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C21C29"/>
    <w:multiLevelType w:val="multilevel"/>
    <w:tmpl w:val="2BACC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D8564F"/>
    <w:multiLevelType w:val="multilevel"/>
    <w:tmpl w:val="99A8349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8C7636C"/>
    <w:multiLevelType w:val="multilevel"/>
    <w:tmpl w:val="C96A6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A57946"/>
    <w:multiLevelType w:val="multilevel"/>
    <w:tmpl w:val="7C3693FA"/>
    <w:lvl w:ilvl="0">
      <w:start w:val="1"/>
      <w:numFmt w:val="bullet"/>
      <w:lvlText w:val="-"/>
      <w:lvlJc w:val="left"/>
      <w:pPr>
        <w:ind w:left="0" w:firstLine="0"/>
      </w:pPr>
      <w:rPr>
        <w:rFonts w:ascii="Arial" w:eastAsia="Arial" w:hAnsi="Arial" w:cs="Arial"/>
        <w:b w:val="0"/>
        <w:i w:val="0"/>
        <w:smallCaps w:val="0"/>
        <w:strike w:val="0"/>
        <w:color w:val="3A373E"/>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1BB6D77"/>
    <w:multiLevelType w:val="hybridMultilevel"/>
    <w:tmpl w:val="EB801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A43F4"/>
    <w:multiLevelType w:val="multilevel"/>
    <w:tmpl w:val="4BD2220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B971377"/>
    <w:multiLevelType w:val="multilevel"/>
    <w:tmpl w:val="BFF00A1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F507066"/>
    <w:multiLevelType w:val="multilevel"/>
    <w:tmpl w:val="6DC81DB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1"/>
  </w:num>
  <w:num w:numId="2">
    <w:abstractNumId w:val="7"/>
  </w:num>
  <w:num w:numId="3">
    <w:abstractNumId w:val="8"/>
  </w:num>
  <w:num w:numId="4">
    <w:abstractNumId w:val="12"/>
  </w:num>
  <w:num w:numId="5">
    <w:abstractNumId w:val="4"/>
  </w:num>
  <w:num w:numId="6">
    <w:abstractNumId w:val="2"/>
  </w:num>
  <w:num w:numId="7">
    <w:abstractNumId w:val="6"/>
  </w:num>
  <w:num w:numId="8">
    <w:abstractNumId w:val="3"/>
  </w:num>
  <w:num w:numId="9">
    <w:abstractNumId w:val="5"/>
  </w:num>
  <w:num w:numId="10">
    <w:abstractNumId w:val="9"/>
  </w:num>
  <w:num w:numId="11">
    <w:abstractNumId w:val="1"/>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5A"/>
    <w:rsid w:val="000A365A"/>
    <w:rsid w:val="0024497D"/>
    <w:rsid w:val="002668F9"/>
    <w:rsid w:val="0055276C"/>
    <w:rsid w:val="0058339A"/>
    <w:rsid w:val="00746129"/>
    <w:rsid w:val="008B1EEA"/>
    <w:rsid w:val="008B30B0"/>
    <w:rsid w:val="00900D63"/>
    <w:rsid w:val="00BE637A"/>
    <w:rsid w:val="00D82187"/>
    <w:rsid w:val="00F0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ABB7B"/>
  <w15:docId w15:val="{6920D0C3-F893-4523-B094-B96CED79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A373E"/>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iCs/>
      <w:smallCaps w:val="0"/>
      <w:strike w:val="0"/>
      <w:color w:val="3A373E"/>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Tiu20">
    <w:name w:val="Tiêu đề #2"/>
    <w:basedOn w:val="Normal"/>
    <w:link w:val="Tiu2"/>
    <w:pPr>
      <w:spacing w:line="271" w:lineRule="auto"/>
      <w:outlineLvl w:val="1"/>
    </w:pPr>
    <w:rPr>
      <w:rFonts w:ascii="Times New Roman" w:eastAsia="Times New Roman" w:hAnsi="Times New Roman" w:cs="Times New Roman"/>
      <w:b/>
      <w:bCs/>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color w:val="FF0000"/>
      <w:sz w:val="16"/>
      <w:szCs w:val="16"/>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3A373E"/>
      <w:sz w:val="28"/>
      <w:szCs w:val="28"/>
    </w:rPr>
  </w:style>
  <w:style w:type="paragraph" w:customStyle="1" w:styleId="Vnbnnidung20">
    <w:name w:val="Văn bản nội dung (2)"/>
    <w:basedOn w:val="Normal"/>
    <w:link w:val="Vnbnnidung2"/>
    <w:pPr>
      <w:spacing w:line="252" w:lineRule="auto"/>
      <w:jc w:val="center"/>
    </w:pPr>
    <w:rPr>
      <w:rFonts w:ascii="Arial" w:eastAsia="Arial" w:hAnsi="Arial" w:cs="Arial"/>
      <w:i/>
      <w:iCs/>
      <w:color w:val="3A373E"/>
      <w:sz w:val="19"/>
      <w:szCs w:val="19"/>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264" w:lineRule="auto"/>
    </w:pPr>
    <w:rPr>
      <w:rFonts w:ascii="Times New Roman" w:eastAsia="Times New Roman" w:hAnsi="Times New Roman" w:cs="Times New Roman"/>
    </w:rPr>
  </w:style>
  <w:style w:type="table" w:styleId="TableGrid">
    <w:name w:val="Table Grid"/>
    <w:basedOn w:val="TableNormal"/>
    <w:uiPriority w:val="39"/>
    <w:rsid w:val="00A23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0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dUqz6kLLAe+47maQCHY1hhn4QQ==">CgMxLjA4AHIhMWtIYU5fZG5NNmRBei1HazNSOEszNUVBdURJOHBUWHJr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1303</Words>
  <Characters>6960</Characters>
  <Application>Microsoft Office Word</Application>
  <DocSecurity>0</DocSecurity>
  <Lines>409</Lines>
  <Paragraphs>266</Paragraphs>
  <ScaleCrop>false</ScaleCrop>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13</cp:revision>
  <dcterms:created xsi:type="dcterms:W3CDTF">2024-02-15T04:48:00Z</dcterms:created>
  <dcterms:modified xsi:type="dcterms:W3CDTF">2024-02-16T09:52:00Z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8ceddaa370a60eaf504178a2f790dc012691de974a2e85a9538ea7600a770373</vt:lpwstr>
  </property>
</Properties>
</file>