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1C63" w14:textId="77777777" w:rsidR="004F332B" w:rsidRDefault="00F60E21">
      <w:pPr>
        <w:spacing w:after="120" w:line="360" w:lineRule="auto"/>
        <w:rPr>
          <w:rFonts w:ascii="Arial" w:eastAsia="Arial" w:hAnsi="Arial" w:cs="Arial"/>
          <w:b/>
          <w:color w:val="010000"/>
          <w:sz w:val="20"/>
          <w:szCs w:val="20"/>
        </w:rPr>
      </w:pPr>
      <w:r>
        <w:rPr>
          <w:rFonts w:ascii="Arial" w:hAnsi="Arial"/>
          <w:b/>
          <w:color w:val="010000"/>
          <w:sz w:val="20"/>
        </w:rPr>
        <w:t>PLA: Annual Corporate Governance Report 2023</w:t>
      </w:r>
    </w:p>
    <w:p w14:paraId="55480AEF" w14:textId="77777777" w:rsidR="004F332B" w:rsidRDefault="00F60E21">
      <w:pPr>
        <w:spacing w:after="120" w:line="360" w:lineRule="auto"/>
        <w:rPr>
          <w:rFonts w:ascii="Arial" w:eastAsia="Arial" w:hAnsi="Arial" w:cs="Arial"/>
          <w:color w:val="010000"/>
          <w:sz w:val="20"/>
          <w:szCs w:val="20"/>
        </w:rPr>
      </w:pPr>
      <w:r>
        <w:rPr>
          <w:rFonts w:ascii="Arial" w:hAnsi="Arial"/>
          <w:color w:val="010000"/>
          <w:sz w:val="20"/>
        </w:rPr>
        <w:t>On February 05, 2024, Petroleum Logistic Service and Investment Joint Stock Company announced Report No. 02/PLAND-BC-HDQT on corporate governance the of 2023 as follows:</w:t>
      </w:r>
    </w:p>
    <w:p w14:paraId="47D84E29"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Name of company:  Petroleum Logistic Service and Investment Joint Stock Company</w:t>
      </w:r>
    </w:p>
    <w:p w14:paraId="503B64D8"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English name: Petroleum Logistic Service and Investment Joint Stock Company</w:t>
      </w:r>
    </w:p>
    <w:p w14:paraId="1198862B"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Head office address:  No. 01 Kham Thien, Kham Thien ward, Dong Da District, Hanoi</w:t>
      </w:r>
    </w:p>
    <w:p w14:paraId="235FCEFA" w14:textId="77777777" w:rsidR="004F332B" w:rsidRDefault="00F60E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Address of transaction office: No. 775, Giai Phong Street, Giap Bat Ward, Hoang Mai District, Hanoi Hanoi</w:t>
      </w:r>
    </w:p>
    <w:tbl>
      <w:tblPr>
        <w:tblStyle w:val="a"/>
        <w:tblW w:w="9017"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9"/>
      </w:tblGrid>
      <w:tr w:rsidR="004F332B" w14:paraId="582DA7EF" w14:textId="77777777">
        <w:tc>
          <w:tcPr>
            <w:tcW w:w="4508" w:type="dxa"/>
          </w:tcPr>
          <w:p w14:paraId="2D941EDE" w14:textId="77777777" w:rsidR="004F332B" w:rsidRDefault="00F60E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024.3513 0135</w:t>
            </w:r>
          </w:p>
        </w:tc>
        <w:tc>
          <w:tcPr>
            <w:tcW w:w="4509" w:type="dxa"/>
          </w:tcPr>
          <w:p w14:paraId="26710085" w14:textId="77777777" w:rsidR="004F332B" w:rsidRDefault="00F60E21">
            <w:pPr>
              <w:tabs>
                <w:tab w:val="left" w:pos="432"/>
              </w:tabs>
              <w:spacing w:after="120" w:line="360" w:lineRule="auto"/>
              <w:rPr>
                <w:rFonts w:ascii="Arial" w:eastAsia="Arial" w:hAnsi="Arial" w:cs="Arial"/>
                <w:color w:val="010000"/>
                <w:sz w:val="20"/>
                <w:szCs w:val="20"/>
              </w:rPr>
            </w:pPr>
            <w:r>
              <w:rPr>
                <w:rFonts w:ascii="Arial" w:hAnsi="Arial"/>
                <w:color w:val="010000"/>
                <w:sz w:val="20"/>
              </w:rPr>
              <w:t>Fax: 01.3513.0137</w:t>
            </w:r>
          </w:p>
        </w:tc>
      </w:tr>
    </w:tbl>
    <w:tbl>
      <w:tblPr>
        <w:tblStyle w:val="a0"/>
        <w:tblW w:w="9017" w:type="dxa"/>
        <w:tblBorders>
          <w:top w:val="nil"/>
          <w:left w:val="nil"/>
          <w:bottom w:val="nil"/>
          <w:right w:val="nil"/>
          <w:insideH w:val="nil"/>
          <w:insideV w:val="nil"/>
        </w:tblBorders>
        <w:tblLayout w:type="fixed"/>
        <w:tblLook w:val="0400" w:firstRow="0" w:lastRow="0" w:firstColumn="0" w:lastColumn="0" w:noHBand="0" w:noVBand="1"/>
      </w:tblPr>
      <w:tblGrid>
        <w:gridCol w:w="4590"/>
        <w:gridCol w:w="4427"/>
      </w:tblGrid>
      <w:tr w:rsidR="004F332B" w14:paraId="40130EB0" w14:textId="77777777">
        <w:tc>
          <w:tcPr>
            <w:tcW w:w="4590" w:type="dxa"/>
          </w:tcPr>
          <w:p w14:paraId="421E5F4C" w14:textId="77777777" w:rsidR="004F332B" w:rsidRDefault="00F60E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Website: www.pland.com.vn</w:t>
            </w:r>
          </w:p>
        </w:tc>
        <w:tc>
          <w:tcPr>
            <w:tcW w:w="4427" w:type="dxa"/>
          </w:tcPr>
          <w:p w14:paraId="223AAD32" w14:textId="77777777" w:rsidR="004F332B" w:rsidRDefault="00F60E21">
            <w:pPr>
              <w:tabs>
                <w:tab w:val="left" w:pos="432"/>
              </w:tabs>
              <w:spacing w:after="120" w:line="360" w:lineRule="auto"/>
              <w:rPr>
                <w:rFonts w:ascii="Arial" w:eastAsia="Arial" w:hAnsi="Arial" w:cs="Arial"/>
                <w:color w:val="010000"/>
                <w:sz w:val="20"/>
                <w:szCs w:val="20"/>
              </w:rPr>
            </w:pPr>
            <w:r>
              <w:rPr>
                <w:rFonts w:ascii="Arial" w:hAnsi="Arial"/>
                <w:color w:val="010000"/>
                <w:sz w:val="20"/>
              </w:rPr>
              <w:t>Email: pland@petrolimex.com.vn</w:t>
            </w:r>
          </w:p>
        </w:tc>
      </w:tr>
    </w:tbl>
    <w:p w14:paraId="36274044"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Charter capital: VND 100,000,000,000</w:t>
      </w:r>
    </w:p>
    <w:p w14:paraId="1AD951BD"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Securities code: PLA</w:t>
      </w:r>
    </w:p>
    <w:p w14:paraId="1E217BC1"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5956885" w14:textId="77777777" w:rsidR="004F332B" w:rsidRDefault="00F60E21">
      <w:pPr>
        <w:numPr>
          <w:ilvl w:val="0"/>
          <w:numId w:val="3"/>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Internal audit execution: Unimplemented.</w:t>
      </w:r>
    </w:p>
    <w:p w14:paraId="4FD75BC8" w14:textId="77777777" w:rsidR="004F332B" w:rsidRDefault="00F60E21">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 xml:space="preserve">Activities of the General Meeting of Shareholders: </w:t>
      </w:r>
    </w:p>
    <w:p w14:paraId="13E8DA9B" w14:textId="77777777" w:rsidR="004F332B" w:rsidRDefault="00F60E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in the form of collecting shareholders' opinions via a ballot)</w:t>
      </w:r>
    </w:p>
    <w:tbl>
      <w:tblPr>
        <w:tblStyle w:val="a1"/>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980"/>
        <w:gridCol w:w="900"/>
        <w:gridCol w:w="6570"/>
      </w:tblGrid>
      <w:tr w:rsidR="004F332B" w14:paraId="501FF030" w14:textId="77777777" w:rsidTr="00E51384">
        <w:tc>
          <w:tcPr>
            <w:tcW w:w="360" w:type="dxa"/>
            <w:shd w:val="clear" w:color="auto" w:fill="auto"/>
            <w:tcMar>
              <w:top w:w="0" w:type="dxa"/>
              <w:bottom w:w="0" w:type="dxa"/>
            </w:tcMar>
            <w:vAlign w:val="center"/>
          </w:tcPr>
          <w:p w14:paraId="671722B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980" w:type="dxa"/>
            <w:shd w:val="clear" w:color="auto" w:fill="auto"/>
            <w:tcMar>
              <w:top w:w="0" w:type="dxa"/>
              <w:bottom w:w="0" w:type="dxa"/>
            </w:tcMar>
            <w:vAlign w:val="center"/>
          </w:tcPr>
          <w:p w14:paraId="7D9B4EA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900" w:type="dxa"/>
            <w:shd w:val="clear" w:color="auto" w:fill="auto"/>
            <w:tcMar>
              <w:top w:w="0" w:type="dxa"/>
              <w:bottom w:w="0" w:type="dxa"/>
            </w:tcMar>
            <w:vAlign w:val="center"/>
          </w:tcPr>
          <w:p w14:paraId="4A25086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6570" w:type="dxa"/>
            <w:shd w:val="clear" w:color="auto" w:fill="auto"/>
            <w:tcMar>
              <w:top w:w="0" w:type="dxa"/>
              <w:bottom w:w="0" w:type="dxa"/>
            </w:tcMar>
            <w:vAlign w:val="center"/>
          </w:tcPr>
          <w:p w14:paraId="09C11A7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4F332B" w14:paraId="659B7F1B" w14:textId="77777777" w:rsidTr="00E51384">
        <w:tc>
          <w:tcPr>
            <w:tcW w:w="360" w:type="dxa"/>
            <w:shd w:val="clear" w:color="auto" w:fill="auto"/>
            <w:tcMar>
              <w:top w:w="0" w:type="dxa"/>
              <w:bottom w:w="0" w:type="dxa"/>
            </w:tcMar>
            <w:vAlign w:val="center"/>
          </w:tcPr>
          <w:p w14:paraId="744E2F6F"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980" w:type="dxa"/>
            <w:shd w:val="clear" w:color="auto" w:fill="auto"/>
            <w:tcMar>
              <w:top w:w="0" w:type="dxa"/>
              <w:bottom w:w="0" w:type="dxa"/>
            </w:tcMar>
            <w:vAlign w:val="center"/>
          </w:tcPr>
          <w:p w14:paraId="767EB8E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06/PLAND-NQ-DHDCD</w:t>
            </w:r>
          </w:p>
        </w:tc>
        <w:tc>
          <w:tcPr>
            <w:tcW w:w="900" w:type="dxa"/>
            <w:shd w:val="clear" w:color="auto" w:fill="auto"/>
            <w:tcMar>
              <w:top w:w="0" w:type="dxa"/>
              <w:bottom w:w="0" w:type="dxa"/>
            </w:tcMar>
            <w:vAlign w:val="center"/>
          </w:tcPr>
          <w:p w14:paraId="768827E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c>
          <w:tcPr>
            <w:tcW w:w="6570" w:type="dxa"/>
            <w:shd w:val="clear" w:color="auto" w:fill="auto"/>
            <w:tcMar>
              <w:top w:w="0" w:type="dxa"/>
              <w:bottom w:w="0" w:type="dxa"/>
            </w:tcMar>
            <w:vAlign w:val="center"/>
          </w:tcPr>
          <w:p w14:paraId="606F5C0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Annual General Mandate 2023 of the Company approved the following contents:</w:t>
            </w:r>
          </w:p>
          <w:p w14:paraId="2B2A384F" w14:textId="77777777" w:rsidR="004F332B" w:rsidRDefault="00F60E21">
            <w:pPr>
              <w:numPr>
                <w:ilvl w:val="0"/>
                <w:numId w:val="9"/>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Pr>
                <w:rFonts w:ascii="Arial" w:hAnsi="Arial"/>
                <w:color w:val="010000"/>
                <w:sz w:val="20"/>
              </w:rPr>
              <w:t>Approve the Report on the production and business activities result in 2022</w:t>
            </w:r>
          </w:p>
          <w:p w14:paraId="0DBEF848" w14:textId="77777777" w:rsidR="004F332B" w:rsidRDefault="00F60E21">
            <w:pPr>
              <w:numPr>
                <w:ilvl w:val="0"/>
                <w:numId w:val="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Pr>
                <w:rFonts w:ascii="Arial" w:hAnsi="Arial"/>
                <w:color w:val="010000"/>
                <w:sz w:val="20"/>
              </w:rPr>
              <w:t>Approve the Report on the task and plan on the production and business in 2023</w:t>
            </w:r>
          </w:p>
          <w:p w14:paraId="7247A3DE" w14:textId="77777777" w:rsidR="004F332B" w:rsidRDefault="00F60E21">
            <w:pPr>
              <w:numPr>
                <w:ilvl w:val="0"/>
                <w:numId w:val="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Pr>
                <w:rFonts w:ascii="Arial" w:hAnsi="Arial"/>
                <w:color w:val="010000"/>
                <w:sz w:val="20"/>
              </w:rPr>
              <w:t>Approve the addition of the business line "Activities of insurance agents and brokers - Industry code 6622"</w:t>
            </w:r>
          </w:p>
          <w:p w14:paraId="416660F4" w14:textId="77777777" w:rsidR="004F332B" w:rsidRDefault="00F60E21">
            <w:pPr>
              <w:numPr>
                <w:ilvl w:val="0"/>
                <w:numId w:val="9"/>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Directors in 2022</w:t>
            </w:r>
          </w:p>
          <w:p w14:paraId="0FA23A4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delegation of authority to the Board of Directors to proactively adjust plans to fit the actual situation.</w:t>
            </w:r>
          </w:p>
          <w:p w14:paraId="5DA33E4A" w14:textId="77777777" w:rsidR="004F332B" w:rsidRDefault="00F60E21">
            <w:pPr>
              <w:numPr>
                <w:ilvl w:val="0"/>
                <w:numId w:val="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Pr>
                <w:rFonts w:ascii="Arial" w:hAnsi="Arial"/>
                <w:color w:val="010000"/>
                <w:sz w:val="20"/>
              </w:rPr>
              <w:t>Approve the Company's Financial Statements 2022 audited by CPA Vietnam Auditing Company Limited</w:t>
            </w:r>
          </w:p>
          <w:p w14:paraId="5A997E10" w14:textId="77777777" w:rsidR="004F332B" w:rsidRDefault="00F60E21">
            <w:pPr>
              <w:numPr>
                <w:ilvl w:val="0"/>
                <w:numId w:val="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Pr>
                <w:rFonts w:ascii="Arial" w:hAnsi="Arial"/>
                <w:color w:val="010000"/>
                <w:sz w:val="20"/>
              </w:rPr>
              <w:lastRenderedPageBreak/>
              <w:t>Approve the Report on the results of the supervisory activities in 2022.</w:t>
            </w:r>
          </w:p>
          <w:p w14:paraId="4D861C34" w14:textId="77777777" w:rsidR="004F332B" w:rsidRDefault="00F60E21">
            <w:pPr>
              <w:numPr>
                <w:ilvl w:val="0"/>
                <w:numId w:val="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Pr>
                <w:rFonts w:ascii="Arial" w:hAnsi="Arial"/>
                <w:color w:val="010000"/>
                <w:sz w:val="20"/>
              </w:rPr>
              <w:t>Approve the Proposal on selecting an audit company in 2023.</w:t>
            </w:r>
          </w:p>
          <w:p w14:paraId="2CF4E26A" w14:textId="77777777" w:rsidR="004F332B" w:rsidRDefault="00F60E21">
            <w:pPr>
              <w:numPr>
                <w:ilvl w:val="0"/>
                <w:numId w:val="9"/>
              </w:numPr>
              <w:pBdr>
                <w:top w:val="nil"/>
                <w:left w:val="nil"/>
                <w:bottom w:val="nil"/>
                <w:right w:val="nil"/>
                <w:between w:val="nil"/>
              </w:pBdr>
              <w:tabs>
                <w:tab w:val="left" w:pos="191"/>
              </w:tabs>
              <w:spacing w:after="120" w:line="360" w:lineRule="auto"/>
              <w:rPr>
                <w:rFonts w:ascii="Arial" w:eastAsia="Arial" w:hAnsi="Arial" w:cs="Arial"/>
                <w:color w:val="010000"/>
                <w:sz w:val="20"/>
                <w:szCs w:val="20"/>
              </w:rPr>
            </w:pPr>
            <w:r>
              <w:rPr>
                <w:rFonts w:ascii="Arial" w:hAnsi="Arial"/>
                <w:color w:val="010000"/>
                <w:sz w:val="20"/>
              </w:rPr>
              <w:t>Approve the plan on profit distribution, dividend payment and appropriation for funds in 2022 according to Proposal No. 11/PLAND-TT-HĐQT dated April 14, 2023 of the Board of Directors.</w:t>
            </w:r>
          </w:p>
          <w:p w14:paraId="499EC916" w14:textId="77777777" w:rsidR="004F332B" w:rsidRDefault="00F60E21">
            <w:pPr>
              <w:numPr>
                <w:ilvl w:val="0"/>
                <w:numId w:val="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Pr>
                <w:rFonts w:ascii="Arial" w:hAnsi="Arial"/>
                <w:color w:val="010000"/>
                <w:sz w:val="20"/>
              </w:rPr>
              <w:t>Approve the Report on the settlement of remuneration of the Board of Directors and the Supervisory Board in 2022 according to Report No. 12/PLAND-BC-HDQT dated April 14, 2023 of the Board of Directors.</w:t>
            </w:r>
          </w:p>
          <w:p w14:paraId="6E089AC7" w14:textId="77777777" w:rsidR="008E6284" w:rsidRDefault="00F60E21" w:rsidP="008E6284">
            <w:pPr>
              <w:numPr>
                <w:ilvl w:val="0"/>
                <w:numId w:val="9"/>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Approve the salary and remuneration plan for the Board of Directors and the Supervisory Board for the year 2023 according to Proposal No. 13/PLAND-TT-HDQT dated April 14, 2023, by the Board of Directors.</w:t>
            </w:r>
          </w:p>
          <w:p w14:paraId="3F557E4B" w14:textId="77777777" w:rsidR="008E6284" w:rsidRDefault="00F60E21" w:rsidP="008E6284">
            <w:pPr>
              <w:numPr>
                <w:ilvl w:val="0"/>
                <w:numId w:val="9"/>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8E6284">
              <w:rPr>
                <w:rFonts w:ascii="Arial" w:hAnsi="Arial"/>
                <w:color w:val="010000"/>
                <w:sz w:val="20"/>
              </w:rPr>
              <w:t>Approve the Proposal for the dismissal and election of additional members of the Board of Dir</w:t>
            </w:r>
            <w:bookmarkStart w:id="0" w:name="_GoBack"/>
            <w:bookmarkEnd w:id="0"/>
            <w:r w:rsidRPr="008E6284">
              <w:rPr>
                <w:rFonts w:ascii="Arial" w:hAnsi="Arial"/>
                <w:color w:val="010000"/>
                <w:sz w:val="20"/>
              </w:rPr>
              <w:t>ectors for the term 2020-2025.</w:t>
            </w:r>
          </w:p>
          <w:p w14:paraId="6D547F72" w14:textId="4166EE68" w:rsidR="004F332B" w:rsidRPr="00F60E21" w:rsidRDefault="00F60E21" w:rsidP="008E6284">
            <w:pPr>
              <w:numPr>
                <w:ilvl w:val="0"/>
                <w:numId w:val="9"/>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8E6284">
              <w:rPr>
                <w:rFonts w:ascii="Arial" w:hAnsi="Arial"/>
                <w:color w:val="010000"/>
                <w:sz w:val="20"/>
              </w:rPr>
              <w:t>Approve the dismissal of Mr. Phung Ngoc Quang as a member of the Board of Directors for the term 2020-2025 effective from April 14, 2023</w:t>
            </w:r>
          </w:p>
          <w:p w14:paraId="5DAA340B" w14:textId="5DF66278" w:rsidR="004F332B" w:rsidRPr="00E51384" w:rsidRDefault="00F60E21" w:rsidP="00E51384">
            <w:pPr>
              <w:numPr>
                <w:ilvl w:val="0"/>
                <w:numId w:val="9"/>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E51384">
              <w:rPr>
                <w:rFonts w:ascii="Arial" w:hAnsi="Arial"/>
                <w:color w:val="010000"/>
                <w:sz w:val="20"/>
              </w:rPr>
              <w:t>Approve the election of Mr. Luong Quang Hieu as a member of the Board of Directors for the term 2020-2025 effective from April 14, 2023.</w:t>
            </w:r>
          </w:p>
        </w:tc>
      </w:tr>
    </w:tbl>
    <w:p w14:paraId="19682B58" w14:textId="77777777" w:rsidR="004F332B" w:rsidRDefault="00F60E2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4C537E19" w14:textId="77777777" w:rsidR="004F332B" w:rsidRDefault="00F60E2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2"/>
        <w:tblW w:w="9017" w:type="dxa"/>
        <w:tblLayout w:type="fixed"/>
        <w:tblLook w:val="0400" w:firstRow="0" w:lastRow="0" w:firstColumn="0" w:lastColumn="0" w:noHBand="0" w:noVBand="1"/>
      </w:tblPr>
      <w:tblGrid>
        <w:gridCol w:w="405"/>
        <w:gridCol w:w="2022"/>
        <w:gridCol w:w="1888"/>
        <w:gridCol w:w="2700"/>
        <w:gridCol w:w="2002"/>
      </w:tblGrid>
      <w:tr w:rsidR="004F332B" w14:paraId="0ECE07B7" w14:textId="77777777">
        <w:tc>
          <w:tcPr>
            <w:tcW w:w="405" w:type="dxa"/>
            <w:vMerge w:val="restart"/>
            <w:tcBorders>
              <w:top w:val="single" w:sz="4" w:space="0" w:color="000000"/>
              <w:left w:val="single" w:sz="4" w:space="0" w:color="000000"/>
            </w:tcBorders>
            <w:shd w:val="clear" w:color="auto" w:fill="auto"/>
            <w:tcMar>
              <w:top w:w="0" w:type="dxa"/>
              <w:bottom w:w="0" w:type="dxa"/>
            </w:tcMar>
            <w:vAlign w:val="center"/>
          </w:tcPr>
          <w:p w14:paraId="3A19689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22" w:type="dxa"/>
            <w:vMerge w:val="restart"/>
            <w:tcBorders>
              <w:top w:val="single" w:sz="4" w:space="0" w:color="000000"/>
              <w:left w:val="single" w:sz="4" w:space="0" w:color="000000"/>
            </w:tcBorders>
            <w:shd w:val="clear" w:color="auto" w:fill="auto"/>
            <w:tcMar>
              <w:top w:w="0" w:type="dxa"/>
              <w:bottom w:w="0" w:type="dxa"/>
            </w:tcMar>
            <w:vAlign w:val="center"/>
          </w:tcPr>
          <w:p w14:paraId="7BCE24B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88" w:type="dxa"/>
            <w:vMerge w:val="restart"/>
            <w:tcBorders>
              <w:top w:val="single" w:sz="4" w:space="0" w:color="000000"/>
              <w:left w:val="single" w:sz="4" w:space="0" w:color="000000"/>
            </w:tcBorders>
            <w:shd w:val="clear" w:color="auto" w:fill="auto"/>
            <w:tcMar>
              <w:top w:w="0" w:type="dxa"/>
              <w:bottom w:w="0" w:type="dxa"/>
            </w:tcMar>
            <w:vAlign w:val="center"/>
          </w:tcPr>
          <w:p w14:paraId="2E63AC1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47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CCE08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4F332B" w14:paraId="2D447146" w14:textId="77777777">
        <w:tc>
          <w:tcPr>
            <w:tcW w:w="405" w:type="dxa"/>
            <w:vMerge/>
            <w:tcBorders>
              <w:top w:val="single" w:sz="4" w:space="0" w:color="000000"/>
              <w:left w:val="single" w:sz="4" w:space="0" w:color="000000"/>
            </w:tcBorders>
            <w:shd w:val="clear" w:color="auto" w:fill="auto"/>
            <w:tcMar>
              <w:top w:w="0" w:type="dxa"/>
              <w:bottom w:w="0" w:type="dxa"/>
            </w:tcMar>
            <w:vAlign w:val="center"/>
          </w:tcPr>
          <w:p w14:paraId="110AB034"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2022" w:type="dxa"/>
            <w:vMerge/>
            <w:tcBorders>
              <w:top w:val="single" w:sz="4" w:space="0" w:color="000000"/>
              <w:left w:val="single" w:sz="4" w:space="0" w:color="000000"/>
            </w:tcBorders>
            <w:shd w:val="clear" w:color="auto" w:fill="auto"/>
            <w:tcMar>
              <w:top w:w="0" w:type="dxa"/>
              <w:bottom w:w="0" w:type="dxa"/>
            </w:tcMar>
            <w:vAlign w:val="center"/>
          </w:tcPr>
          <w:p w14:paraId="6216819F"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1888" w:type="dxa"/>
            <w:vMerge/>
            <w:tcBorders>
              <w:top w:val="single" w:sz="4" w:space="0" w:color="000000"/>
              <w:left w:val="single" w:sz="4" w:space="0" w:color="000000"/>
            </w:tcBorders>
            <w:shd w:val="clear" w:color="auto" w:fill="auto"/>
            <w:tcMar>
              <w:top w:w="0" w:type="dxa"/>
              <w:bottom w:w="0" w:type="dxa"/>
            </w:tcMar>
            <w:vAlign w:val="center"/>
          </w:tcPr>
          <w:p w14:paraId="14779C96"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2700" w:type="dxa"/>
            <w:tcBorders>
              <w:top w:val="single" w:sz="4" w:space="0" w:color="000000"/>
              <w:left w:val="single" w:sz="4" w:space="0" w:color="000000"/>
            </w:tcBorders>
            <w:shd w:val="clear" w:color="auto" w:fill="auto"/>
            <w:tcMar>
              <w:top w:w="0" w:type="dxa"/>
              <w:bottom w:w="0" w:type="dxa"/>
            </w:tcMar>
            <w:vAlign w:val="center"/>
          </w:tcPr>
          <w:p w14:paraId="4BBEE89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ED578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4F332B" w14:paraId="5BCEC379" w14:textId="77777777">
        <w:tc>
          <w:tcPr>
            <w:tcW w:w="405" w:type="dxa"/>
            <w:tcBorders>
              <w:top w:val="single" w:sz="4" w:space="0" w:color="000000"/>
              <w:left w:val="single" w:sz="4" w:space="0" w:color="000000"/>
            </w:tcBorders>
            <w:shd w:val="clear" w:color="auto" w:fill="auto"/>
            <w:tcMar>
              <w:top w:w="0" w:type="dxa"/>
              <w:bottom w:w="0" w:type="dxa"/>
            </w:tcMar>
            <w:vAlign w:val="center"/>
          </w:tcPr>
          <w:p w14:paraId="35BA54F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22" w:type="dxa"/>
            <w:tcBorders>
              <w:top w:val="single" w:sz="4" w:space="0" w:color="000000"/>
              <w:left w:val="single" w:sz="4" w:space="0" w:color="000000"/>
            </w:tcBorders>
            <w:shd w:val="clear" w:color="auto" w:fill="auto"/>
            <w:tcMar>
              <w:top w:w="0" w:type="dxa"/>
              <w:bottom w:w="0" w:type="dxa"/>
            </w:tcMar>
            <w:vAlign w:val="center"/>
          </w:tcPr>
          <w:p w14:paraId="485B171F"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Truong Hung Son</w:t>
            </w:r>
          </w:p>
        </w:tc>
        <w:tc>
          <w:tcPr>
            <w:tcW w:w="1888" w:type="dxa"/>
            <w:tcBorders>
              <w:top w:val="single" w:sz="4" w:space="0" w:color="000000"/>
              <w:left w:val="single" w:sz="4" w:space="0" w:color="000000"/>
            </w:tcBorders>
            <w:shd w:val="clear" w:color="auto" w:fill="auto"/>
            <w:tcMar>
              <w:top w:w="0" w:type="dxa"/>
              <w:bottom w:w="0" w:type="dxa"/>
            </w:tcMar>
            <w:vAlign w:val="center"/>
          </w:tcPr>
          <w:p w14:paraId="6992D65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700" w:type="dxa"/>
            <w:tcBorders>
              <w:top w:val="single" w:sz="4" w:space="0" w:color="000000"/>
              <w:left w:val="single" w:sz="4" w:space="0" w:color="000000"/>
            </w:tcBorders>
            <w:shd w:val="clear" w:color="auto" w:fill="auto"/>
            <w:tcMar>
              <w:top w:w="0" w:type="dxa"/>
              <w:bottom w:w="0" w:type="dxa"/>
            </w:tcMar>
            <w:vAlign w:val="center"/>
          </w:tcPr>
          <w:p w14:paraId="41362F9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Initially elected: June 01, 2018.</w:t>
            </w:r>
          </w:p>
          <w:p w14:paraId="56CC4EC1" w14:textId="77777777" w:rsidR="004F332B" w:rsidRDefault="00F60E21">
            <w:pPr>
              <w:pBdr>
                <w:top w:val="nil"/>
                <w:left w:val="nil"/>
                <w:bottom w:val="nil"/>
                <w:right w:val="nil"/>
                <w:between w:val="nil"/>
              </w:pBdr>
              <w:tabs>
                <w:tab w:val="left" w:pos="1174"/>
              </w:tabs>
              <w:spacing w:after="120" w:line="360" w:lineRule="auto"/>
              <w:rPr>
                <w:rFonts w:ascii="Arial" w:eastAsia="Arial" w:hAnsi="Arial" w:cs="Arial"/>
                <w:color w:val="010000"/>
                <w:sz w:val="20"/>
                <w:szCs w:val="20"/>
              </w:rPr>
            </w:pPr>
            <w:r>
              <w:rPr>
                <w:rFonts w:ascii="Arial" w:hAnsi="Arial"/>
                <w:color w:val="010000"/>
                <w:sz w:val="20"/>
              </w:rPr>
              <w:t>Re-elected: June 11, 2020</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F623F7" w14:textId="77777777" w:rsidR="004F332B" w:rsidRDefault="004F332B">
            <w:pPr>
              <w:spacing w:after="120" w:line="360" w:lineRule="auto"/>
              <w:rPr>
                <w:rFonts w:ascii="Arial" w:eastAsia="Arial" w:hAnsi="Arial" w:cs="Arial"/>
                <w:color w:val="010000"/>
                <w:sz w:val="20"/>
                <w:szCs w:val="20"/>
              </w:rPr>
            </w:pPr>
          </w:p>
        </w:tc>
      </w:tr>
      <w:tr w:rsidR="004F332B" w14:paraId="5427E545" w14:textId="77777777">
        <w:tc>
          <w:tcPr>
            <w:tcW w:w="4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2DE5D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6CCEF"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Duc Tien</w:t>
            </w:r>
          </w:p>
        </w:tc>
        <w:tc>
          <w:tcPr>
            <w:tcW w:w="18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80BB4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9D4D1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Initially elected: April 08, 2015.</w:t>
            </w:r>
          </w:p>
          <w:p w14:paraId="2EA32AF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Re-elected: June 11, 2020</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B44E2D" w14:textId="77777777" w:rsidR="004F332B" w:rsidRDefault="004F332B">
            <w:pPr>
              <w:spacing w:after="120" w:line="360" w:lineRule="auto"/>
              <w:rPr>
                <w:rFonts w:ascii="Arial" w:eastAsia="Arial" w:hAnsi="Arial" w:cs="Arial"/>
                <w:color w:val="010000"/>
                <w:sz w:val="20"/>
                <w:szCs w:val="20"/>
              </w:rPr>
            </w:pPr>
          </w:p>
        </w:tc>
      </w:tr>
      <w:tr w:rsidR="004F332B" w14:paraId="776E257E" w14:textId="77777777">
        <w:tc>
          <w:tcPr>
            <w:tcW w:w="405" w:type="dxa"/>
            <w:tcBorders>
              <w:top w:val="single" w:sz="4" w:space="0" w:color="000000"/>
              <w:left w:val="single" w:sz="4" w:space="0" w:color="000000"/>
            </w:tcBorders>
            <w:shd w:val="clear" w:color="auto" w:fill="auto"/>
            <w:tcMar>
              <w:top w:w="0" w:type="dxa"/>
              <w:bottom w:w="0" w:type="dxa"/>
            </w:tcMar>
            <w:vAlign w:val="center"/>
          </w:tcPr>
          <w:p w14:paraId="1993688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022" w:type="dxa"/>
            <w:tcBorders>
              <w:top w:val="single" w:sz="4" w:space="0" w:color="000000"/>
              <w:left w:val="single" w:sz="4" w:space="0" w:color="000000"/>
            </w:tcBorders>
            <w:shd w:val="clear" w:color="auto" w:fill="auto"/>
            <w:tcMar>
              <w:top w:w="0" w:type="dxa"/>
              <w:bottom w:w="0" w:type="dxa"/>
            </w:tcMar>
            <w:vAlign w:val="center"/>
          </w:tcPr>
          <w:p w14:paraId="471CC79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Ngo Minh Son</w:t>
            </w:r>
          </w:p>
        </w:tc>
        <w:tc>
          <w:tcPr>
            <w:tcW w:w="1888" w:type="dxa"/>
            <w:tcBorders>
              <w:top w:val="single" w:sz="4" w:space="0" w:color="000000"/>
              <w:left w:val="single" w:sz="4" w:space="0" w:color="000000"/>
            </w:tcBorders>
            <w:shd w:val="clear" w:color="auto" w:fill="auto"/>
            <w:tcMar>
              <w:top w:w="0" w:type="dxa"/>
              <w:bottom w:w="0" w:type="dxa"/>
            </w:tcMar>
            <w:vAlign w:val="center"/>
          </w:tcPr>
          <w:p w14:paraId="36211A6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tcBorders>
            <w:shd w:val="clear" w:color="auto" w:fill="auto"/>
            <w:tcMar>
              <w:top w:w="0" w:type="dxa"/>
              <w:bottom w:w="0" w:type="dxa"/>
            </w:tcMar>
            <w:vAlign w:val="center"/>
          </w:tcPr>
          <w:p w14:paraId="2EFEF6F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Additional election: May 25, 2018.</w:t>
            </w:r>
          </w:p>
          <w:p w14:paraId="06559D94" w14:textId="77777777" w:rsidR="004F332B" w:rsidRDefault="00F60E21">
            <w:pPr>
              <w:pBdr>
                <w:top w:val="nil"/>
                <w:left w:val="nil"/>
                <w:bottom w:val="nil"/>
                <w:right w:val="nil"/>
                <w:between w:val="nil"/>
              </w:pBdr>
              <w:tabs>
                <w:tab w:val="left" w:pos="1174"/>
              </w:tabs>
              <w:spacing w:after="120" w:line="360" w:lineRule="auto"/>
              <w:rPr>
                <w:rFonts w:ascii="Arial" w:eastAsia="Arial" w:hAnsi="Arial" w:cs="Arial"/>
                <w:color w:val="010000"/>
                <w:sz w:val="20"/>
                <w:szCs w:val="20"/>
              </w:rPr>
            </w:pPr>
            <w:r>
              <w:rPr>
                <w:rFonts w:ascii="Arial" w:hAnsi="Arial"/>
                <w:color w:val="010000"/>
                <w:sz w:val="20"/>
              </w:rPr>
              <w:t>Re-elected: June 11, 2020</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8AF88E" w14:textId="77777777" w:rsidR="004F332B" w:rsidRDefault="004F332B">
            <w:pPr>
              <w:spacing w:after="120" w:line="360" w:lineRule="auto"/>
              <w:rPr>
                <w:rFonts w:ascii="Arial" w:eastAsia="Arial" w:hAnsi="Arial" w:cs="Arial"/>
                <w:color w:val="010000"/>
                <w:sz w:val="20"/>
                <w:szCs w:val="20"/>
              </w:rPr>
            </w:pPr>
          </w:p>
        </w:tc>
      </w:tr>
      <w:tr w:rsidR="004F332B" w14:paraId="56E9D8CD" w14:textId="77777777">
        <w:tc>
          <w:tcPr>
            <w:tcW w:w="405" w:type="dxa"/>
            <w:tcBorders>
              <w:top w:val="single" w:sz="4" w:space="0" w:color="000000"/>
              <w:left w:val="single" w:sz="4" w:space="0" w:color="000000"/>
            </w:tcBorders>
            <w:shd w:val="clear" w:color="auto" w:fill="auto"/>
            <w:tcMar>
              <w:top w:w="0" w:type="dxa"/>
              <w:bottom w:w="0" w:type="dxa"/>
            </w:tcMar>
            <w:vAlign w:val="center"/>
          </w:tcPr>
          <w:p w14:paraId="57A13EA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022" w:type="dxa"/>
            <w:tcBorders>
              <w:top w:val="single" w:sz="4" w:space="0" w:color="000000"/>
              <w:left w:val="single" w:sz="4" w:space="0" w:color="000000"/>
            </w:tcBorders>
            <w:shd w:val="clear" w:color="auto" w:fill="auto"/>
            <w:tcMar>
              <w:top w:w="0" w:type="dxa"/>
              <w:bottom w:w="0" w:type="dxa"/>
            </w:tcMar>
            <w:vAlign w:val="center"/>
          </w:tcPr>
          <w:p w14:paraId="5FEE158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Van Loc</w:t>
            </w:r>
          </w:p>
        </w:tc>
        <w:tc>
          <w:tcPr>
            <w:tcW w:w="1888" w:type="dxa"/>
            <w:tcBorders>
              <w:top w:val="single" w:sz="4" w:space="0" w:color="000000"/>
              <w:left w:val="single" w:sz="4" w:space="0" w:color="000000"/>
            </w:tcBorders>
            <w:shd w:val="clear" w:color="auto" w:fill="auto"/>
            <w:tcMar>
              <w:top w:w="0" w:type="dxa"/>
              <w:bottom w:w="0" w:type="dxa"/>
            </w:tcMar>
            <w:vAlign w:val="center"/>
          </w:tcPr>
          <w:p w14:paraId="4BBD2CC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tcBorders>
            <w:shd w:val="clear" w:color="auto" w:fill="auto"/>
            <w:tcMar>
              <w:top w:w="0" w:type="dxa"/>
              <w:bottom w:w="0" w:type="dxa"/>
            </w:tcMar>
            <w:vAlign w:val="center"/>
          </w:tcPr>
          <w:p w14:paraId="336C4389" w14:textId="77777777" w:rsidR="004F332B" w:rsidRDefault="00F60E21">
            <w:pPr>
              <w:pBdr>
                <w:top w:val="nil"/>
                <w:left w:val="nil"/>
                <w:bottom w:val="nil"/>
                <w:right w:val="nil"/>
                <w:between w:val="nil"/>
              </w:pBdr>
              <w:tabs>
                <w:tab w:val="left" w:pos="1120"/>
              </w:tabs>
              <w:spacing w:after="120" w:line="360" w:lineRule="auto"/>
              <w:rPr>
                <w:rFonts w:ascii="Arial" w:eastAsia="Arial" w:hAnsi="Arial" w:cs="Arial"/>
                <w:color w:val="010000"/>
                <w:sz w:val="20"/>
                <w:szCs w:val="20"/>
              </w:rPr>
            </w:pPr>
            <w:r>
              <w:rPr>
                <w:rFonts w:ascii="Arial" w:hAnsi="Arial"/>
                <w:color w:val="010000"/>
                <w:sz w:val="20"/>
              </w:rPr>
              <w:t xml:space="preserve">Initially elected: May 15, 2008; Reappointed: April 08, </w:t>
            </w:r>
            <w:r>
              <w:rPr>
                <w:rFonts w:ascii="Arial" w:hAnsi="Arial"/>
                <w:color w:val="010000"/>
                <w:sz w:val="20"/>
              </w:rPr>
              <w:lastRenderedPageBreak/>
              <w:t>2015.</w:t>
            </w:r>
          </w:p>
          <w:p w14:paraId="5B67A5CD" w14:textId="77777777" w:rsidR="004F332B" w:rsidRDefault="00F60E21">
            <w:pPr>
              <w:pBdr>
                <w:top w:val="nil"/>
                <w:left w:val="nil"/>
                <w:bottom w:val="nil"/>
                <w:right w:val="nil"/>
                <w:between w:val="nil"/>
              </w:pBdr>
              <w:tabs>
                <w:tab w:val="left" w:pos="1066"/>
              </w:tabs>
              <w:spacing w:after="120" w:line="360" w:lineRule="auto"/>
              <w:rPr>
                <w:rFonts w:ascii="Arial" w:eastAsia="Arial" w:hAnsi="Arial" w:cs="Arial"/>
                <w:color w:val="010000"/>
                <w:sz w:val="20"/>
                <w:szCs w:val="20"/>
              </w:rPr>
            </w:pPr>
            <w:r>
              <w:rPr>
                <w:rFonts w:ascii="Arial" w:hAnsi="Arial"/>
                <w:color w:val="010000"/>
                <w:sz w:val="20"/>
              </w:rPr>
              <w:t>Re-elected: June 11, 2020</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508ACE" w14:textId="77777777" w:rsidR="004F332B" w:rsidRDefault="004F332B">
            <w:pPr>
              <w:spacing w:after="120" w:line="360" w:lineRule="auto"/>
              <w:rPr>
                <w:rFonts w:ascii="Arial" w:eastAsia="Arial" w:hAnsi="Arial" w:cs="Arial"/>
                <w:color w:val="010000"/>
                <w:sz w:val="20"/>
                <w:szCs w:val="20"/>
              </w:rPr>
            </w:pPr>
          </w:p>
        </w:tc>
      </w:tr>
      <w:tr w:rsidR="004F332B" w14:paraId="5FDEEDB9" w14:textId="77777777">
        <w:tc>
          <w:tcPr>
            <w:tcW w:w="405" w:type="dxa"/>
            <w:tcBorders>
              <w:top w:val="single" w:sz="4" w:space="0" w:color="000000"/>
              <w:left w:val="single" w:sz="4" w:space="0" w:color="000000"/>
            </w:tcBorders>
            <w:shd w:val="clear" w:color="auto" w:fill="auto"/>
            <w:tcMar>
              <w:top w:w="0" w:type="dxa"/>
              <w:bottom w:w="0" w:type="dxa"/>
            </w:tcMar>
            <w:vAlign w:val="center"/>
          </w:tcPr>
          <w:p w14:paraId="642F13C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022" w:type="dxa"/>
            <w:tcBorders>
              <w:top w:val="single" w:sz="4" w:space="0" w:color="000000"/>
              <w:left w:val="single" w:sz="4" w:space="0" w:color="000000"/>
            </w:tcBorders>
            <w:shd w:val="clear" w:color="auto" w:fill="auto"/>
            <w:tcMar>
              <w:top w:w="0" w:type="dxa"/>
              <w:bottom w:w="0" w:type="dxa"/>
            </w:tcMar>
            <w:vAlign w:val="center"/>
          </w:tcPr>
          <w:p w14:paraId="7D15A07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Anh Tuan</w:t>
            </w:r>
          </w:p>
        </w:tc>
        <w:tc>
          <w:tcPr>
            <w:tcW w:w="1888" w:type="dxa"/>
            <w:tcBorders>
              <w:top w:val="single" w:sz="4" w:space="0" w:color="000000"/>
              <w:left w:val="single" w:sz="4" w:space="0" w:color="000000"/>
            </w:tcBorders>
            <w:shd w:val="clear" w:color="auto" w:fill="auto"/>
            <w:tcMar>
              <w:top w:w="0" w:type="dxa"/>
              <w:bottom w:w="0" w:type="dxa"/>
            </w:tcMar>
            <w:vAlign w:val="center"/>
          </w:tcPr>
          <w:p w14:paraId="41B8D3E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tcBorders>
            <w:shd w:val="clear" w:color="auto" w:fill="auto"/>
            <w:tcMar>
              <w:top w:w="0" w:type="dxa"/>
              <w:bottom w:w="0" w:type="dxa"/>
            </w:tcMar>
            <w:vAlign w:val="center"/>
          </w:tcPr>
          <w:p w14:paraId="6AA668C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Initially elected: April 09, 2019.</w:t>
            </w:r>
          </w:p>
          <w:p w14:paraId="0D0ECA61" w14:textId="77777777" w:rsidR="004F332B" w:rsidRDefault="00F60E21">
            <w:pPr>
              <w:pBdr>
                <w:top w:val="nil"/>
                <w:left w:val="nil"/>
                <w:bottom w:val="nil"/>
                <w:right w:val="nil"/>
                <w:between w:val="nil"/>
              </w:pBdr>
              <w:tabs>
                <w:tab w:val="left" w:pos="1177"/>
              </w:tabs>
              <w:spacing w:after="120" w:line="360" w:lineRule="auto"/>
              <w:rPr>
                <w:rFonts w:ascii="Arial" w:eastAsia="Arial" w:hAnsi="Arial" w:cs="Arial"/>
                <w:color w:val="010000"/>
                <w:sz w:val="20"/>
                <w:szCs w:val="20"/>
              </w:rPr>
            </w:pPr>
            <w:r>
              <w:rPr>
                <w:rFonts w:ascii="Arial" w:hAnsi="Arial"/>
                <w:color w:val="010000"/>
                <w:sz w:val="20"/>
              </w:rPr>
              <w:t>Re-elected: June 11, 2020</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76992C" w14:textId="77777777" w:rsidR="004F332B" w:rsidRDefault="004F332B">
            <w:pPr>
              <w:spacing w:after="120" w:line="360" w:lineRule="auto"/>
              <w:rPr>
                <w:rFonts w:ascii="Arial" w:eastAsia="Arial" w:hAnsi="Arial" w:cs="Arial"/>
                <w:color w:val="010000"/>
                <w:sz w:val="20"/>
                <w:szCs w:val="20"/>
              </w:rPr>
            </w:pPr>
          </w:p>
        </w:tc>
      </w:tr>
      <w:tr w:rsidR="004F332B" w14:paraId="5D9DAF1C" w14:textId="77777777">
        <w:tc>
          <w:tcPr>
            <w:tcW w:w="405" w:type="dxa"/>
            <w:tcBorders>
              <w:top w:val="single" w:sz="4" w:space="0" w:color="000000"/>
              <w:left w:val="single" w:sz="4" w:space="0" w:color="000000"/>
            </w:tcBorders>
            <w:shd w:val="clear" w:color="auto" w:fill="auto"/>
            <w:tcMar>
              <w:top w:w="0" w:type="dxa"/>
              <w:bottom w:w="0" w:type="dxa"/>
            </w:tcMar>
            <w:vAlign w:val="center"/>
          </w:tcPr>
          <w:p w14:paraId="0652A9A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022" w:type="dxa"/>
            <w:tcBorders>
              <w:top w:val="single" w:sz="4" w:space="0" w:color="000000"/>
              <w:left w:val="single" w:sz="4" w:space="0" w:color="000000"/>
            </w:tcBorders>
            <w:shd w:val="clear" w:color="auto" w:fill="auto"/>
            <w:tcMar>
              <w:top w:w="0" w:type="dxa"/>
              <w:bottom w:w="0" w:type="dxa"/>
            </w:tcMar>
            <w:vAlign w:val="center"/>
          </w:tcPr>
          <w:p w14:paraId="2C431E2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Trung Kien</w:t>
            </w:r>
          </w:p>
        </w:tc>
        <w:tc>
          <w:tcPr>
            <w:tcW w:w="1888" w:type="dxa"/>
            <w:tcBorders>
              <w:top w:val="single" w:sz="4" w:space="0" w:color="000000"/>
              <w:left w:val="single" w:sz="4" w:space="0" w:color="000000"/>
            </w:tcBorders>
            <w:shd w:val="clear" w:color="auto" w:fill="auto"/>
            <w:tcMar>
              <w:top w:w="0" w:type="dxa"/>
              <w:bottom w:w="0" w:type="dxa"/>
            </w:tcMar>
            <w:vAlign w:val="center"/>
          </w:tcPr>
          <w:p w14:paraId="25E941C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tcBorders>
            <w:shd w:val="clear" w:color="auto" w:fill="auto"/>
            <w:tcMar>
              <w:top w:w="0" w:type="dxa"/>
              <w:bottom w:w="0" w:type="dxa"/>
            </w:tcMar>
            <w:vAlign w:val="center"/>
          </w:tcPr>
          <w:p w14:paraId="008DF15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11, 2020</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70ACAF" w14:textId="77777777" w:rsidR="004F332B" w:rsidRDefault="004F332B">
            <w:pPr>
              <w:spacing w:after="120" w:line="360" w:lineRule="auto"/>
              <w:rPr>
                <w:rFonts w:ascii="Arial" w:eastAsia="Arial" w:hAnsi="Arial" w:cs="Arial"/>
                <w:color w:val="010000"/>
                <w:sz w:val="20"/>
                <w:szCs w:val="20"/>
              </w:rPr>
            </w:pPr>
          </w:p>
        </w:tc>
      </w:tr>
      <w:tr w:rsidR="004F332B" w14:paraId="7335A7C4" w14:textId="77777777">
        <w:tc>
          <w:tcPr>
            <w:tcW w:w="405" w:type="dxa"/>
            <w:tcBorders>
              <w:top w:val="single" w:sz="4" w:space="0" w:color="000000"/>
              <w:left w:val="single" w:sz="4" w:space="0" w:color="000000"/>
            </w:tcBorders>
            <w:shd w:val="clear" w:color="auto" w:fill="auto"/>
            <w:tcMar>
              <w:top w:w="0" w:type="dxa"/>
              <w:bottom w:w="0" w:type="dxa"/>
            </w:tcMar>
            <w:vAlign w:val="center"/>
          </w:tcPr>
          <w:p w14:paraId="05539BF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022" w:type="dxa"/>
            <w:tcBorders>
              <w:top w:val="single" w:sz="4" w:space="0" w:color="000000"/>
              <w:left w:val="single" w:sz="4" w:space="0" w:color="000000"/>
            </w:tcBorders>
            <w:shd w:val="clear" w:color="auto" w:fill="auto"/>
            <w:tcMar>
              <w:top w:w="0" w:type="dxa"/>
              <w:bottom w:w="0" w:type="dxa"/>
            </w:tcMar>
            <w:vAlign w:val="center"/>
          </w:tcPr>
          <w:p w14:paraId="73922D1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Phung Ngoc Quang</w:t>
            </w:r>
          </w:p>
        </w:tc>
        <w:tc>
          <w:tcPr>
            <w:tcW w:w="1888" w:type="dxa"/>
            <w:tcBorders>
              <w:top w:val="single" w:sz="4" w:space="0" w:color="000000"/>
              <w:left w:val="single" w:sz="4" w:space="0" w:color="000000"/>
            </w:tcBorders>
            <w:shd w:val="clear" w:color="auto" w:fill="auto"/>
            <w:tcMar>
              <w:top w:w="0" w:type="dxa"/>
              <w:bottom w:w="0" w:type="dxa"/>
            </w:tcMar>
            <w:vAlign w:val="center"/>
          </w:tcPr>
          <w:p w14:paraId="49D7A7B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tcBorders>
            <w:shd w:val="clear" w:color="auto" w:fill="auto"/>
            <w:tcMar>
              <w:top w:w="0" w:type="dxa"/>
              <w:bottom w:w="0" w:type="dxa"/>
            </w:tcMar>
            <w:vAlign w:val="center"/>
          </w:tcPr>
          <w:p w14:paraId="7149D65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11, 2020</w:t>
            </w:r>
          </w:p>
        </w:tc>
        <w:tc>
          <w:tcPr>
            <w:tcW w:w="20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B0D70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r>
      <w:tr w:rsidR="004F332B" w14:paraId="17057AEB" w14:textId="77777777">
        <w:tc>
          <w:tcPr>
            <w:tcW w:w="4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71F8F2"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0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847B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Luong Quang Hieu</w:t>
            </w:r>
          </w:p>
        </w:tc>
        <w:tc>
          <w:tcPr>
            <w:tcW w:w="18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4DFD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5B641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1C8ACC" w14:textId="77777777" w:rsidR="004F332B" w:rsidRDefault="004F332B">
            <w:pPr>
              <w:spacing w:after="120" w:line="360" w:lineRule="auto"/>
              <w:rPr>
                <w:rFonts w:ascii="Arial" w:eastAsia="Arial" w:hAnsi="Arial" w:cs="Arial"/>
                <w:color w:val="010000"/>
                <w:sz w:val="20"/>
                <w:szCs w:val="20"/>
              </w:rPr>
            </w:pPr>
          </w:p>
        </w:tc>
      </w:tr>
    </w:tbl>
    <w:p w14:paraId="484955CC" w14:textId="77777777" w:rsidR="004F332B" w:rsidRDefault="00F60E2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2034"/>
        <w:gridCol w:w="1262"/>
        <w:gridCol w:w="5253"/>
      </w:tblGrid>
      <w:tr w:rsidR="004F332B" w14:paraId="335BADBF" w14:textId="77777777">
        <w:tc>
          <w:tcPr>
            <w:tcW w:w="468" w:type="dxa"/>
            <w:shd w:val="clear" w:color="auto" w:fill="auto"/>
            <w:tcMar>
              <w:top w:w="0" w:type="dxa"/>
              <w:bottom w:w="0" w:type="dxa"/>
            </w:tcMar>
            <w:vAlign w:val="center"/>
          </w:tcPr>
          <w:p w14:paraId="406D577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34" w:type="dxa"/>
            <w:shd w:val="clear" w:color="auto" w:fill="auto"/>
            <w:tcMar>
              <w:top w:w="0" w:type="dxa"/>
              <w:bottom w:w="0" w:type="dxa"/>
            </w:tcMar>
            <w:vAlign w:val="center"/>
          </w:tcPr>
          <w:p w14:paraId="3DC045D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Resolutions/Decision No.</w:t>
            </w:r>
          </w:p>
        </w:tc>
        <w:tc>
          <w:tcPr>
            <w:tcW w:w="1262" w:type="dxa"/>
            <w:shd w:val="clear" w:color="auto" w:fill="auto"/>
            <w:tcMar>
              <w:top w:w="0" w:type="dxa"/>
              <w:bottom w:w="0" w:type="dxa"/>
            </w:tcMar>
            <w:vAlign w:val="center"/>
          </w:tcPr>
          <w:p w14:paraId="1444475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253" w:type="dxa"/>
            <w:shd w:val="clear" w:color="auto" w:fill="auto"/>
            <w:tcMar>
              <w:top w:w="0" w:type="dxa"/>
              <w:bottom w:w="0" w:type="dxa"/>
            </w:tcMar>
            <w:vAlign w:val="center"/>
          </w:tcPr>
          <w:p w14:paraId="1A7270B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4F332B" w14:paraId="451201E3" w14:textId="77777777">
        <w:tc>
          <w:tcPr>
            <w:tcW w:w="468" w:type="dxa"/>
            <w:shd w:val="clear" w:color="auto" w:fill="auto"/>
            <w:tcMar>
              <w:top w:w="0" w:type="dxa"/>
              <w:bottom w:w="0" w:type="dxa"/>
            </w:tcMar>
            <w:vAlign w:val="center"/>
          </w:tcPr>
          <w:p w14:paraId="5F253CDF"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34" w:type="dxa"/>
            <w:shd w:val="clear" w:color="auto" w:fill="auto"/>
            <w:tcMar>
              <w:top w:w="0" w:type="dxa"/>
              <w:bottom w:w="0" w:type="dxa"/>
            </w:tcMar>
            <w:vAlign w:val="center"/>
          </w:tcPr>
          <w:p w14:paraId="329D119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01/PLAND-NQ-HDQT</w:t>
            </w:r>
          </w:p>
        </w:tc>
        <w:tc>
          <w:tcPr>
            <w:tcW w:w="1262" w:type="dxa"/>
            <w:shd w:val="clear" w:color="auto" w:fill="auto"/>
            <w:tcMar>
              <w:top w:w="0" w:type="dxa"/>
              <w:bottom w:w="0" w:type="dxa"/>
            </w:tcMar>
            <w:vAlign w:val="center"/>
          </w:tcPr>
          <w:p w14:paraId="4EB90B9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13, 2023</w:t>
            </w:r>
          </w:p>
        </w:tc>
        <w:tc>
          <w:tcPr>
            <w:tcW w:w="5253" w:type="dxa"/>
            <w:shd w:val="clear" w:color="auto" w:fill="auto"/>
            <w:tcMar>
              <w:top w:w="0" w:type="dxa"/>
              <w:bottom w:w="0" w:type="dxa"/>
            </w:tcMar>
            <w:vAlign w:val="center"/>
          </w:tcPr>
          <w:p w14:paraId="2BFDDCF2"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preparation for the Annual General Meeting of Shareholders for the year 2023.</w:t>
            </w:r>
          </w:p>
        </w:tc>
      </w:tr>
      <w:tr w:rsidR="004F332B" w14:paraId="7E754781" w14:textId="77777777">
        <w:tc>
          <w:tcPr>
            <w:tcW w:w="468" w:type="dxa"/>
            <w:shd w:val="clear" w:color="auto" w:fill="auto"/>
            <w:tcMar>
              <w:top w:w="0" w:type="dxa"/>
              <w:bottom w:w="0" w:type="dxa"/>
            </w:tcMar>
            <w:vAlign w:val="center"/>
          </w:tcPr>
          <w:p w14:paraId="5EDF305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34" w:type="dxa"/>
            <w:shd w:val="clear" w:color="auto" w:fill="auto"/>
            <w:tcMar>
              <w:top w:w="0" w:type="dxa"/>
              <w:bottom w:w="0" w:type="dxa"/>
            </w:tcMar>
            <w:vAlign w:val="center"/>
          </w:tcPr>
          <w:p w14:paraId="334F43E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02/PLAND-QD-HDQT</w:t>
            </w:r>
          </w:p>
        </w:tc>
        <w:tc>
          <w:tcPr>
            <w:tcW w:w="1262" w:type="dxa"/>
            <w:shd w:val="clear" w:color="auto" w:fill="auto"/>
            <w:tcMar>
              <w:top w:w="0" w:type="dxa"/>
              <w:bottom w:w="0" w:type="dxa"/>
            </w:tcMar>
            <w:vAlign w:val="center"/>
          </w:tcPr>
          <w:p w14:paraId="02EC4F1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13, 2023</w:t>
            </w:r>
          </w:p>
        </w:tc>
        <w:tc>
          <w:tcPr>
            <w:tcW w:w="5253" w:type="dxa"/>
            <w:shd w:val="clear" w:color="auto" w:fill="auto"/>
            <w:tcMar>
              <w:top w:w="0" w:type="dxa"/>
              <w:bottom w:w="0" w:type="dxa"/>
            </w:tcMar>
            <w:vAlign w:val="center"/>
          </w:tcPr>
          <w:p w14:paraId="3EA2968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record list of shareholders to organize the Annual General Meeting of Shareholders 2023.</w:t>
            </w:r>
          </w:p>
        </w:tc>
      </w:tr>
      <w:tr w:rsidR="004F332B" w14:paraId="6248FCBA" w14:textId="77777777">
        <w:tc>
          <w:tcPr>
            <w:tcW w:w="468" w:type="dxa"/>
            <w:shd w:val="clear" w:color="auto" w:fill="auto"/>
            <w:tcMar>
              <w:top w:w="0" w:type="dxa"/>
              <w:bottom w:w="0" w:type="dxa"/>
            </w:tcMar>
            <w:vAlign w:val="center"/>
          </w:tcPr>
          <w:p w14:paraId="744512E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034" w:type="dxa"/>
            <w:shd w:val="clear" w:color="auto" w:fill="auto"/>
            <w:tcMar>
              <w:top w:w="0" w:type="dxa"/>
              <w:bottom w:w="0" w:type="dxa"/>
            </w:tcMar>
            <w:vAlign w:val="center"/>
          </w:tcPr>
          <w:p w14:paraId="18F214B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07/PLAND-NQ-HDQT</w:t>
            </w:r>
          </w:p>
        </w:tc>
        <w:tc>
          <w:tcPr>
            <w:tcW w:w="1262" w:type="dxa"/>
            <w:shd w:val="clear" w:color="auto" w:fill="auto"/>
            <w:tcMar>
              <w:top w:w="0" w:type="dxa"/>
              <w:bottom w:w="0" w:type="dxa"/>
            </w:tcMar>
            <w:vAlign w:val="center"/>
          </w:tcPr>
          <w:p w14:paraId="1A105A6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23, 2023</w:t>
            </w:r>
          </w:p>
        </w:tc>
        <w:tc>
          <w:tcPr>
            <w:tcW w:w="5253" w:type="dxa"/>
            <w:shd w:val="clear" w:color="auto" w:fill="auto"/>
            <w:tcMar>
              <w:top w:w="0" w:type="dxa"/>
              <w:bottom w:w="0" w:type="dxa"/>
            </w:tcMar>
            <w:vAlign w:val="center"/>
          </w:tcPr>
          <w:p w14:paraId="00694A0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approval of the program and documents for the Annual General Meeting of Shareholders for the year 2023 of Petroleum Logistic Service and Investment Joint Stock Company and Petrolimex Engineering Joint Stock Company</w:t>
            </w:r>
          </w:p>
        </w:tc>
      </w:tr>
      <w:tr w:rsidR="004F332B" w14:paraId="6AF03AF4" w14:textId="77777777">
        <w:tc>
          <w:tcPr>
            <w:tcW w:w="468" w:type="dxa"/>
            <w:shd w:val="clear" w:color="auto" w:fill="auto"/>
            <w:tcMar>
              <w:top w:w="0" w:type="dxa"/>
              <w:bottom w:w="0" w:type="dxa"/>
            </w:tcMar>
            <w:vAlign w:val="center"/>
          </w:tcPr>
          <w:p w14:paraId="251448C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034" w:type="dxa"/>
            <w:shd w:val="clear" w:color="auto" w:fill="auto"/>
            <w:tcMar>
              <w:top w:w="0" w:type="dxa"/>
              <w:bottom w:w="0" w:type="dxa"/>
            </w:tcMar>
            <w:vAlign w:val="center"/>
          </w:tcPr>
          <w:p w14:paraId="1639076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03/PLAND-NQ-HDQT</w:t>
            </w:r>
          </w:p>
        </w:tc>
        <w:tc>
          <w:tcPr>
            <w:tcW w:w="1262" w:type="dxa"/>
            <w:shd w:val="clear" w:color="auto" w:fill="auto"/>
            <w:tcMar>
              <w:top w:w="0" w:type="dxa"/>
              <w:bottom w:w="0" w:type="dxa"/>
            </w:tcMar>
            <w:vAlign w:val="center"/>
          </w:tcPr>
          <w:p w14:paraId="24DD159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04, 2023</w:t>
            </w:r>
          </w:p>
        </w:tc>
        <w:tc>
          <w:tcPr>
            <w:tcW w:w="5253" w:type="dxa"/>
            <w:shd w:val="clear" w:color="auto" w:fill="auto"/>
            <w:tcMar>
              <w:top w:w="0" w:type="dxa"/>
              <w:bottom w:w="0" w:type="dxa"/>
            </w:tcMar>
            <w:vAlign w:val="center"/>
          </w:tcPr>
          <w:p w14:paraId="509122C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approval of additional documents for the Annual General Meeting of Shareholders for the year 2023.</w:t>
            </w:r>
          </w:p>
        </w:tc>
      </w:tr>
      <w:tr w:rsidR="004F332B" w14:paraId="541EEB77" w14:textId="77777777">
        <w:tc>
          <w:tcPr>
            <w:tcW w:w="468" w:type="dxa"/>
            <w:shd w:val="clear" w:color="auto" w:fill="auto"/>
            <w:tcMar>
              <w:top w:w="0" w:type="dxa"/>
              <w:bottom w:w="0" w:type="dxa"/>
            </w:tcMar>
            <w:vAlign w:val="center"/>
          </w:tcPr>
          <w:p w14:paraId="1D129CD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034" w:type="dxa"/>
            <w:shd w:val="clear" w:color="auto" w:fill="auto"/>
            <w:tcMar>
              <w:top w:w="0" w:type="dxa"/>
              <w:bottom w:w="0" w:type="dxa"/>
            </w:tcMar>
            <w:vAlign w:val="center"/>
          </w:tcPr>
          <w:p w14:paraId="6E18148F"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04/PLAND-QD-HDQT</w:t>
            </w:r>
          </w:p>
        </w:tc>
        <w:tc>
          <w:tcPr>
            <w:tcW w:w="1262" w:type="dxa"/>
            <w:shd w:val="clear" w:color="auto" w:fill="auto"/>
            <w:tcMar>
              <w:top w:w="0" w:type="dxa"/>
              <w:bottom w:w="0" w:type="dxa"/>
            </w:tcMar>
            <w:vAlign w:val="center"/>
          </w:tcPr>
          <w:p w14:paraId="2CD9A91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04, 2023</w:t>
            </w:r>
          </w:p>
        </w:tc>
        <w:tc>
          <w:tcPr>
            <w:tcW w:w="5253" w:type="dxa"/>
            <w:shd w:val="clear" w:color="auto" w:fill="auto"/>
            <w:tcMar>
              <w:top w:w="0" w:type="dxa"/>
              <w:bottom w:w="0" w:type="dxa"/>
            </w:tcMar>
            <w:vAlign w:val="center"/>
          </w:tcPr>
          <w:p w14:paraId="353883A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regulations for the election to elect additional members of the Board of Directors for the term 2020-2025</w:t>
            </w:r>
          </w:p>
        </w:tc>
      </w:tr>
      <w:tr w:rsidR="004F332B" w14:paraId="04069839" w14:textId="77777777">
        <w:tc>
          <w:tcPr>
            <w:tcW w:w="468" w:type="dxa"/>
            <w:shd w:val="clear" w:color="auto" w:fill="auto"/>
            <w:tcMar>
              <w:top w:w="0" w:type="dxa"/>
              <w:bottom w:w="0" w:type="dxa"/>
            </w:tcMar>
            <w:vAlign w:val="center"/>
          </w:tcPr>
          <w:p w14:paraId="413C199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034" w:type="dxa"/>
            <w:shd w:val="clear" w:color="auto" w:fill="auto"/>
            <w:tcMar>
              <w:top w:w="0" w:type="dxa"/>
              <w:bottom w:w="0" w:type="dxa"/>
            </w:tcMar>
            <w:vAlign w:val="center"/>
          </w:tcPr>
          <w:p w14:paraId="39AF464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07/PLAND-NQ-HDQT</w:t>
            </w:r>
          </w:p>
        </w:tc>
        <w:tc>
          <w:tcPr>
            <w:tcW w:w="1262" w:type="dxa"/>
            <w:shd w:val="clear" w:color="auto" w:fill="auto"/>
            <w:tcMar>
              <w:top w:w="0" w:type="dxa"/>
              <w:bottom w:w="0" w:type="dxa"/>
            </w:tcMar>
            <w:vAlign w:val="center"/>
          </w:tcPr>
          <w:p w14:paraId="1428962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03, 2023</w:t>
            </w:r>
          </w:p>
        </w:tc>
        <w:tc>
          <w:tcPr>
            <w:tcW w:w="5253" w:type="dxa"/>
            <w:shd w:val="clear" w:color="auto" w:fill="auto"/>
            <w:tcMar>
              <w:top w:w="0" w:type="dxa"/>
              <w:bottom w:w="0" w:type="dxa"/>
            </w:tcMar>
            <w:vAlign w:val="center"/>
          </w:tcPr>
          <w:p w14:paraId="7415D12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personnel change at Petrolimex Engineering Joint Stock Company</w:t>
            </w:r>
          </w:p>
        </w:tc>
      </w:tr>
      <w:tr w:rsidR="004F332B" w14:paraId="73EBBC0B" w14:textId="77777777">
        <w:tc>
          <w:tcPr>
            <w:tcW w:w="468" w:type="dxa"/>
            <w:shd w:val="clear" w:color="auto" w:fill="auto"/>
            <w:tcMar>
              <w:top w:w="0" w:type="dxa"/>
              <w:bottom w:w="0" w:type="dxa"/>
            </w:tcMar>
            <w:vAlign w:val="center"/>
          </w:tcPr>
          <w:p w14:paraId="0C0A735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034" w:type="dxa"/>
            <w:shd w:val="clear" w:color="auto" w:fill="auto"/>
            <w:tcMar>
              <w:top w:w="0" w:type="dxa"/>
              <w:bottom w:w="0" w:type="dxa"/>
            </w:tcMar>
            <w:vAlign w:val="center"/>
          </w:tcPr>
          <w:p w14:paraId="07F77FA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08/PLAND-NQ-HDQT</w:t>
            </w:r>
          </w:p>
        </w:tc>
        <w:tc>
          <w:tcPr>
            <w:tcW w:w="1262" w:type="dxa"/>
            <w:shd w:val="clear" w:color="auto" w:fill="auto"/>
            <w:tcMar>
              <w:top w:w="0" w:type="dxa"/>
              <w:bottom w:w="0" w:type="dxa"/>
            </w:tcMar>
            <w:vAlign w:val="center"/>
          </w:tcPr>
          <w:p w14:paraId="3CE952E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09, 2023</w:t>
            </w:r>
          </w:p>
        </w:tc>
        <w:tc>
          <w:tcPr>
            <w:tcW w:w="5253" w:type="dxa"/>
            <w:shd w:val="clear" w:color="auto" w:fill="auto"/>
            <w:tcMar>
              <w:top w:w="0" w:type="dxa"/>
              <w:bottom w:w="0" w:type="dxa"/>
            </w:tcMar>
            <w:vAlign w:val="center"/>
          </w:tcPr>
          <w:p w14:paraId="5E1F5AD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introduction of Mr. Pham Van Khuong as the Manager of Petrolimex Engineering Joint Stock Company</w:t>
            </w:r>
          </w:p>
        </w:tc>
      </w:tr>
    </w:tbl>
    <w:p w14:paraId="3599F413" w14:textId="77777777" w:rsidR="004F332B" w:rsidRDefault="00F60E2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Supervisory Board:</w:t>
      </w:r>
    </w:p>
    <w:tbl>
      <w:tblPr>
        <w:tblStyle w:val="a4"/>
        <w:tblW w:w="9027" w:type="dxa"/>
        <w:tblLayout w:type="fixed"/>
        <w:tblLook w:val="0400" w:firstRow="0" w:lastRow="0" w:firstColumn="0" w:lastColumn="0" w:noHBand="0" w:noVBand="1"/>
      </w:tblPr>
      <w:tblGrid>
        <w:gridCol w:w="402"/>
        <w:gridCol w:w="1760"/>
        <w:gridCol w:w="1257"/>
        <w:gridCol w:w="1423"/>
        <w:gridCol w:w="1421"/>
        <w:gridCol w:w="2764"/>
      </w:tblGrid>
      <w:tr w:rsidR="004F332B" w14:paraId="0B70B530" w14:textId="77777777">
        <w:tc>
          <w:tcPr>
            <w:tcW w:w="9027" w:type="dxa"/>
            <w:gridSpan w:val="6"/>
            <w:shd w:val="clear" w:color="auto" w:fill="auto"/>
            <w:tcMar>
              <w:top w:w="0" w:type="dxa"/>
              <w:bottom w:w="0" w:type="dxa"/>
            </w:tcMar>
            <w:vAlign w:val="center"/>
          </w:tcPr>
          <w:p w14:paraId="6E353CF7" w14:textId="77777777" w:rsidR="004F332B" w:rsidRDefault="00F60E21">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Information about members of the Supervisory Board: </w:t>
            </w:r>
          </w:p>
        </w:tc>
      </w:tr>
      <w:tr w:rsidR="004F332B" w14:paraId="2F6B11FA" w14:textId="77777777">
        <w:tc>
          <w:tcPr>
            <w:tcW w:w="402" w:type="dxa"/>
            <w:tcBorders>
              <w:top w:val="single" w:sz="4" w:space="0" w:color="000000"/>
              <w:left w:val="single" w:sz="4" w:space="0" w:color="000000"/>
            </w:tcBorders>
            <w:shd w:val="clear" w:color="auto" w:fill="auto"/>
            <w:tcMar>
              <w:top w:w="0" w:type="dxa"/>
              <w:bottom w:w="0" w:type="dxa"/>
            </w:tcMar>
            <w:vAlign w:val="center"/>
          </w:tcPr>
          <w:p w14:paraId="7DE3A3D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60" w:type="dxa"/>
            <w:tcBorders>
              <w:top w:val="single" w:sz="4" w:space="0" w:color="000000"/>
              <w:left w:val="single" w:sz="4" w:space="0" w:color="000000"/>
            </w:tcBorders>
            <w:shd w:val="clear" w:color="auto" w:fill="auto"/>
            <w:tcMar>
              <w:top w:w="0" w:type="dxa"/>
              <w:bottom w:w="0" w:type="dxa"/>
            </w:tcMar>
            <w:vAlign w:val="center"/>
          </w:tcPr>
          <w:p w14:paraId="2110574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7" w:type="dxa"/>
            <w:tcBorders>
              <w:top w:val="single" w:sz="4" w:space="0" w:color="000000"/>
              <w:left w:val="single" w:sz="4" w:space="0" w:color="000000"/>
            </w:tcBorders>
            <w:shd w:val="clear" w:color="auto" w:fill="auto"/>
            <w:tcMar>
              <w:top w:w="0" w:type="dxa"/>
              <w:bottom w:w="0" w:type="dxa"/>
            </w:tcMar>
            <w:vAlign w:val="center"/>
          </w:tcPr>
          <w:p w14:paraId="0AF1FED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423" w:type="dxa"/>
            <w:tcBorders>
              <w:top w:val="single" w:sz="4" w:space="0" w:color="000000"/>
              <w:left w:val="single" w:sz="4" w:space="0" w:color="000000"/>
            </w:tcBorders>
            <w:shd w:val="clear" w:color="auto" w:fill="auto"/>
            <w:tcMar>
              <w:top w:w="0" w:type="dxa"/>
              <w:bottom w:w="0" w:type="dxa"/>
            </w:tcMar>
            <w:vAlign w:val="center"/>
          </w:tcPr>
          <w:p w14:paraId="00C9433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421" w:type="dxa"/>
            <w:tcBorders>
              <w:top w:val="single" w:sz="4" w:space="0" w:color="000000"/>
              <w:left w:val="single" w:sz="4" w:space="0" w:color="000000"/>
            </w:tcBorders>
            <w:shd w:val="clear" w:color="auto" w:fill="auto"/>
            <w:tcMar>
              <w:top w:w="0" w:type="dxa"/>
              <w:bottom w:w="0" w:type="dxa"/>
            </w:tcMar>
            <w:vAlign w:val="center"/>
          </w:tcPr>
          <w:p w14:paraId="44252E3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2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9B5A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4F332B" w14:paraId="536F70A6" w14:textId="77777777">
        <w:tc>
          <w:tcPr>
            <w:tcW w:w="402" w:type="dxa"/>
            <w:tcBorders>
              <w:top w:val="single" w:sz="4" w:space="0" w:color="000000"/>
              <w:left w:val="single" w:sz="4" w:space="0" w:color="000000"/>
            </w:tcBorders>
            <w:shd w:val="clear" w:color="auto" w:fill="auto"/>
            <w:tcMar>
              <w:top w:w="0" w:type="dxa"/>
              <w:bottom w:w="0" w:type="dxa"/>
            </w:tcMar>
            <w:vAlign w:val="center"/>
          </w:tcPr>
          <w:p w14:paraId="399D67C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60" w:type="dxa"/>
            <w:tcBorders>
              <w:top w:val="single" w:sz="4" w:space="0" w:color="000000"/>
              <w:left w:val="single" w:sz="4" w:space="0" w:color="000000"/>
            </w:tcBorders>
            <w:shd w:val="clear" w:color="auto" w:fill="auto"/>
            <w:tcMar>
              <w:top w:w="0" w:type="dxa"/>
              <w:bottom w:w="0" w:type="dxa"/>
            </w:tcMar>
            <w:vAlign w:val="center"/>
          </w:tcPr>
          <w:p w14:paraId="66A333D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Thi Thuy Diep</w:t>
            </w:r>
          </w:p>
        </w:tc>
        <w:tc>
          <w:tcPr>
            <w:tcW w:w="1257" w:type="dxa"/>
            <w:tcBorders>
              <w:top w:val="single" w:sz="4" w:space="0" w:color="000000"/>
              <w:left w:val="single" w:sz="4" w:space="0" w:color="000000"/>
            </w:tcBorders>
            <w:shd w:val="clear" w:color="auto" w:fill="auto"/>
            <w:tcMar>
              <w:top w:w="0" w:type="dxa"/>
              <w:bottom w:w="0" w:type="dxa"/>
            </w:tcMar>
            <w:vAlign w:val="center"/>
          </w:tcPr>
          <w:p w14:paraId="1E08337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423" w:type="dxa"/>
            <w:tcBorders>
              <w:top w:val="single" w:sz="4" w:space="0" w:color="000000"/>
              <w:left w:val="single" w:sz="4" w:space="0" w:color="000000"/>
            </w:tcBorders>
            <w:shd w:val="clear" w:color="auto" w:fill="auto"/>
            <w:tcMar>
              <w:top w:w="0" w:type="dxa"/>
              <w:bottom w:w="0" w:type="dxa"/>
            </w:tcMar>
            <w:vAlign w:val="center"/>
          </w:tcPr>
          <w:p w14:paraId="3BAC3CB2"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04, 2017</w:t>
            </w:r>
          </w:p>
        </w:tc>
        <w:tc>
          <w:tcPr>
            <w:tcW w:w="1421" w:type="dxa"/>
            <w:tcBorders>
              <w:top w:val="single" w:sz="4" w:space="0" w:color="000000"/>
              <w:left w:val="single" w:sz="4" w:space="0" w:color="000000"/>
            </w:tcBorders>
            <w:shd w:val="clear" w:color="auto" w:fill="auto"/>
            <w:tcMar>
              <w:top w:w="0" w:type="dxa"/>
              <w:bottom w:w="0" w:type="dxa"/>
            </w:tcMar>
            <w:vAlign w:val="center"/>
          </w:tcPr>
          <w:p w14:paraId="59A13CEC" w14:textId="77777777" w:rsidR="004F332B" w:rsidRDefault="004F332B">
            <w:pPr>
              <w:spacing w:after="120" w:line="360" w:lineRule="auto"/>
              <w:rPr>
                <w:rFonts w:ascii="Arial" w:eastAsia="Arial" w:hAnsi="Arial" w:cs="Arial"/>
                <w:color w:val="010000"/>
                <w:sz w:val="20"/>
                <w:szCs w:val="20"/>
              </w:rPr>
            </w:pPr>
          </w:p>
        </w:tc>
        <w:tc>
          <w:tcPr>
            <w:tcW w:w="2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AB15C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and Bachelor of Foreign Language</w:t>
            </w:r>
          </w:p>
        </w:tc>
      </w:tr>
      <w:tr w:rsidR="004F332B" w14:paraId="0F86041E" w14:textId="77777777">
        <w:tc>
          <w:tcPr>
            <w:tcW w:w="402" w:type="dxa"/>
            <w:tcBorders>
              <w:top w:val="single" w:sz="4" w:space="0" w:color="000000"/>
              <w:left w:val="single" w:sz="4" w:space="0" w:color="000000"/>
            </w:tcBorders>
            <w:shd w:val="clear" w:color="auto" w:fill="auto"/>
            <w:tcMar>
              <w:top w:w="0" w:type="dxa"/>
              <w:bottom w:w="0" w:type="dxa"/>
            </w:tcMar>
            <w:vAlign w:val="center"/>
          </w:tcPr>
          <w:p w14:paraId="754165B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760" w:type="dxa"/>
            <w:tcBorders>
              <w:top w:val="single" w:sz="4" w:space="0" w:color="000000"/>
              <w:left w:val="single" w:sz="4" w:space="0" w:color="000000"/>
            </w:tcBorders>
            <w:shd w:val="clear" w:color="auto" w:fill="auto"/>
            <w:tcMar>
              <w:top w:w="0" w:type="dxa"/>
              <w:bottom w:w="0" w:type="dxa"/>
            </w:tcMar>
            <w:vAlign w:val="center"/>
          </w:tcPr>
          <w:p w14:paraId="68E846B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Thi Huong</w:t>
            </w:r>
          </w:p>
        </w:tc>
        <w:tc>
          <w:tcPr>
            <w:tcW w:w="1257" w:type="dxa"/>
            <w:tcBorders>
              <w:top w:val="single" w:sz="4" w:space="0" w:color="000000"/>
              <w:left w:val="single" w:sz="4" w:space="0" w:color="000000"/>
            </w:tcBorders>
            <w:shd w:val="clear" w:color="auto" w:fill="auto"/>
            <w:tcMar>
              <w:top w:w="0" w:type="dxa"/>
              <w:bottom w:w="0" w:type="dxa"/>
            </w:tcMar>
            <w:vAlign w:val="center"/>
          </w:tcPr>
          <w:p w14:paraId="31EECD7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23" w:type="dxa"/>
            <w:tcBorders>
              <w:top w:val="single" w:sz="4" w:space="0" w:color="000000"/>
              <w:left w:val="single" w:sz="4" w:space="0" w:color="000000"/>
            </w:tcBorders>
            <w:shd w:val="clear" w:color="auto" w:fill="auto"/>
            <w:tcMar>
              <w:top w:w="0" w:type="dxa"/>
              <w:bottom w:w="0" w:type="dxa"/>
            </w:tcMar>
            <w:vAlign w:val="center"/>
          </w:tcPr>
          <w:p w14:paraId="314C9A3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11, 2020</w:t>
            </w:r>
          </w:p>
        </w:tc>
        <w:tc>
          <w:tcPr>
            <w:tcW w:w="1421" w:type="dxa"/>
            <w:tcBorders>
              <w:top w:val="single" w:sz="4" w:space="0" w:color="000000"/>
              <w:left w:val="single" w:sz="4" w:space="0" w:color="000000"/>
            </w:tcBorders>
            <w:shd w:val="clear" w:color="auto" w:fill="auto"/>
            <w:tcMar>
              <w:top w:w="0" w:type="dxa"/>
              <w:bottom w:w="0" w:type="dxa"/>
            </w:tcMar>
            <w:vAlign w:val="center"/>
          </w:tcPr>
          <w:p w14:paraId="62C5A106" w14:textId="77777777" w:rsidR="004F332B" w:rsidRDefault="004F332B">
            <w:pPr>
              <w:spacing w:after="120" w:line="360" w:lineRule="auto"/>
              <w:rPr>
                <w:rFonts w:ascii="Arial" w:eastAsia="Arial" w:hAnsi="Arial" w:cs="Arial"/>
                <w:color w:val="010000"/>
                <w:sz w:val="20"/>
                <w:szCs w:val="20"/>
              </w:rPr>
            </w:pPr>
          </w:p>
        </w:tc>
        <w:tc>
          <w:tcPr>
            <w:tcW w:w="2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BF49F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4F332B" w14:paraId="1C50A7AC" w14:textId="77777777">
        <w:tc>
          <w:tcPr>
            <w:tcW w:w="4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58B5E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4687C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Duong Dang Thong</w:t>
            </w:r>
          </w:p>
        </w:tc>
        <w:tc>
          <w:tcPr>
            <w:tcW w:w="1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3AD9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B8557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11, 2020</w:t>
            </w:r>
          </w:p>
        </w:tc>
        <w:tc>
          <w:tcPr>
            <w:tcW w:w="1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B2E874" w14:textId="77777777" w:rsidR="004F332B" w:rsidRDefault="004F332B">
            <w:pPr>
              <w:spacing w:after="120" w:line="360" w:lineRule="auto"/>
              <w:rPr>
                <w:rFonts w:ascii="Arial" w:eastAsia="Arial" w:hAnsi="Arial" w:cs="Arial"/>
                <w:color w:val="010000"/>
                <w:sz w:val="20"/>
                <w:szCs w:val="20"/>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8C958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r>
    </w:tbl>
    <w:p w14:paraId="5D3D263C" w14:textId="77777777" w:rsidR="004F332B" w:rsidRDefault="00F60E2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1547"/>
        <w:gridCol w:w="1156"/>
        <w:gridCol w:w="1021"/>
        <w:gridCol w:w="1899"/>
        <w:gridCol w:w="1572"/>
        <w:gridCol w:w="1491"/>
      </w:tblGrid>
      <w:tr w:rsidR="004F332B" w14:paraId="58A91F75" w14:textId="77777777">
        <w:tc>
          <w:tcPr>
            <w:tcW w:w="331" w:type="dxa"/>
            <w:shd w:val="clear" w:color="auto" w:fill="auto"/>
            <w:tcMar>
              <w:top w:w="0" w:type="dxa"/>
              <w:bottom w:w="0" w:type="dxa"/>
            </w:tcMar>
            <w:vAlign w:val="center"/>
          </w:tcPr>
          <w:p w14:paraId="0DF0A0D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47" w:type="dxa"/>
            <w:shd w:val="clear" w:color="auto" w:fill="auto"/>
            <w:tcMar>
              <w:top w:w="0" w:type="dxa"/>
              <w:bottom w:w="0" w:type="dxa"/>
            </w:tcMar>
            <w:vAlign w:val="center"/>
          </w:tcPr>
          <w:p w14:paraId="6357382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the member</w:t>
            </w:r>
          </w:p>
        </w:tc>
        <w:tc>
          <w:tcPr>
            <w:tcW w:w="1156" w:type="dxa"/>
            <w:shd w:val="clear" w:color="auto" w:fill="auto"/>
            <w:tcMar>
              <w:top w:w="0" w:type="dxa"/>
              <w:bottom w:w="0" w:type="dxa"/>
            </w:tcMar>
            <w:vAlign w:val="center"/>
          </w:tcPr>
          <w:p w14:paraId="241277D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021" w:type="dxa"/>
            <w:shd w:val="clear" w:color="auto" w:fill="auto"/>
            <w:tcMar>
              <w:top w:w="0" w:type="dxa"/>
              <w:bottom w:w="0" w:type="dxa"/>
            </w:tcMar>
            <w:vAlign w:val="center"/>
          </w:tcPr>
          <w:p w14:paraId="738CC2C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899" w:type="dxa"/>
            <w:shd w:val="clear" w:color="auto" w:fill="auto"/>
            <w:tcMar>
              <w:top w:w="0" w:type="dxa"/>
              <w:bottom w:w="0" w:type="dxa"/>
            </w:tcMar>
            <w:vAlign w:val="center"/>
          </w:tcPr>
          <w:p w14:paraId="7A1A462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572" w:type="dxa"/>
            <w:shd w:val="clear" w:color="auto" w:fill="auto"/>
            <w:tcMar>
              <w:top w:w="0" w:type="dxa"/>
              <w:bottom w:w="0" w:type="dxa"/>
            </w:tcMar>
            <w:vAlign w:val="center"/>
          </w:tcPr>
          <w:p w14:paraId="5D0246F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c>
          <w:tcPr>
            <w:tcW w:w="1491" w:type="dxa"/>
            <w:shd w:val="clear" w:color="auto" w:fill="auto"/>
            <w:tcMar>
              <w:top w:w="0" w:type="dxa"/>
              <w:bottom w:w="0" w:type="dxa"/>
            </w:tcMar>
            <w:vAlign w:val="center"/>
          </w:tcPr>
          <w:p w14:paraId="3B697B3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member of the Executive Board</w:t>
            </w:r>
          </w:p>
        </w:tc>
      </w:tr>
      <w:tr w:rsidR="004F332B" w14:paraId="28835338" w14:textId="77777777">
        <w:tc>
          <w:tcPr>
            <w:tcW w:w="331" w:type="dxa"/>
            <w:shd w:val="clear" w:color="auto" w:fill="auto"/>
            <w:tcMar>
              <w:top w:w="0" w:type="dxa"/>
              <w:bottom w:w="0" w:type="dxa"/>
            </w:tcMar>
            <w:vAlign w:val="center"/>
          </w:tcPr>
          <w:p w14:paraId="6B28BEF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47" w:type="dxa"/>
            <w:shd w:val="clear" w:color="auto" w:fill="auto"/>
            <w:tcMar>
              <w:top w:w="0" w:type="dxa"/>
              <w:bottom w:w="0" w:type="dxa"/>
            </w:tcMar>
            <w:vAlign w:val="center"/>
          </w:tcPr>
          <w:p w14:paraId="1533066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Trung Kien</w:t>
            </w:r>
          </w:p>
        </w:tc>
        <w:tc>
          <w:tcPr>
            <w:tcW w:w="1156" w:type="dxa"/>
            <w:shd w:val="clear" w:color="auto" w:fill="auto"/>
            <w:tcMar>
              <w:top w:w="0" w:type="dxa"/>
              <w:bottom w:w="0" w:type="dxa"/>
            </w:tcMar>
            <w:vAlign w:val="center"/>
          </w:tcPr>
          <w:p w14:paraId="6189CD9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 The General Manager</w:t>
            </w:r>
          </w:p>
        </w:tc>
        <w:tc>
          <w:tcPr>
            <w:tcW w:w="1021" w:type="dxa"/>
            <w:shd w:val="clear" w:color="auto" w:fill="auto"/>
            <w:tcMar>
              <w:top w:w="0" w:type="dxa"/>
              <w:bottom w:w="0" w:type="dxa"/>
            </w:tcMar>
            <w:vAlign w:val="center"/>
          </w:tcPr>
          <w:p w14:paraId="7EA05BA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02, 1976</w:t>
            </w:r>
          </w:p>
        </w:tc>
        <w:tc>
          <w:tcPr>
            <w:tcW w:w="1899" w:type="dxa"/>
            <w:shd w:val="clear" w:color="auto" w:fill="auto"/>
            <w:tcMar>
              <w:top w:w="0" w:type="dxa"/>
              <w:bottom w:w="0" w:type="dxa"/>
            </w:tcMar>
            <w:vAlign w:val="center"/>
          </w:tcPr>
          <w:p w14:paraId="68E96BB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Labor Economics, Environmental Technology Enginee</w:t>
            </w:r>
          </w:p>
        </w:tc>
        <w:tc>
          <w:tcPr>
            <w:tcW w:w="1572" w:type="dxa"/>
            <w:shd w:val="clear" w:color="auto" w:fill="auto"/>
            <w:tcMar>
              <w:top w:w="0" w:type="dxa"/>
              <w:bottom w:w="0" w:type="dxa"/>
            </w:tcMar>
            <w:vAlign w:val="center"/>
          </w:tcPr>
          <w:p w14:paraId="5DD7098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16, 2020</w:t>
            </w:r>
          </w:p>
        </w:tc>
        <w:tc>
          <w:tcPr>
            <w:tcW w:w="1491" w:type="dxa"/>
            <w:shd w:val="clear" w:color="auto" w:fill="auto"/>
            <w:tcMar>
              <w:top w:w="0" w:type="dxa"/>
              <w:bottom w:w="0" w:type="dxa"/>
            </w:tcMar>
            <w:vAlign w:val="center"/>
          </w:tcPr>
          <w:p w14:paraId="1D964289" w14:textId="77777777" w:rsidR="004F332B" w:rsidRDefault="004F332B">
            <w:pPr>
              <w:spacing w:after="120" w:line="360" w:lineRule="auto"/>
              <w:rPr>
                <w:rFonts w:ascii="Arial" w:eastAsia="Arial" w:hAnsi="Arial" w:cs="Arial"/>
                <w:color w:val="010000"/>
                <w:sz w:val="20"/>
                <w:szCs w:val="20"/>
              </w:rPr>
            </w:pPr>
          </w:p>
        </w:tc>
      </w:tr>
      <w:tr w:rsidR="004F332B" w14:paraId="528A782D" w14:textId="77777777">
        <w:tc>
          <w:tcPr>
            <w:tcW w:w="331" w:type="dxa"/>
            <w:shd w:val="clear" w:color="auto" w:fill="auto"/>
            <w:tcMar>
              <w:top w:w="0" w:type="dxa"/>
              <w:bottom w:w="0" w:type="dxa"/>
            </w:tcMar>
            <w:vAlign w:val="center"/>
          </w:tcPr>
          <w:p w14:paraId="511C4FD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47" w:type="dxa"/>
            <w:shd w:val="clear" w:color="auto" w:fill="auto"/>
            <w:tcMar>
              <w:top w:w="0" w:type="dxa"/>
              <w:bottom w:w="0" w:type="dxa"/>
            </w:tcMar>
            <w:vAlign w:val="center"/>
          </w:tcPr>
          <w:p w14:paraId="462F529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Le Anh</w:t>
            </w:r>
          </w:p>
        </w:tc>
        <w:tc>
          <w:tcPr>
            <w:tcW w:w="1156" w:type="dxa"/>
            <w:shd w:val="clear" w:color="auto" w:fill="auto"/>
            <w:tcMar>
              <w:top w:w="0" w:type="dxa"/>
              <w:bottom w:w="0" w:type="dxa"/>
            </w:tcMar>
            <w:vAlign w:val="center"/>
          </w:tcPr>
          <w:p w14:paraId="2080CEF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Director, Authorization to disclose information</w:t>
            </w:r>
          </w:p>
        </w:tc>
        <w:tc>
          <w:tcPr>
            <w:tcW w:w="1021" w:type="dxa"/>
            <w:shd w:val="clear" w:color="auto" w:fill="auto"/>
            <w:tcMar>
              <w:top w:w="0" w:type="dxa"/>
              <w:bottom w:w="0" w:type="dxa"/>
            </w:tcMar>
            <w:vAlign w:val="center"/>
          </w:tcPr>
          <w:p w14:paraId="088FA3B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12, 1977</w:t>
            </w:r>
          </w:p>
        </w:tc>
        <w:tc>
          <w:tcPr>
            <w:tcW w:w="1899" w:type="dxa"/>
            <w:shd w:val="clear" w:color="auto" w:fill="auto"/>
            <w:tcMar>
              <w:top w:w="0" w:type="dxa"/>
              <w:bottom w:w="0" w:type="dxa"/>
            </w:tcMar>
            <w:vAlign w:val="center"/>
          </w:tcPr>
          <w:p w14:paraId="09890EE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572" w:type="dxa"/>
            <w:shd w:val="clear" w:color="auto" w:fill="auto"/>
            <w:tcMar>
              <w:top w:w="0" w:type="dxa"/>
              <w:bottom w:w="0" w:type="dxa"/>
            </w:tcMar>
            <w:vAlign w:val="center"/>
          </w:tcPr>
          <w:p w14:paraId="6A0DA92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01, 2019</w:t>
            </w:r>
          </w:p>
        </w:tc>
        <w:tc>
          <w:tcPr>
            <w:tcW w:w="1491" w:type="dxa"/>
            <w:shd w:val="clear" w:color="auto" w:fill="auto"/>
            <w:tcMar>
              <w:top w:w="0" w:type="dxa"/>
              <w:bottom w:w="0" w:type="dxa"/>
            </w:tcMar>
            <w:vAlign w:val="center"/>
          </w:tcPr>
          <w:p w14:paraId="29202DD1" w14:textId="77777777" w:rsidR="004F332B" w:rsidRDefault="004F332B">
            <w:pPr>
              <w:spacing w:after="120" w:line="360" w:lineRule="auto"/>
              <w:rPr>
                <w:rFonts w:ascii="Arial" w:eastAsia="Arial" w:hAnsi="Arial" w:cs="Arial"/>
                <w:color w:val="010000"/>
                <w:sz w:val="20"/>
                <w:szCs w:val="20"/>
              </w:rPr>
            </w:pPr>
          </w:p>
        </w:tc>
      </w:tr>
    </w:tbl>
    <w:p w14:paraId="25313A9B" w14:textId="77777777" w:rsidR="004F332B" w:rsidRDefault="00F60E2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Head of Finance - Accounting Department:</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2158"/>
        <w:gridCol w:w="2647"/>
        <w:gridCol w:w="2328"/>
      </w:tblGrid>
      <w:tr w:rsidR="004F332B" w14:paraId="2B6F2570" w14:textId="77777777">
        <w:tc>
          <w:tcPr>
            <w:tcW w:w="1884" w:type="dxa"/>
            <w:shd w:val="clear" w:color="auto" w:fill="auto"/>
            <w:tcMar>
              <w:top w:w="0" w:type="dxa"/>
              <w:bottom w:w="0" w:type="dxa"/>
            </w:tcMar>
            <w:vAlign w:val="center"/>
          </w:tcPr>
          <w:p w14:paraId="6CA2012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Name</w:t>
            </w:r>
          </w:p>
        </w:tc>
        <w:tc>
          <w:tcPr>
            <w:tcW w:w="2158" w:type="dxa"/>
            <w:shd w:val="clear" w:color="auto" w:fill="auto"/>
            <w:tcMar>
              <w:top w:w="0" w:type="dxa"/>
              <w:bottom w:w="0" w:type="dxa"/>
            </w:tcMar>
            <w:vAlign w:val="center"/>
          </w:tcPr>
          <w:p w14:paraId="1E12515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647" w:type="dxa"/>
            <w:shd w:val="clear" w:color="auto" w:fill="auto"/>
            <w:tcMar>
              <w:top w:w="0" w:type="dxa"/>
              <w:bottom w:w="0" w:type="dxa"/>
            </w:tcMar>
            <w:vAlign w:val="center"/>
          </w:tcPr>
          <w:p w14:paraId="3FC838B9"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328" w:type="dxa"/>
            <w:shd w:val="clear" w:color="auto" w:fill="auto"/>
            <w:tcMar>
              <w:top w:w="0" w:type="dxa"/>
              <w:bottom w:w="0" w:type="dxa"/>
            </w:tcMar>
            <w:vAlign w:val="center"/>
          </w:tcPr>
          <w:p w14:paraId="7F34E62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4F332B" w14:paraId="0A8FC9C0" w14:textId="77777777">
        <w:tc>
          <w:tcPr>
            <w:tcW w:w="1884" w:type="dxa"/>
            <w:shd w:val="clear" w:color="auto" w:fill="auto"/>
            <w:tcMar>
              <w:top w:w="0" w:type="dxa"/>
              <w:bottom w:w="0" w:type="dxa"/>
            </w:tcMar>
            <w:vAlign w:val="center"/>
          </w:tcPr>
          <w:p w14:paraId="61FC127A"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Phuong Nhung</w:t>
            </w:r>
          </w:p>
        </w:tc>
        <w:tc>
          <w:tcPr>
            <w:tcW w:w="2158" w:type="dxa"/>
            <w:shd w:val="clear" w:color="auto" w:fill="auto"/>
            <w:tcMar>
              <w:top w:w="0" w:type="dxa"/>
              <w:bottom w:w="0" w:type="dxa"/>
            </w:tcMar>
            <w:vAlign w:val="center"/>
          </w:tcPr>
          <w:p w14:paraId="1E5DB58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26, 1984</w:t>
            </w:r>
          </w:p>
        </w:tc>
        <w:tc>
          <w:tcPr>
            <w:tcW w:w="2647" w:type="dxa"/>
            <w:shd w:val="clear" w:color="auto" w:fill="auto"/>
            <w:tcMar>
              <w:top w:w="0" w:type="dxa"/>
              <w:bottom w:w="0" w:type="dxa"/>
            </w:tcMar>
            <w:vAlign w:val="center"/>
          </w:tcPr>
          <w:p w14:paraId="0C09C26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328" w:type="dxa"/>
            <w:shd w:val="clear" w:color="auto" w:fill="auto"/>
            <w:tcMar>
              <w:top w:w="0" w:type="dxa"/>
              <w:bottom w:w="0" w:type="dxa"/>
            </w:tcMar>
            <w:vAlign w:val="center"/>
          </w:tcPr>
          <w:p w14:paraId="6D73B26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 October 10, 2021</w:t>
            </w:r>
          </w:p>
        </w:tc>
      </w:tr>
    </w:tbl>
    <w:p w14:paraId="493B845F" w14:textId="77777777" w:rsidR="004F332B" w:rsidRDefault="00F60E21">
      <w:pPr>
        <w:numPr>
          <w:ilvl w:val="0"/>
          <w:numId w:val="1"/>
        </w:numPr>
        <w:pBdr>
          <w:top w:val="nil"/>
          <w:left w:val="nil"/>
          <w:bottom w:val="nil"/>
          <w:right w:val="nil"/>
          <w:between w:val="nil"/>
        </w:pBdr>
        <w:tabs>
          <w:tab w:val="left" w:pos="432"/>
          <w:tab w:val="left" w:pos="479"/>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0B51FE24" w14:textId="77777777" w:rsidR="004F332B" w:rsidRDefault="00F60E21">
      <w:pPr>
        <w:numPr>
          <w:ilvl w:val="0"/>
          <w:numId w:val="1"/>
        </w:numPr>
        <w:pBdr>
          <w:top w:val="nil"/>
          <w:left w:val="nil"/>
          <w:bottom w:val="nil"/>
          <w:right w:val="nil"/>
          <w:between w:val="nil"/>
        </w:pBdr>
        <w:tabs>
          <w:tab w:val="left" w:pos="432"/>
          <w:tab w:val="left" w:pos="576"/>
        </w:tabs>
        <w:spacing w:after="120" w:line="360" w:lineRule="auto"/>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638F6572" w14:textId="77777777" w:rsidR="004F332B" w:rsidRDefault="00F60E2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
        <w:gridCol w:w="776"/>
        <w:gridCol w:w="682"/>
        <w:gridCol w:w="955"/>
        <w:gridCol w:w="929"/>
        <w:gridCol w:w="821"/>
        <w:gridCol w:w="1420"/>
        <w:gridCol w:w="2513"/>
        <w:gridCol w:w="625"/>
      </w:tblGrid>
      <w:tr w:rsidR="004F332B" w14:paraId="05F5D9A6" w14:textId="77777777">
        <w:tc>
          <w:tcPr>
            <w:tcW w:w="296" w:type="dxa"/>
            <w:shd w:val="clear" w:color="auto" w:fill="auto"/>
            <w:tcMar>
              <w:top w:w="0" w:type="dxa"/>
              <w:bottom w:w="0" w:type="dxa"/>
            </w:tcMar>
            <w:vAlign w:val="center"/>
          </w:tcPr>
          <w:p w14:paraId="0F33B35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76" w:type="dxa"/>
            <w:shd w:val="clear" w:color="auto" w:fill="auto"/>
            <w:tcMar>
              <w:top w:w="0" w:type="dxa"/>
              <w:bottom w:w="0" w:type="dxa"/>
            </w:tcMar>
            <w:vAlign w:val="center"/>
          </w:tcPr>
          <w:p w14:paraId="4D74AE4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682" w:type="dxa"/>
            <w:shd w:val="clear" w:color="auto" w:fill="auto"/>
            <w:tcMar>
              <w:top w:w="0" w:type="dxa"/>
              <w:bottom w:w="0" w:type="dxa"/>
            </w:tcMar>
            <w:vAlign w:val="center"/>
          </w:tcPr>
          <w:p w14:paraId="104FD70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955" w:type="dxa"/>
            <w:shd w:val="clear" w:color="auto" w:fill="auto"/>
            <w:tcMar>
              <w:top w:w="0" w:type="dxa"/>
              <w:bottom w:w="0" w:type="dxa"/>
            </w:tcMar>
            <w:vAlign w:val="center"/>
          </w:tcPr>
          <w:p w14:paraId="61F9089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929" w:type="dxa"/>
            <w:shd w:val="clear" w:color="auto" w:fill="auto"/>
            <w:tcMar>
              <w:top w:w="0" w:type="dxa"/>
              <w:bottom w:w="0" w:type="dxa"/>
            </w:tcMar>
            <w:vAlign w:val="center"/>
          </w:tcPr>
          <w:p w14:paraId="29CAD1D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821" w:type="dxa"/>
            <w:shd w:val="clear" w:color="auto" w:fill="auto"/>
            <w:tcMar>
              <w:top w:w="0" w:type="dxa"/>
              <w:bottom w:w="0" w:type="dxa"/>
            </w:tcMar>
            <w:vAlign w:val="center"/>
          </w:tcPr>
          <w:p w14:paraId="64E1B252"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420" w:type="dxa"/>
            <w:shd w:val="clear" w:color="auto" w:fill="auto"/>
            <w:tcMar>
              <w:top w:w="0" w:type="dxa"/>
              <w:bottom w:w="0" w:type="dxa"/>
            </w:tcMar>
            <w:vAlign w:val="center"/>
          </w:tcPr>
          <w:p w14:paraId="4182E5F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2513" w:type="dxa"/>
            <w:shd w:val="clear" w:color="auto" w:fill="auto"/>
            <w:tcMar>
              <w:top w:w="0" w:type="dxa"/>
              <w:bottom w:w="0" w:type="dxa"/>
            </w:tcMar>
            <w:vAlign w:val="center"/>
          </w:tcPr>
          <w:p w14:paraId="55BDA12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25" w:type="dxa"/>
            <w:shd w:val="clear" w:color="auto" w:fill="auto"/>
            <w:tcMar>
              <w:top w:w="0" w:type="dxa"/>
              <w:bottom w:w="0" w:type="dxa"/>
            </w:tcMar>
            <w:vAlign w:val="center"/>
          </w:tcPr>
          <w:p w14:paraId="66DB4BBF"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4F332B" w14:paraId="44DEDC8B" w14:textId="77777777">
        <w:tc>
          <w:tcPr>
            <w:tcW w:w="296" w:type="dxa"/>
            <w:vMerge w:val="restart"/>
            <w:shd w:val="clear" w:color="auto" w:fill="auto"/>
            <w:tcMar>
              <w:top w:w="0" w:type="dxa"/>
              <w:bottom w:w="0" w:type="dxa"/>
            </w:tcMar>
            <w:vAlign w:val="center"/>
          </w:tcPr>
          <w:p w14:paraId="43AB611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76" w:type="dxa"/>
            <w:vMerge w:val="restart"/>
            <w:shd w:val="clear" w:color="auto" w:fill="auto"/>
            <w:tcMar>
              <w:top w:w="0" w:type="dxa"/>
              <w:bottom w:w="0" w:type="dxa"/>
            </w:tcMar>
            <w:vAlign w:val="center"/>
          </w:tcPr>
          <w:p w14:paraId="20B77FA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Petrolimex Construction and Trade Corporation - Single Member Limited Liability Company</w:t>
            </w:r>
          </w:p>
          <w:p w14:paraId="3AA8DF2B" w14:textId="77777777" w:rsidR="004F332B" w:rsidRDefault="004F332B">
            <w:pPr>
              <w:pBdr>
                <w:top w:val="nil"/>
                <w:left w:val="nil"/>
                <w:bottom w:val="nil"/>
                <w:right w:val="nil"/>
                <w:between w:val="nil"/>
              </w:pBdr>
              <w:spacing w:after="120" w:line="360" w:lineRule="auto"/>
              <w:rPr>
                <w:rFonts w:ascii="Arial" w:eastAsia="Arial" w:hAnsi="Arial" w:cs="Arial"/>
                <w:color w:val="010000"/>
                <w:sz w:val="20"/>
                <w:szCs w:val="20"/>
              </w:rPr>
            </w:pPr>
          </w:p>
        </w:tc>
        <w:tc>
          <w:tcPr>
            <w:tcW w:w="682" w:type="dxa"/>
            <w:vMerge w:val="restart"/>
            <w:shd w:val="clear" w:color="auto" w:fill="auto"/>
            <w:tcMar>
              <w:top w:w="0" w:type="dxa"/>
              <w:bottom w:w="0" w:type="dxa"/>
            </w:tcMar>
            <w:vAlign w:val="center"/>
          </w:tcPr>
          <w:p w14:paraId="7B86429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Major shareholder;</w:t>
            </w:r>
          </w:p>
        </w:tc>
        <w:tc>
          <w:tcPr>
            <w:tcW w:w="955" w:type="dxa"/>
            <w:vMerge w:val="restart"/>
            <w:shd w:val="clear" w:color="auto" w:fill="auto"/>
            <w:tcMar>
              <w:top w:w="0" w:type="dxa"/>
              <w:bottom w:w="0" w:type="dxa"/>
            </w:tcMar>
            <w:vAlign w:val="center"/>
          </w:tcPr>
          <w:p w14:paraId="68B6AAF8"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0108231041</w:t>
            </w:r>
          </w:p>
          <w:p w14:paraId="42C9EAC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2021.</w:t>
            </w:r>
          </w:p>
          <w:p w14:paraId="574173D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Hanoi</w:t>
            </w:r>
          </w:p>
        </w:tc>
        <w:tc>
          <w:tcPr>
            <w:tcW w:w="929" w:type="dxa"/>
            <w:vMerge w:val="restart"/>
            <w:shd w:val="clear" w:color="auto" w:fill="auto"/>
            <w:tcMar>
              <w:top w:w="0" w:type="dxa"/>
              <w:bottom w:w="0" w:type="dxa"/>
            </w:tcMar>
            <w:vAlign w:val="center"/>
          </w:tcPr>
          <w:p w14:paraId="0506EAB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 Kham Thien, Kham Thien, Dong Da, Hanoi</w:t>
            </w:r>
          </w:p>
          <w:p w14:paraId="7567F507" w14:textId="77777777" w:rsidR="004F332B" w:rsidRDefault="004F332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dxa"/>
            <w:vMerge w:val="restart"/>
            <w:shd w:val="clear" w:color="auto" w:fill="auto"/>
            <w:tcMar>
              <w:top w:w="0" w:type="dxa"/>
              <w:bottom w:w="0" w:type="dxa"/>
            </w:tcMar>
            <w:vAlign w:val="center"/>
          </w:tcPr>
          <w:p w14:paraId="302FF95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23, 2019</w:t>
            </w:r>
          </w:p>
        </w:tc>
        <w:tc>
          <w:tcPr>
            <w:tcW w:w="1420" w:type="dxa"/>
            <w:vMerge w:val="restart"/>
            <w:shd w:val="clear" w:color="auto" w:fill="auto"/>
            <w:tcMar>
              <w:top w:w="0" w:type="dxa"/>
              <w:bottom w:w="0" w:type="dxa"/>
            </w:tcMar>
            <w:vAlign w:val="center"/>
          </w:tcPr>
          <w:p w14:paraId="3B7E4D5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10/PLAND-NQ-HDQT dated April 23, 2019</w:t>
            </w:r>
          </w:p>
        </w:tc>
        <w:tc>
          <w:tcPr>
            <w:tcW w:w="2513" w:type="dxa"/>
            <w:shd w:val="clear" w:color="auto" w:fill="auto"/>
            <w:tcMar>
              <w:top w:w="0" w:type="dxa"/>
              <w:bottom w:w="0" w:type="dxa"/>
            </w:tcMar>
            <w:vAlign w:val="center"/>
          </w:tcPr>
          <w:p w14:paraId="7768B872"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rent of properties attached to land use right and the utilization of business at No. 775 Giai Phong Street - Hanoi is VND 600,000,000.</w:t>
            </w:r>
          </w:p>
        </w:tc>
        <w:tc>
          <w:tcPr>
            <w:tcW w:w="625" w:type="dxa"/>
            <w:shd w:val="clear" w:color="auto" w:fill="auto"/>
            <w:tcMar>
              <w:top w:w="0" w:type="dxa"/>
              <w:bottom w:w="0" w:type="dxa"/>
            </w:tcMar>
            <w:vAlign w:val="center"/>
          </w:tcPr>
          <w:p w14:paraId="0778EB13" w14:textId="77777777" w:rsidR="004F332B" w:rsidRDefault="004F332B">
            <w:pPr>
              <w:spacing w:after="120" w:line="360" w:lineRule="auto"/>
              <w:rPr>
                <w:rFonts w:ascii="Arial" w:eastAsia="Arial" w:hAnsi="Arial" w:cs="Arial"/>
                <w:color w:val="010000"/>
                <w:sz w:val="20"/>
                <w:szCs w:val="20"/>
              </w:rPr>
            </w:pPr>
          </w:p>
        </w:tc>
      </w:tr>
      <w:tr w:rsidR="004F332B" w14:paraId="7FB22159" w14:textId="77777777">
        <w:tc>
          <w:tcPr>
            <w:tcW w:w="296" w:type="dxa"/>
            <w:vMerge/>
            <w:shd w:val="clear" w:color="auto" w:fill="auto"/>
            <w:tcMar>
              <w:top w:w="0" w:type="dxa"/>
              <w:bottom w:w="0" w:type="dxa"/>
            </w:tcMar>
            <w:vAlign w:val="center"/>
          </w:tcPr>
          <w:p w14:paraId="34BF9385"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776" w:type="dxa"/>
            <w:vMerge/>
            <w:shd w:val="clear" w:color="auto" w:fill="auto"/>
            <w:tcMar>
              <w:top w:w="0" w:type="dxa"/>
              <w:bottom w:w="0" w:type="dxa"/>
            </w:tcMar>
            <w:vAlign w:val="center"/>
          </w:tcPr>
          <w:p w14:paraId="348B12AF"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682" w:type="dxa"/>
            <w:vMerge/>
            <w:shd w:val="clear" w:color="auto" w:fill="auto"/>
            <w:tcMar>
              <w:top w:w="0" w:type="dxa"/>
              <w:bottom w:w="0" w:type="dxa"/>
            </w:tcMar>
            <w:vAlign w:val="center"/>
          </w:tcPr>
          <w:p w14:paraId="56589459"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55" w:type="dxa"/>
            <w:vMerge/>
            <w:shd w:val="clear" w:color="auto" w:fill="auto"/>
            <w:tcMar>
              <w:top w:w="0" w:type="dxa"/>
              <w:bottom w:w="0" w:type="dxa"/>
            </w:tcMar>
            <w:vAlign w:val="center"/>
          </w:tcPr>
          <w:p w14:paraId="1F3FECD5"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29" w:type="dxa"/>
            <w:vMerge/>
            <w:shd w:val="clear" w:color="auto" w:fill="auto"/>
            <w:tcMar>
              <w:top w:w="0" w:type="dxa"/>
              <w:bottom w:w="0" w:type="dxa"/>
            </w:tcMar>
            <w:vAlign w:val="center"/>
          </w:tcPr>
          <w:p w14:paraId="726D5A54"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821" w:type="dxa"/>
            <w:vMerge/>
            <w:shd w:val="clear" w:color="auto" w:fill="auto"/>
            <w:tcMar>
              <w:top w:w="0" w:type="dxa"/>
              <w:bottom w:w="0" w:type="dxa"/>
            </w:tcMar>
            <w:vAlign w:val="center"/>
          </w:tcPr>
          <w:p w14:paraId="682F3622"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1420" w:type="dxa"/>
            <w:vMerge/>
            <w:shd w:val="clear" w:color="auto" w:fill="auto"/>
            <w:tcMar>
              <w:top w:w="0" w:type="dxa"/>
              <w:bottom w:w="0" w:type="dxa"/>
            </w:tcMar>
            <w:vAlign w:val="center"/>
          </w:tcPr>
          <w:p w14:paraId="763CACA9"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2513" w:type="dxa"/>
            <w:shd w:val="clear" w:color="auto" w:fill="auto"/>
            <w:tcMar>
              <w:top w:w="0" w:type="dxa"/>
              <w:bottom w:w="0" w:type="dxa"/>
            </w:tcMar>
            <w:vAlign w:val="center"/>
          </w:tcPr>
          <w:p w14:paraId="10B8C855"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Cost of electricity and water contract at No. 775 Giai Phong Street: VND 2,042,590,992</w:t>
            </w:r>
          </w:p>
        </w:tc>
        <w:tc>
          <w:tcPr>
            <w:tcW w:w="625" w:type="dxa"/>
            <w:shd w:val="clear" w:color="auto" w:fill="auto"/>
            <w:tcMar>
              <w:top w:w="0" w:type="dxa"/>
              <w:bottom w:w="0" w:type="dxa"/>
            </w:tcMar>
            <w:vAlign w:val="center"/>
          </w:tcPr>
          <w:p w14:paraId="1BEA1EF3" w14:textId="77777777" w:rsidR="004F332B" w:rsidRDefault="004F332B">
            <w:pPr>
              <w:spacing w:after="120" w:line="360" w:lineRule="auto"/>
              <w:rPr>
                <w:rFonts w:ascii="Arial" w:eastAsia="Arial" w:hAnsi="Arial" w:cs="Arial"/>
                <w:color w:val="010000"/>
                <w:sz w:val="20"/>
                <w:szCs w:val="20"/>
              </w:rPr>
            </w:pPr>
          </w:p>
        </w:tc>
      </w:tr>
      <w:tr w:rsidR="004F332B" w14:paraId="15D6DC0C" w14:textId="77777777">
        <w:tc>
          <w:tcPr>
            <w:tcW w:w="296" w:type="dxa"/>
            <w:vMerge/>
            <w:shd w:val="clear" w:color="auto" w:fill="auto"/>
            <w:tcMar>
              <w:top w:w="0" w:type="dxa"/>
              <w:bottom w:w="0" w:type="dxa"/>
            </w:tcMar>
            <w:vAlign w:val="center"/>
          </w:tcPr>
          <w:p w14:paraId="6FB641B3"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776" w:type="dxa"/>
            <w:vMerge/>
            <w:shd w:val="clear" w:color="auto" w:fill="auto"/>
            <w:tcMar>
              <w:top w:w="0" w:type="dxa"/>
              <w:bottom w:w="0" w:type="dxa"/>
            </w:tcMar>
            <w:vAlign w:val="center"/>
          </w:tcPr>
          <w:p w14:paraId="3E035F4C"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682" w:type="dxa"/>
            <w:vMerge/>
            <w:shd w:val="clear" w:color="auto" w:fill="auto"/>
            <w:tcMar>
              <w:top w:w="0" w:type="dxa"/>
              <w:bottom w:w="0" w:type="dxa"/>
            </w:tcMar>
            <w:vAlign w:val="center"/>
          </w:tcPr>
          <w:p w14:paraId="226BB669"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55" w:type="dxa"/>
            <w:vMerge/>
            <w:shd w:val="clear" w:color="auto" w:fill="auto"/>
            <w:tcMar>
              <w:top w:w="0" w:type="dxa"/>
              <w:bottom w:w="0" w:type="dxa"/>
            </w:tcMar>
            <w:vAlign w:val="center"/>
          </w:tcPr>
          <w:p w14:paraId="19419EC8"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29" w:type="dxa"/>
            <w:vMerge/>
            <w:shd w:val="clear" w:color="auto" w:fill="auto"/>
            <w:tcMar>
              <w:top w:w="0" w:type="dxa"/>
              <w:bottom w:w="0" w:type="dxa"/>
            </w:tcMar>
            <w:vAlign w:val="center"/>
          </w:tcPr>
          <w:p w14:paraId="057520D2"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821" w:type="dxa"/>
            <w:vMerge w:val="restart"/>
            <w:shd w:val="clear" w:color="auto" w:fill="auto"/>
            <w:tcMar>
              <w:top w:w="0" w:type="dxa"/>
              <w:bottom w:w="0" w:type="dxa"/>
            </w:tcMar>
            <w:vAlign w:val="center"/>
          </w:tcPr>
          <w:p w14:paraId="7978DAAC"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24, 2018</w:t>
            </w:r>
          </w:p>
        </w:tc>
        <w:tc>
          <w:tcPr>
            <w:tcW w:w="1420" w:type="dxa"/>
            <w:vMerge w:val="restart"/>
            <w:shd w:val="clear" w:color="auto" w:fill="auto"/>
            <w:tcMar>
              <w:top w:w="0" w:type="dxa"/>
              <w:bottom w:w="0" w:type="dxa"/>
            </w:tcMar>
            <w:vAlign w:val="center"/>
          </w:tcPr>
          <w:p w14:paraId="2C69F62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17/PLAND-NQ-</w:t>
            </w:r>
          </w:p>
          <w:p w14:paraId="78148E14"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HDQT dated July 24, 2018</w:t>
            </w:r>
          </w:p>
        </w:tc>
        <w:tc>
          <w:tcPr>
            <w:tcW w:w="2513" w:type="dxa"/>
            <w:shd w:val="clear" w:color="auto" w:fill="auto"/>
            <w:tcMar>
              <w:top w:w="0" w:type="dxa"/>
              <w:bottom w:w="0" w:type="dxa"/>
            </w:tcMar>
            <w:vAlign w:val="center"/>
          </w:tcPr>
          <w:p w14:paraId="479B8EA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rent for office on floor 12B, Building A2 Ngoc Khanh: VND 2,254,560,000</w:t>
            </w:r>
          </w:p>
        </w:tc>
        <w:tc>
          <w:tcPr>
            <w:tcW w:w="625" w:type="dxa"/>
            <w:shd w:val="clear" w:color="auto" w:fill="auto"/>
            <w:tcMar>
              <w:top w:w="0" w:type="dxa"/>
              <w:bottom w:w="0" w:type="dxa"/>
            </w:tcMar>
            <w:vAlign w:val="center"/>
          </w:tcPr>
          <w:p w14:paraId="35BC5A09" w14:textId="77777777" w:rsidR="004F332B" w:rsidRDefault="004F332B">
            <w:pPr>
              <w:spacing w:after="120" w:line="360" w:lineRule="auto"/>
              <w:rPr>
                <w:rFonts w:ascii="Arial" w:eastAsia="Arial" w:hAnsi="Arial" w:cs="Arial"/>
                <w:color w:val="010000"/>
                <w:sz w:val="20"/>
                <w:szCs w:val="20"/>
              </w:rPr>
            </w:pPr>
          </w:p>
        </w:tc>
      </w:tr>
      <w:tr w:rsidR="004F332B" w14:paraId="03840D65" w14:textId="77777777">
        <w:tc>
          <w:tcPr>
            <w:tcW w:w="296" w:type="dxa"/>
            <w:vMerge/>
            <w:shd w:val="clear" w:color="auto" w:fill="auto"/>
            <w:tcMar>
              <w:top w:w="0" w:type="dxa"/>
              <w:bottom w:w="0" w:type="dxa"/>
            </w:tcMar>
            <w:vAlign w:val="center"/>
          </w:tcPr>
          <w:p w14:paraId="6EC4647D"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776" w:type="dxa"/>
            <w:vMerge/>
            <w:shd w:val="clear" w:color="auto" w:fill="auto"/>
            <w:tcMar>
              <w:top w:w="0" w:type="dxa"/>
              <w:bottom w:w="0" w:type="dxa"/>
            </w:tcMar>
            <w:vAlign w:val="center"/>
          </w:tcPr>
          <w:p w14:paraId="7F500F16"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682" w:type="dxa"/>
            <w:vMerge/>
            <w:shd w:val="clear" w:color="auto" w:fill="auto"/>
            <w:tcMar>
              <w:top w:w="0" w:type="dxa"/>
              <w:bottom w:w="0" w:type="dxa"/>
            </w:tcMar>
            <w:vAlign w:val="center"/>
          </w:tcPr>
          <w:p w14:paraId="3D5FAC9D"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55" w:type="dxa"/>
            <w:vMerge/>
            <w:shd w:val="clear" w:color="auto" w:fill="auto"/>
            <w:tcMar>
              <w:top w:w="0" w:type="dxa"/>
              <w:bottom w:w="0" w:type="dxa"/>
            </w:tcMar>
            <w:vAlign w:val="center"/>
          </w:tcPr>
          <w:p w14:paraId="1A6DD2FC"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29" w:type="dxa"/>
            <w:vMerge/>
            <w:shd w:val="clear" w:color="auto" w:fill="auto"/>
            <w:tcMar>
              <w:top w:w="0" w:type="dxa"/>
              <w:bottom w:w="0" w:type="dxa"/>
            </w:tcMar>
            <w:vAlign w:val="center"/>
          </w:tcPr>
          <w:p w14:paraId="0243E01F"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821" w:type="dxa"/>
            <w:vMerge/>
            <w:shd w:val="clear" w:color="auto" w:fill="auto"/>
            <w:tcMar>
              <w:top w:w="0" w:type="dxa"/>
              <w:bottom w:w="0" w:type="dxa"/>
            </w:tcMar>
            <w:vAlign w:val="center"/>
          </w:tcPr>
          <w:p w14:paraId="00F9BF2F"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1420" w:type="dxa"/>
            <w:vMerge/>
            <w:shd w:val="clear" w:color="auto" w:fill="auto"/>
            <w:tcMar>
              <w:top w:w="0" w:type="dxa"/>
              <w:bottom w:w="0" w:type="dxa"/>
            </w:tcMar>
            <w:vAlign w:val="center"/>
          </w:tcPr>
          <w:p w14:paraId="08283137"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2513" w:type="dxa"/>
            <w:shd w:val="clear" w:color="auto" w:fill="auto"/>
            <w:tcMar>
              <w:top w:w="0" w:type="dxa"/>
              <w:bottom w:w="0" w:type="dxa"/>
            </w:tcMar>
            <w:vAlign w:val="center"/>
          </w:tcPr>
          <w:p w14:paraId="08F4CBD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Electricity and water fee for office on 12B floor, A2 Ngoc </w:t>
            </w:r>
            <w:r>
              <w:rPr>
                <w:rFonts w:ascii="Arial" w:hAnsi="Arial"/>
                <w:color w:val="010000"/>
                <w:sz w:val="20"/>
              </w:rPr>
              <w:lastRenderedPageBreak/>
              <w:t xml:space="preserve">Khanh plaza valued at VND 156,742,688 </w:t>
            </w:r>
          </w:p>
        </w:tc>
        <w:tc>
          <w:tcPr>
            <w:tcW w:w="625" w:type="dxa"/>
            <w:shd w:val="clear" w:color="auto" w:fill="auto"/>
            <w:tcMar>
              <w:top w:w="0" w:type="dxa"/>
              <w:bottom w:w="0" w:type="dxa"/>
            </w:tcMar>
            <w:vAlign w:val="center"/>
          </w:tcPr>
          <w:p w14:paraId="323DAF8A" w14:textId="77777777" w:rsidR="004F332B" w:rsidRDefault="004F332B">
            <w:pPr>
              <w:spacing w:after="120" w:line="360" w:lineRule="auto"/>
              <w:rPr>
                <w:rFonts w:ascii="Arial" w:eastAsia="Arial" w:hAnsi="Arial" w:cs="Arial"/>
                <w:color w:val="010000"/>
                <w:sz w:val="20"/>
                <w:szCs w:val="20"/>
              </w:rPr>
            </w:pPr>
          </w:p>
        </w:tc>
      </w:tr>
      <w:tr w:rsidR="004F332B" w14:paraId="41BBF567" w14:textId="77777777">
        <w:tc>
          <w:tcPr>
            <w:tcW w:w="296" w:type="dxa"/>
            <w:vMerge w:val="restart"/>
            <w:shd w:val="clear" w:color="auto" w:fill="auto"/>
            <w:tcMar>
              <w:top w:w="0" w:type="dxa"/>
              <w:bottom w:w="0" w:type="dxa"/>
            </w:tcMar>
            <w:vAlign w:val="center"/>
          </w:tcPr>
          <w:p w14:paraId="7C029396"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776" w:type="dxa"/>
            <w:vMerge w:val="restart"/>
            <w:shd w:val="clear" w:color="auto" w:fill="auto"/>
            <w:tcMar>
              <w:top w:w="0" w:type="dxa"/>
              <w:bottom w:w="0" w:type="dxa"/>
            </w:tcMar>
            <w:vAlign w:val="center"/>
          </w:tcPr>
          <w:p w14:paraId="09E4CEAB"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Petrolimex Engineering Joint Stock Company</w:t>
            </w:r>
          </w:p>
          <w:p w14:paraId="29D91C4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(PTCC)</w:t>
            </w:r>
          </w:p>
        </w:tc>
        <w:tc>
          <w:tcPr>
            <w:tcW w:w="682" w:type="dxa"/>
            <w:vMerge w:val="restart"/>
            <w:shd w:val="clear" w:color="auto" w:fill="auto"/>
            <w:tcMar>
              <w:top w:w="0" w:type="dxa"/>
              <w:bottom w:w="0" w:type="dxa"/>
            </w:tcMar>
            <w:vAlign w:val="center"/>
          </w:tcPr>
          <w:p w14:paraId="091DFB4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955" w:type="dxa"/>
            <w:vMerge w:val="restart"/>
            <w:shd w:val="clear" w:color="auto" w:fill="auto"/>
            <w:tcMar>
              <w:top w:w="0" w:type="dxa"/>
              <w:bottom w:w="0" w:type="dxa"/>
            </w:tcMar>
            <w:vAlign w:val="center"/>
          </w:tcPr>
          <w:p w14:paraId="5E3D8A7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0104025168;</w:t>
            </w:r>
          </w:p>
          <w:p w14:paraId="79F5CF7E"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2019.</w:t>
            </w:r>
          </w:p>
          <w:p w14:paraId="662613ED"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Hanoi</w:t>
            </w:r>
          </w:p>
        </w:tc>
        <w:tc>
          <w:tcPr>
            <w:tcW w:w="929" w:type="dxa"/>
            <w:vMerge w:val="restart"/>
            <w:shd w:val="clear" w:color="auto" w:fill="auto"/>
            <w:tcMar>
              <w:top w:w="0" w:type="dxa"/>
              <w:bottom w:w="0" w:type="dxa"/>
            </w:tcMar>
            <w:vAlign w:val="center"/>
          </w:tcPr>
          <w:p w14:paraId="5DD74E60"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 Kham Thien Street - Dong Da District - Hanoi</w:t>
            </w:r>
          </w:p>
        </w:tc>
        <w:tc>
          <w:tcPr>
            <w:tcW w:w="821" w:type="dxa"/>
            <w:shd w:val="clear" w:color="auto" w:fill="auto"/>
            <w:tcMar>
              <w:top w:w="0" w:type="dxa"/>
              <w:bottom w:w="0" w:type="dxa"/>
            </w:tcMar>
            <w:vAlign w:val="center"/>
          </w:tcPr>
          <w:p w14:paraId="27E6AC91"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2019</w:t>
            </w:r>
          </w:p>
        </w:tc>
        <w:tc>
          <w:tcPr>
            <w:tcW w:w="1420" w:type="dxa"/>
            <w:shd w:val="clear" w:color="auto" w:fill="auto"/>
            <w:tcMar>
              <w:top w:w="0" w:type="dxa"/>
              <w:bottom w:w="0" w:type="dxa"/>
            </w:tcMar>
            <w:vAlign w:val="center"/>
          </w:tcPr>
          <w:p w14:paraId="5776FB89" w14:textId="77777777" w:rsidR="004F332B" w:rsidRDefault="004F332B">
            <w:pPr>
              <w:spacing w:after="120" w:line="360" w:lineRule="auto"/>
              <w:rPr>
                <w:rFonts w:ascii="Arial" w:eastAsia="Arial" w:hAnsi="Arial" w:cs="Arial"/>
                <w:color w:val="010000"/>
                <w:sz w:val="20"/>
                <w:szCs w:val="20"/>
              </w:rPr>
            </w:pPr>
          </w:p>
        </w:tc>
        <w:tc>
          <w:tcPr>
            <w:tcW w:w="2513" w:type="dxa"/>
            <w:shd w:val="clear" w:color="auto" w:fill="auto"/>
            <w:tcMar>
              <w:top w:w="0" w:type="dxa"/>
              <w:bottom w:w="0" w:type="dxa"/>
            </w:tcMar>
            <w:vAlign w:val="center"/>
          </w:tcPr>
          <w:p w14:paraId="0A9C8DD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Office rental fee for 15th floor, A2 Ngoc Khanh plaza valued at VND 553,404,500 </w:t>
            </w:r>
          </w:p>
        </w:tc>
        <w:tc>
          <w:tcPr>
            <w:tcW w:w="625" w:type="dxa"/>
            <w:shd w:val="clear" w:color="auto" w:fill="auto"/>
            <w:tcMar>
              <w:top w:w="0" w:type="dxa"/>
              <w:bottom w:w="0" w:type="dxa"/>
            </w:tcMar>
            <w:vAlign w:val="center"/>
          </w:tcPr>
          <w:p w14:paraId="32FA2721" w14:textId="77777777" w:rsidR="004F332B" w:rsidRDefault="004F332B">
            <w:pPr>
              <w:spacing w:after="120" w:line="360" w:lineRule="auto"/>
              <w:rPr>
                <w:rFonts w:ascii="Arial" w:eastAsia="Arial" w:hAnsi="Arial" w:cs="Arial"/>
                <w:color w:val="010000"/>
                <w:sz w:val="20"/>
                <w:szCs w:val="20"/>
              </w:rPr>
            </w:pPr>
          </w:p>
        </w:tc>
      </w:tr>
      <w:tr w:rsidR="004F332B" w14:paraId="75AFC913" w14:textId="77777777">
        <w:tc>
          <w:tcPr>
            <w:tcW w:w="296" w:type="dxa"/>
            <w:vMerge/>
            <w:shd w:val="clear" w:color="auto" w:fill="auto"/>
            <w:tcMar>
              <w:top w:w="0" w:type="dxa"/>
              <w:bottom w:w="0" w:type="dxa"/>
            </w:tcMar>
            <w:vAlign w:val="center"/>
          </w:tcPr>
          <w:p w14:paraId="62C25725"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776" w:type="dxa"/>
            <w:vMerge/>
            <w:shd w:val="clear" w:color="auto" w:fill="auto"/>
            <w:tcMar>
              <w:top w:w="0" w:type="dxa"/>
              <w:bottom w:w="0" w:type="dxa"/>
            </w:tcMar>
            <w:vAlign w:val="center"/>
          </w:tcPr>
          <w:p w14:paraId="54960167"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682" w:type="dxa"/>
            <w:vMerge/>
            <w:shd w:val="clear" w:color="auto" w:fill="auto"/>
            <w:tcMar>
              <w:top w:w="0" w:type="dxa"/>
              <w:bottom w:w="0" w:type="dxa"/>
            </w:tcMar>
            <w:vAlign w:val="center"/>
          </w:tcPr>
          <w:p w14:paraId="19C0B9E4"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55" w:type="dxa"/>
            <w:vMerge/>
            <w:shd w:val="clear" w:color="auto" w:fill="auto"/>
            <w:tcMar>
              <w:top w:w="0" w:type="dxa"/>
              <w:bottom w:w="0" w:type="dxa"/>
            </w:tcMar>
            <w:vAlign w:val="center"/>
          </w:tcPr>
          <w:p w14:paraId="11A821C5"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929" w:type="dxa"/>
            <w:vMerge/>
            <w:shd w:val="clear" w:color="auto" w:fill="auto"/>
            <w:tcMar>
              <w:top w:w="0" w:type="dxa"/>
              <w:bottom w:w="0" w:type="dxa"/>
            </w:tcMar>
            <w:vAlign w:val="center"/>
          </w:tcPr>
          <w:p w14:paraId="7A24300B" w14:textId="77777777" w:rsidR="004F332B" w:rsidRDefault="004F332B">
            <w:pPr>
              <w:pBdr>
                <w:top w:val="nil"/>
                <w:left w:val="nil"/>
                <w:bottom w:val="nil"/>
                <w:right w:val="nil"/>
                <w:between w:val="nil"/>
              </w:pBdr>
              <w:spacing w:line="276" w:lineRule="auto"/>
              <w:rPr>
                <w:rFonts w:ascii="Arial" w:eastAsia="Arial" w:hAnsi="Arial" w:cs="Arial"/>
                <w:color w:val="010000"/>
                <w:sz w:val="20"/>
                <w:szCs w:val="20"/>
              </w:rPr>
            </w:pPr>
          </w:p>
        </w:tc>
        <w:tc>
          <w:tcPr>
            <w:tcW w:w="821" w:type="dxa"/>
            <w:shd w:val="clear" w:color="auto" w:fill="auto"/>
            <w:tcMar>
              <w:top w:w="0" w:type="dxa"/>
              <w:bottom w:w="0" w:type="dxa"/>
            </w:tcMar>
            <w:vAlign w:val="center"/>
          </w:tcPr>
          <w:p w14:paraId="5954200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2019</w:t>
            </w:r>
          </w:p>
        </w:tc>
        <w:tc>
          <w:tcPr>
            <w:tcW w:w="1420" w:type="dxa"/>
            <w:shd w:val="clear" w:color="auto" w:fill="auto"/>
            <w:tcMar>
              <w:top w:w="0" w:type="dxa"/>
              <w:bottom w:w="0" w:type="dxa"/>
            </w:tcMar>
            <w:vAlign w:val="center"/>
          </w:tcPr>
          <w:p w14:paraId="0B5D0369" w14:textId="77777777" w:rsidR="004F332B" w:rsidRDefault="004F332B">
            <w:pPr>
              <w:spacing w:after="120" w:line="360" w:lineRule="auto"/>
              <w:rPr>
                <w:rFonts w:ascii="Arial" w:eastAsia="Arial" w:hAnsi="Arial" w:cs="Arial"/>
                <w:color w:val="010000"/>
                <w:sz w:val="20"/>
                <w:szCs w:val="20"/>
              </w:rPr>
            </w:pPr>
          </w:p>
        </w:tc>
        <w:tc>
          <w:tcPr>
            <w:tcW w:w="2513" w:type="dxa"/>
            <w:shd w:val="clear" w:color="auto" w:fill="auto"/>
            <w:tcMar>
              <w:top w:w="0" w:type="dxa"/>
              <w:bottom w:w="0" w:type="dxa"/>
            </w:tcMar>
            <w:vAlign w:val="center"/>
          </w:tcPr>
          <w:p w14:paraId="0A589157"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Electricity and water fee for office on 15th floor, A2 Ngoc Khanh plaza valued at VND 70,775,847 </w:t>
            </w:r>
          </w:p>
        </w:tc>
        <w:tc>
          <w:tcPr>
            <w:tcW w:w="625" w:type="dxa"/>
            <w:shd w:val="clear" w:color="auto" w:fill="auto"/>
            <w:tcMar>
              <w:top w:w="0" w:type="dxa"/>
              <w:bottom w:w="0" w:type="dxa"/>
            </w:tcMar>
            <w:vAlign w:val="center"/>
          </w:tcPr>
          <w:p w14:paraId="02CC60F2" w14:textId="77777777" w:rsidR="004F332B" w:rsidRDefault="004F332B">
            <w:pPr>
              <w:spacing w:after="120" w:line="360" w:lineRule="auto"/>
              <w:rPr>
                <w:rFonts w:ascii="Arial" w:eastAsia="Arial" w:hAnsi="Arial" w:cs="Arial"/>
                <w:color w:val="010000"/>
                <w:sz w:val="20"/>
                <w:szCs w:val="20"/>
              </w:rPr>
            </w:pPr>
          </w:p>
        </w:tc>
      </w:tr>
    </w:tbl>
    <w:p w14:paraId="73C1E1B3" w14:textId="77777777" w:rsidR="004F332B" w:rsidRDefault="00F60E2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 NSH* No.: ID Card/Passport No. (for individuals) or Business Registration Certificate No., License on Operations No. or equivalent legal documents (for institutions)</w:t>
      </w:r>
    </w:p>
    <w:p w14:paraId="6FFC9446" w14:textId="77777777" w:rsidR="004F332B" w:rsidRDefault="00F60E21">
      <w:pPr>
        <w:numPr>
          <w:ilvl w:val="0"/>
          <w:numId w:val="2"/>
        </w:numPr>
        <w:pBdr>
          <w:top w:val="nil"/>
          <w:left w:val="nil"/>
          <w:bottom w:val="nil"/>
          <w:right w:val="nil"/>
          <w:between w:val="nil"/>
        </w:pBdr>
        <w:tabs>
          <w:tab w:val="left" w:pos="432"/>
          <w:tab w:val="left" w:pos="1258"/>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 None</w:t>
      </w:r>
    </w:p>
    <w:p w14:paraId="47D13232" w14:textId="77777777" w:rsidR="004F332B" w:rsidRDefault="00F60E21">
      <w:pPr>
        <w:numPr>
          <w:ilvl w:val="0"/>
          <w:numId w:val="2"/>
        </w:numPr>
        <w:pBdr>
          <w:top w:val="nil"/>
          <w:left w:val="nil"/>
          <w:bottom w:val="nil"/>
          <w:right w:val="nil"/>
          <w:between w:val="nil"/>
        </w:pBdr>
        <w:tabs>
          <w:tab w:val="left" w:pos="432"/>
          <w:tab w:val="left" w:pos="125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3F7F903D" w14:textId="77777777" w:rsidR="004F332B" w:rsidRDefault="00F60E2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in 2023</w:t>
      </w:r>
    </w:p>
    <w:p w14:paraId="00400FC9" w14:textId="77777777" w:rsidR="00F60E21" w:rsidRPr="00F60E21" w:rsidRDefault="00F60E2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transactions of PDMR and affiliated persons: None. </w:t>
      </w:r>
    </w:p>
    <w:p w14:paraId="1BCD5977" w14:textId="1851413A" w:rsidR="004F332B" w:rsidRDefault="00F60E21" w:rsidP="00F60E2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2FEDF3E3" w14:textId="77777777" w:rsidR="004F332B" w:rsidRDefault="004F332B">
      <w:pPr>
        <w:spacing w:after="120" w:line="360" w:lineRule="auto"/>
        <w:rPr>
          <w:rFonts w:ascii="Arial" w:eastAsia="Arial" w:hAnsi="Arial" w:cs="Arial"/>
          <w:color w:val="010000"/>
          <w:sz w:val="20"/>
          <w:szCs w:val="20"/>
        </w:rPr>
      </w:pPr>
    </w:p>
    <w:sectPr w:rsidR="004F332B" w:rsidSect="00E51384">
      <w:pgSz w:w="11907" w:h="16839"/>
      <w:pgMar w:top="1440" w:right="1107"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909"/>
    <w:multiLevelType w:val="multilevel"/>
    <w:tmpl w:val="5AD63C0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ED3AE7"/>
    <w:multiLevelType w:val="multilevel"/>
    <w:tmpl w:val="E3B054F0"/>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3C4AF9"/>
    <w:multiLevelType w:val="multilevel"/>
    <w:tmpl w:val="D830417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45B6904"/>
    <w:multiLevelType w:val="multilevel"/>
    <w:tmpl w:val="3678123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4A262C"/>
    <w:multiLevelType w:val="multilevel"/>
    <w:tmpl w:val="5AA4D7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3CE1F46"/>
    <w:multiLevelType w:val="multilevel"/>
    <w:tmpl w:val="0A16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B84132"/>
    <w:multiLevelType w:val="multilevel"/>
    <w:tmpl w:val="AF1EB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142D20"/>
    <w:multiLevelType w:val="multilevel"/>
    <w:tmpl w:val="E1B0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240ADD"/>
    <w:multiLevelType w:val="multilevel"/>
    <w:tmpl w:val="DD940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2B"/>
    <w:rsid w:val="004F332B"/>
    <w:rsid w:val="008E6284"/>
    <w:rsid w:val="00E51384"/>
    <w:rsid w:val="00F6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B0A1"/>
  <w15:docId w15:val="{0887AFF1-F11D-4852-B37B-94246663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DB2C3A"/>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B2C3A"/>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DB2C3A"/>
      <w:w w:val="8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B2C3A"/>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40">
    <w:name w:val="Body text (4)"/>
    <w:basedOn w:val="Normal"/>
    <w:link w:val="Bodytext4"/>
    <w:pPr>
      <w:spacing w:line="254" w:lineRule="auto"/>
    </w:pPr>
    <w:rPr>
      <w:rFonts w:ascii="Times New Roman" w:eastAsia="Times New Roman" w:hAnsi="Times New Roman" w:cs="Times New Roman"/>
      <w:i/>
      <w:iCs/>
      <w:color w:val="DB2C3A"/>
      <w:sz w:val="13"/>
      <w:szCs w:val="13"/>
    </w:rPr>
  </w:style>
  <w:style w:type="paragraph" w:customStyle="1" w:styleId="Heading11">
    <w:name w:val="Heading #1"/>
    <w:basedOn w:val="Normal"/>
    <w:link w:val="Heading10"/>
    <w:pPr>
      <w:spacing w:line="218" w:lineRule="auto"/>
      <w:jc w:val="right"/>
      <w:outlineLvl w:val="0"/>
    </w:pPr>
    <w:rPr>
      <w:rFonts w:ascii="Times New Roman" w:eastAsia="Times New Roman" w:hAnsi="Times New Roman" w:cs="Times New Roman"/>
      <w:color w:val="DB2C3A"/>
      <w:sz w:val="28"/>
      <w:szCs w:val="2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rPr>
      <w:rFonts w:ascii="Tahoma" w:eastAsia="Tahoma" w:hAnsi="Tahoma" w:cs="Tahoma"/>
      <w:color w:val="DB2C3A"/>
      <w:w w:val="80"/>
      <w:sz w:val="17"/>
      <w:szCs w:val="17"/>
    </w:rPr>
  </w:style>
  <w:style w:type="paragraph" w:customStyle="1" w:styleId="Bodytext50">
    <w:name w:val="Body text (5)"/>
    <w:basedOn w:val="Normal"/>
    <w:link w:val="Bodytext5"/>
    <w:rPr>
      <w:rFonts w:ascii="Arial" w:eastAsia="Arial" w:hAnsi="Arial" w:cs="Arial"/>
      <w:color w:val="DB2C3A"/>
      <w:sz w:val="16"/>
      <w:szCs w:val="16"/>
    </w:rPr>
  </w:style>
  <w:style w:type="paragraph" w:customStyle="1" w:styleId="Bodytext20">
    <w:name w:val="Body text (2)"/>
    <w:basedOn w:val="Normal"/>
    <w:link w:val="Bodytext2"/>
    <w:pPr>
      <w:ind w:left="610"/>
    </w:pPr>
    <w:rPr>
      <w:rFonts w:ascii="Times New Roman" w:eastAsia="Times New Roman" w:hAnsi="Times New Roman" w:cs="Times New Roman"/>
      <w:sz w:val="19"/>
      <w:szCs w:val="19"/>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styleId="ListParagraph">
    <w:name w:val="List Paragraph"/>
    <w:basedOn w:val="Normal"/>
    <w:uiPriority w:val="34"/>
    <w:qFormat/>
    <w:rsid w:val="00F42048"/>
    <w:pPr>
      <w:ind w:left="720"/>
      <w:contextualSpacing/>
    </w:pPr>
  </w:style>
  <w:style w:type="table" w:styleId="TableGrid">
    <w:name w:val="Table Grid"/>
    <w:basedOn w:val="TableNormal"/>
    <w:uiPriority w:val="39"/>
    <w:rsid w:val="00FA6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68D8"/>
    <w:rPr>
      <w:color w:val="0563C1" w:themeColor="hyperlink"/>
      <w:u w:val="single"/>
    </w:rPr>
  </w:style>
  <w:style w:type="character" w:customStyle="1" w:styleId="UnresolvedMention">
    <w:name w:val="Unresolved Mention"/>
    <w:basedOn w:val="DefaultParagraphFont"/>
    <w:uiPriority w:val="99"/>
    <w:semiHidden/>
    <w:unhideWhenUsed/>
    <w:rsid w:val="00FA68D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9H2AHU8g4AEffpVW8b1fb6LG2A==">CgMxLjA4AHIhMWJqYWRmMDl2Z2FXNmZXMFBBRnE5QXN5YnJOMzU5dVN2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5</cp:revision>
  <dcterms:created xsi:type="dcterms:W3CDTF">2024-02-07T09:04:00Z</dcterms:created>
  <dcterms:modified xsi:type="dcterms:W3CDTF">2024-02-15T07:42:00Z</dcterms:modified>
</cp:coreProperties>
</file>