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3CA1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SHN: Annual Corporate Governance Report 2023</w:t>
      </w:r>
    </w:p>
    <w:p w14:paraId="038B6D2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January 30, 2024, Hanoi Investment General Corporation announced Report No. 07/2024/BCTN-SHN on the corporate governance in 2023 as follows:</w:t>
      </w:r>
    </w:p>
    <w:p w14:paraId="16E65000" w14:textId="77777777" w:rsidR="00CA644B" w:rsidRDefault="007E4AAD" w:rsidP="00012858">
      <w:pPr>
        <w:numPr>
          <w:ilvl w:val="0"/>
          <w:numId w:val="8"/>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Pr>
          <w:rFonts w:ascii="Arial" w:hAnsi="Arial"/>
          <w:color w:val="010000"/>
          <w:sz w:val="20"/>
        </w:rPr>
        <w:t>Name of listed company: Hanoi Investment General Corporation</w:t>
      </w:r>
    </w:p>
    <w:p w14:paraId="1C97DA24" w14:textId="77777777" w:rsidR="00CA644B" w:rsidRDefault="007E4AAD" w:rsidP="00012858">
      <w:pPr>
        <w:numPr>
          <w:ilvl w:val="0"/>
          <w:numId w:val="8"/>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7th floor, </w:t>
      </w:r>
      <w:proofErr w:type="spellStart"/>
      <w:r>
        <w:rPr>
          <w:rFonts w:ascii="Arial" w:hAnsi="Arial"/>
          <w:color w:val="010000"/>
          <w:sz w:val="20"/>
        </w:rPr>
        <w:t>Peakview</w:t>
      </w:r>
      <w:proofErr w:type="spellEnd"/>
      <w:r>
        <w:rPr>
          <w:rFonts w:ascii="Arial" w:hAnsi="Arial"/>
          <w:color w:val="010000"/>
          <w:sz w:val="20"/>
        </w:rPr>
        <w:t xml:space="preserve"> building, 36 Hoang </w:t>
      </w:r>
      <w:proofErr w:type="spellStart"/>
      <w:r>
        <w:rPr>
          <w:rFonts w:ascii="Arial" w:hAnsi="Arial"/>
          <w:color w:val="010000"/>
          <w:sz w:val="20"/>
        </w:rPr>
        <w:t>Cau</w:t>
      </w:r>
      <w:proofErr w:type="spellEnd"/>
      <w:r>
        <w:rPr>
          <w:rFonts w:ascii="Arial" w:hAnsi="Arial"/>
          <w:color w:val="010000"/>
          <w:sz w:val="20"/>
        </w:rPr>
        <w:t xml:space="preserve">, O Cho </w:t>
      </w:r>
      <w:proofErr w:type="spellStart"/>
      <w:r>
        <w:rPr>
          <w:rFonts w:ascii="Arial" w:hAnsi="Arial"/>
          <w:color w:val="010000"/>
          <w:sz w:val="20"/>
        </w:rPr>
        <w:t>Dua</w:t>
      </w:r>
      <w:proofErr w:type="spellEnd"/>
      <w:r>
        <w:rPr>
          <w:rFonts w:ascii="Arial" w:hAnsi="Arial"/>
          <w:color w:val="010000"/>
          <w:sz w:val="20"/>
        </w:rPr>
        <w:t xml:space="preserve"> Ward, Dong Da district, Ha </w:t>
      </w:r>
      <w:proofErr w:type="spellStart"/>
      <w:r>
        <w:rPr>
          <w:rFonts w:ascii="Arial" w:hAnsi="Arial"/>
          <w:color w:val="010000"/>
          <w:sz w:val="20"/>
        </w:rPr>
        <w:t>Noi</w:t>
      </w:r>
      <w:proofErr w:type="spellEnd"/>
      <w:r>
        <w:rPr>
          <w:rFonts w:ascii="Arial" w:hAnsi="Arial"/>
          <w:color w:val="010000"/>
          <w:sz w:val="20"/>
        </w:rPr>
        <w:t xml:space="preserve"> city  </w:t>
      </w:r>
    </w:p>
    <w:p w14:paraId="08984BE3" w14:textId="77777777" w:rsidR="00CA644B" w:rsidRDefault="007E4AAD" w:rsidP="00012858">
      <w:pPr>
        <w:numPr>
          <w:ilvl w:val="0"/>
          <w:numId w:val="8"/>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Pr>
          <w:rFonts w:ascii="Arial" w:hAnsi="Arial"/>
          <w:color w:val="010000"/>
          <w:sz w:val="20"/>
        </w:rPr>
        <w:t>Tel: (84-24) 3 553 7118          Fax: (84-24) 3 553 7168</w:t>
      </w:r>
    </w:p>
    <w:p w14:paraId="55A400FB" w14:textId="77777777" w:rsidR="00CA644B" w:rsidRDefault="007E4AAD" w:rsidP="00012858">
      <w:pPr>
        <w:numPr>
          <w:ilvl w:val="0"/>
          <w:numId w:val="8"/>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congtyhanic@gmail.com</w:t>
        </w:r>
      </w:hyperlink>
    </w:p>
    <w:p w14:paraId="0FC67BE5" w14:textId="77777777" w:rsidR="00CA644B" w:rsidRDefault="007E4AAD" w:rsidP="00012858">
      <w:pPr>
        <w:numPr>
          <w:ilvl w:val="0"/>
          <w:numId w:val="8"/>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1,296,071,470,000 </w:t>
      </w:r>
    </w:p>
    <w:p w14:paraId="4C8BCA72" w14:textId="77777777" w:rsidR="00CA644B" w:rsidRDefault="007E4AAD" w:rsidP="00012858">
      <w:pPr>
        <w:numPr>
          <w:ilvl w:val="0"/>
          <w:numId w:val="8"/>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Pr>
          <w:rFonts w:ascii="Arial" w:hAnsi="Arial"/>
          <w:color w:val="010000"/>
          <w:sz w:val="20"/>
        </w:rPr>
        <w:t>Securities code: SHN</w:t>
      </w:r>
    </w:p>
    <w:p w14:paraId="29E2517B" w14:textId="77777777" w:rsidR="00CA644B" w:rsidRDefault="007E4AAD" w:rsidP="00012858">
      <w:pPr>
        <w:numPr>
          <w:ilvl w:val="0"/>
          <w:numId w:val="8"/>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6A5C9BE5" w14:textId="77777777" w:rsidR="00CA644B" w:rsidRDefault="007E4AAD" w:rsidP="00012858">
      <w:pPr>
        <w:numPr>
          <w:ilvl w:val="0"/>
          <w:numId w:val="8"/>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Pr>
          <w:rFonts w:ascii="Arial" w:hAnsi="Arial"/>
          <w:color w:val="010000"/>
          <w:sz w:val="20"/>
        </w:rPr>
        <w:t>Internal audit execution: Implemented</w:t>
      </w:r>
    </w:p>
    <w:p w14:paraId="7DD59394" w14:textId="730EE366" w:rsidR="00CA644B" w:rsidRPr="000A315C" w:rsidRDefault="007E4AAD" w:rsidP="00012858">
      <w:pPr>
        <w:numPr>
          <w:ilvl w:val="0"/>
          <w:numId w:val="9"/>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1D36BF83" w14:textId="0407D730" w:rsidR="000A315C" w:rsidRPr="000A315C" w:rsidRDefault="000A315C" w:rsidP="00012858">
      <w:pPr>
        <w:pStyle w:val="ListParagraph"/>
        <w:numPr>
          <w:ilvl w:val="0"/>
          <w:numId w:val="10"/>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Pr>
          <w:rFonts w:ascii="Arial" w:eastAsia="Arial" w:hAnsi="Arial" w:cs="Arial"/>
          <w:color w:val="010000"/>
          <w:sz w:val="20"/>
          <w:szCs w:val="20"/>
        </w:rPr>
        <w:t>On April 26, 2023, SHN organized the Annual General Meeting of Shareholders 2023. The General Meeting of Shareholders approved the following contents: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593"/>
        <w:gridCol w:w="885"/>
        <w:gridCol w:w="4792"/>
      </w:tblGrid>
      <w:tr w:rsidR="00CA644B" w14:paraId="0E8F3DCA" w14:textId="77777777" w:rsidTr="00ED1DAF">
        <w:tc>
          <w:tcPr>
            <w:tcW w:w="747" w:type="dxa"/>
            <w:shd w:val="clear" w:color="auto" w:fill="auto"/>
            <w:vAlign w:val="center"/>
          </w:tcPr>
          <w:p w14:paraId="058B8A7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593" w:type="dxa"/>
            <w:shd w:val="clear" w:color="auto" w:fill="auto"/>
            <w:vAlign w:val="center"/>
          </w:tcPr>
          <w:p w14:paraId="554C51F2"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885" w:type="dxa"/>
            <w:shd w:val="clear" w:color="auto" w:fill="auto"/>
            <w:vAlign w:val="center"/>
          </w:tcPr>
          <w:p w14:paraId="6BF092C5"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Date</w:t>
            </w:r>
          </w:p>
        </w:tc>
        <w:tc>
          <w:tcPr>
            <w:tcW w:w="4792" w:type="dxa"/>
            <w:shd w:val="clear" w:color="auto" w:fill="auto"/>
            <w:vAlign w:val="center"/>
          </w:tcPr>
          <w:p w14:paraId="073B71F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Content</w:t>
            </w:r>
          </w:p>
        </w:tc>
      </w:tr>
      <w:tr w:rsidR="00CA644B" w14:paraId="705CC5F0" w14:textId="77777777" w:rsidTr="00ED1DAF">
        <w:tc>
          <w:tcPr>
            <w:tcW w:w="747" w:type="dxa"/>
            <w:shd w:val="clear" w:color="auto" w:fill="auto"/>
            <w:vAlign w:val="center"/>
          </w:tcPr>
          <w:p w14:paraId="28421EF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593" w:type="dxa"/>
            <w:shd w:val="clear" w:color="auto" w:fill="auto"/>
            <w:vAlign w:val="center"/>
          </w:tcPr>
          <w:p w14:paraId="0BA9ABA4"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General Mandate No. 01/2023/NQ-DHDCD</w:t>
            </w:r>
          </w:p>
        </w:tc>
        <w:tc>
          <w:tcPr>
            <w:tcW w:w="885" w:type="dxa"/>
            <w:shd w:val="clear" w:color="auto" w:fill="auto"/>
            <w:vAlign w:val="center"/>
          </w:tcPr>
          <w:p w14:paraId="072A6CE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26, 2023</w:t>
            </w:r>
          </w:p>
        </w:tc>
        <w:tc>
          <w:tcPr>
            <w:tcW w:w="4792" w:type="dxa"/>
            <w:shd w:val="clear" w:color="auto" w:fill="auto"/>
            <w:vAlign w:val="center"/>
          </w:tcPr>
          <w:p w14:paraId="019F8CFE" w14:textId="77777777" w:rsidR="00CA644B" w:rsidRDefault="007E4AAD" w:rsidP="00012858">
            <w:pPr>
              <w:numPr>
                <w:ilvl w:val="0"/>
                <w:numId w:val="7"/>
              </w:numPr>
              <w:pBdr>
                <w:top w:val="nil"/>
                <w:left w:val="nil"/>
                <w:bottom w:val="nil"/>
                <w:right w:val="nil"/>
                <w:between w:val="nil"/>
              </w:pBdr>
              <w:tabs>
                <w:tab w:val="left" w:pos="205"/>
              </w:tabs>
              <w:spacing w:after="120" w:line="360" w:lineRule="auto"/>
              <w:jc w:val="both"/>
              <w:rPr>
                <w:rFonts w:ascii="Arial" w:eastAsia="Arial" w:hAnsi="Arial" w:cs="Arial"/>
                <w:color w:val="010000"/>
                <w:sz w:val="20"/>
                <w:szCs w:val="20"/>
              </w:rPr>
            </w:pPr>
            <w:r>
              <w:rPr>
                <w:rFonts w:ascii="Arial" w:hAnsi="Arial"/>
                <w:color w:val="010000"/>
                <w:sz w:val="20"/>
              </w:rPr>
              <w:t>Approve Report on activities of The Board of Directors 2022 and The operational plan for 2023</w:t>
            </w:r>
          </w:p>
          <w:p w14:paraId="60F0A7EA" w14:textId="77777777" w:rsidR="00CA644B" w:rsidRDefault="007E4AAD" w:rsidP="00012858">
            <w:pPr>
              <w:numPr>
                <w:ilvl w:val="0"/>
                <w:numId w:val="7"/>
              </w:numPr>
              <w:pBdr>
                <w:top w:val="nil"/>
                <w:left w:val="nil"/>
                <w:bottom w:val="nil"/>
                <w:right w:val="nil"/>
                <w:between w:val="nil"/>
              </w:pBdr>
              <w:tabs>
                <w:tab w:val="left" w:pos="191"/>
              </w:tabs>
              <w:spacing w:after="120" w:line="360" w:lineRule="auto"/>
              <w:jc w:val="both"/>
              <w:rPr>
                <w:rFonts w:ascii="Arial" w:eastAsia="Arial" w:hAnsi="Arial" w:cs="Arial"/>
                <w:color w:val="010000"/>
                <w:sz w:val="20"/>
                <w:szCs w:val="20"/>
              </w:rPr>
            </w:pPr>
            <w:r>
              <w:rPr>
                <w:rFonts w:ascii="Arial" w:hAnsi="Arial"/>
                <w:color w:val="010000"/>
                <w:sz w:val="20"/>
              </w:rPr>
              <w:t>Approve the Report on production and business activities in 2022 and the Business plan for 2023 of the Company;</w:t>
            </w:r>
          </w:p>
          <w:p w14:paraId="0B66AC54" w14:textId="77777777" w:rsidR="00CA644B" w:rsidRDefault="007E4AAD" w:rsidP="00012858">
            <w:pPr>
              <w:numPr>
                <w:ilvl w:val="0"/>
                <w:numId w:val="7"/>
              </w:numPr>
              <w:pBdr>
                <w:top w:val="nil"/>
                <w:left w:val="nil"/>
                <w:bottom w:val="nil"/>
                <w:right w:val="nil"/>
                <w:between w:val="nil"/>
              </w:pBdr>
              <w:tabs>
                <w:tab w:val="left" w:pos="151"/>
              </w:tabs>
              <w:spacing w:after="120" w:line="360" w:lineRule="auto"/>
              <w:jc w:val="both"/>
              <w:rPr>
                <w:rFonts w:ascii="Arial" w:eastAsia="Arial" w:hAnsi="Arial" w:cs="Arial"/>
                <w:color w:val="010000"/>
                <w:sz w:val="20"/>
                <w:szCs w:val="20"/>
              </w:rPr>
            </w:pPr>
            <w:r>
              <w:rPr>
                <w:rFonts w:ascii="Arial" w:hAnsi="Arial"/>
                <w:color w:val="010000"/>
                <w:sz w:val="20"/>
              </w:rPr>
              <w:t>Approve the audited consolidated financial statements for 2022; the profit distribution plan and the allocation to various funds.</w:t>
            </w:r>
          </w:p>
          <w:p w14:paraId="7CEDDC2B" w14:textId="77777777" w:rsidR="00CA644B" w:rsidRDefault="007E4AAD" w:rsidP="00012858">
            <w:pPr>
              <w:numPr>
                <w:ilvl w:val="0"/>
                <w:numId w:val="7"/>
              </w:numPr>
              <w:pBdr>
                <w:top w:val="nil"/>
                <w:left w:val="nil"/>
                <w:bottom w:val="nil"/>
                <w:right w:val="nil"/>
                <w:between w:val="nil"/>
              </w:pBdr>
              <w:tabs>
                <w:tab w:val="left" w:pos="205"/>
              </w:tabs>
              <w:spacing w:after="120" w:line="360" w:lineRule="auto"/>
              <w:jc w:val="both"/>
              <w:rPr>
                <w:rFonts w:ascii="Arial" w:eastAsia="Arial" w:hAnsi="Arial" w:cs="Arial"/>
                <w:color w:val="010000"/>
                <w:sz w:val="20"/>
                <w:szCs w:val="20"/>
              </w:rPr>
            </w:pPr>
            <w:r>
              <w:rPr>
                <w:rFonts w:ascii="Arial" w:hAnsi="Arial"/>
                <w:color w:val="010000"/>
                <w:sz w:val="20"/>
              </w:rPr>
              <w:t>Approve the Report on the remuneration settlement for the Board of Directors and the Supervisory Board in 2022 and the remuneration settlement plan for the Board of Directors and the Supervisory Board in 2023;</w:t>
            </w:r>
          </w:p>
          <w:p w14:paraId="4C244CAA" w14:textId="77777777" w:rsidR="00CA644B" w:rsidRDefault="007E4AAD" w:rsidP="00012858">
            <w:pPr>
              <w:numPr>
                <w:ilvl w:val="0"/>
                <w:numId w:val="7"/>
              </w:numPr>
              <w:pBdr>
                <w:top w:val="nil"/>
                <w:left w:val="nil"/>
                <w:bottom w:val="nil"/>
                <w:right w:val="nil"/>
                <w:between w:val="nil"/>
              </w:pBdr>
              <w:tabs>
                <w:tab w:val="left" w:pos="205"/>
              </w:tabs>
              <w:spacing w:after="120" w:line="360" w:lineRule="auto"/>
              <w:jc w:val="both"/>
              <w:rPr>
                <w:rFonts w:ascii="Arial" w:eastAsia="Arial" w:hAnsi="Arial" w:cs="Arial"/>
                <w:color w:val="010000"/>
                <w:sz w:val="20"/>
                <w:szCs w:val="20"/>
              </w:rPr>
            </w:pPr>
            <w:r>
              <w:rPr>
                <w:rFonts w:ascii="Arial" w:hAnsi="Arial"/>
                <w:color w:val="010000"/>
                <w:sz w:val="20"/>
              </w:rPr>
              <w:t>Approve the Proposal of the Board of Directors for the approval of contracts/transactions under the authority of the General Meeting of Shareholders;</w:t>
            </w:r>
          </w:p>
          <w:p w14:paraId="279DF717" w14:textId="77777777" w:rsidR="00CA644B" w:rsidRDefault="007E4AAD" w:rsidP="00012858">
            <w:pPr>
              <w:numPr>
                <w:ilvl w:val="0"/>
                <w:numId w:val="7"/>
              </w:numPr>
              <w:pBdr>
                <w:top w:val="nil"/>
                <w:left w:val="nil"/>
                <w:bottom w:val="nil"/>
                <w:right w:val="nil"/>
                <w:between w:val="nil"/>
              </w:pBdr>
              <w:tabs>
                <w:tab w:val="left" w:pos="205"/>
              </w:tabs>
              <w:spacing w:after="120" w:line="360" w:lineRule="auto"/>
              <w:jc w:val="both"/>
              <w:rPr>
                <w:rFonts w:ascii="Arial" w:eastAsia="Arial" w:hAnsi="Arial" w:cs="Arial"/>
                <w:color w:val="010000"/>
                <w:sz w:val="20"/>
                <w:szCs w:val="20"/>
              </w:rPr>
            </w:pPr>
            <w:r>
              <w:rPr>
                <w:rFonts w:ascii="Arial" w:hAnsi="Arial"/>
                <w:color w:val="010000"/>
                <w:sz w:val="20"/>
              </w:rPr>
              <w:lastRenderedPageBreak/>
              <w:t>Approve the proposal of the Board of Directors for the dismissal of members of the Board of Directors and amendment of the company's charter;</w:t>
            </w:r>
          </w:p>
          <w:p w14:paraId="721D0552" w14:textId="77777777" w:rsidR="00CA644B" w:rsidRDefault="007E4AAD" w:rsidP="00012858">
            <w:pPr>
              <w:numPr>
                <w:ilvl w:val="0"/>
                <w:numId w:val="7"/>
              </w:numPr>
              <w:pBdr>
                <w:top w:val="nil"/>
                <w:left w:val="nil"/>
                <w:bottom w:val="nil"/>
                <w:right w:val="nil"/>
                <w:between w:val="nil"/>
              </w:pBdr>
              <w:tabs>
                <w:tab w:val="left" w:pos="205"/>
              </w:tabs>
              <w:spacing w:after="120" w:line="360" w:lineRule="auto"/>
              <w:jc w:val="both"/>
              <w:rPr>
                <w:rFonts w:ascii="Arial" w:eastAsia="Arial" w:hAnsi="Arial" w:cs="Arial"/>
                <w:color w:val="010000"/>
                <w:sz w:val="20"/>
                <w:szCs w:val="20"/>
              </w:rPr>
            </w:pPr>
            <w:r>
              <w:rPr>
                <w:rFonts w:ascii="Arial" w:hAnsi="Arial"/>
                <w:color w:val="010000"/>
                <w:sz w:val="20"/>
              </w:rPr>
              <w:t>Approve the Report by the Supervisory Board on the operational situation in 2022 and the plan for 2023;</w:t>
            </w:r>
          </w:p>
          <w:p w14:paraId="5E61FE11" w14:textId="77777777" w:rsidR="00CA644B" w:rsidRDefault="007E4AAD" w:rsidP="00012858">
            <w:pPr>
              <w:numPr>
                <w:ilvl w:val="0"/>
                <w:numId w:val="7"/>
              </w:numPr>
              <w:pBdr>
                <w:top w:val="nil"/>
                <w:left w:val="nil"/>
                <w:bottom w:val="nil"/>
                <w:right w:val="nil"/>
                <w:between w:val="nil"/>
              </w:pBdr>
              <w:tabs>
                <w:tab w:val="left" w:pos="205"/>
              </w:tabs>
              <w:spacing w:after="120" w:line="360" w:lineRule="auto"/>
              <w:jc w:val="both"/>
              <w:rPr>
                <w:rFonts w:ascii="Arial" w:eastAsia="Arial" w:hAnsi="Arial" w:cs="Arial"/>
                <w:color w:val="010000"/>
                <w:sz w:val="20"/>
                <w:szCs w:val="20"/>
              </w:rPr>
            </w:pPr>
            <w:r>
              <w:rPr>
                <w:rFonts w:ascii="Arial" w:hAnsi="Arial"/>
                <w:color w:val="010000"/>
                <w:sz w:val="20"/>
              </w:rPr>
              <w:t>Approve the selection of an audit company for the Financial Statements 2023;</w:t>
            </w:r>
          </w:p>
        </w:tc>
      </w:tr>
      <w:tr w:rsidR="00CA644B" w14:paraId="6B243556" w14:textId="77777777" w:rsidTr="00ED1DAF">
        <w:tc>
          <w:tcPr>
            <w:tcW w:w="747" w:type="dxa"/>
            <w:shd w:val="clear" w:color="auto" w:fill="auto"/>
            <w:vAlign w:val="center"/>
          </w:tcPr>
          <w:p w14:paraId="32227A61" w14:textId="77777777" w:rsidR="00CA644B" w:rsidRDefault="007E4AAD" w:rsidP="00012858">
            <w:pPr>
              <w:spacing w:after="120" w:line="360" w:lineRule="auto"/>
              <w:jc w:val="both"/>
              <w:rPr>
                <w:rFonts w:ascii="Arial" w:eastAsia="Arial" w:hAnsi="Arial" w:cs="Arial"/>
                <w:color w:val="010000"/>
                <w:sz w:val="20"/>
                <w:szCs w:val="20"/>
              </w:rPr>
            </w:pPr>
            <w:r>
              <w:rPr>
                <w:rFonts w:ascii="Arial" w:hAnsi="Arial"/>
                <w:color w:val="010000"/>
                <w:sz w:val="20"/>
              </w:rPr>
              <w:lastRenderedPageBreak/>
              <w:t>1</w:t>
            </w:r>
          </w:p>
        </w:tc>
        <w:tc>
          <w:tcPr>
            <w:tcW w:w="2593" w:type="dxa"/>
            <w:shd w:val="clear" w:color="auto" w:fill="auto"/>
            <w:vAlign w:val="center"/>
          </w:tcPr>
          <w:p w14:paraId="6FBDAE2E" w14:textId="2FD0E250" w:rsidR="00CA644B" w:rsidRDefault="007E4AAD" w:rsidP="00012858">
            <w:pPr>
              <w:spacing w:after="120" w:line="360" w:lineRule="auto"/>
              <w:jc w:val="both"/>
              <w:rPr>
                <w:rFonts w:ascii="Arial" w:eastAsia="Arial" w:hAnsi="Arial" w:cs="Arial"/>
                <w:color w:val="010000"/>
                <w:sz w:val="20"/>
                <w:szCs w:val="20"/>
              </w:rPr>
            </w:pPr>
            <w:r>
              <w:rPr>
                <w:rFonts w:ascii="Arial" w:hAnsi="Arial"/>
                <w:color w:val="010000"/>
              </w:rPr>
              <w:t>General Mandate No. 02/2023/NQ-DHDCD</w:t>
            </w:r>
          </w:p>
        </w:tc>
        <w:tc>
          <w:tcPr>
            <w:tcW w:w="885" w:type="dxa"/>
            <w:shd w:val="clear" w:color="auto" w:fill="auto"/>
            <w:vAlign w:val="center"/>
          </w:tcPr>
          <w:p w14:paraId="5AD01DD6" w14:textId="77777777" w:rsidR="00CA644B" w:rsidRDefault="007E4AAD" w:rsidP="00012858">
            <w:pPr>
              <w:spacing w:after="120" w:line="360" w:lineRule="auto"/>
              <w:jc w:val="both"/>
              <w:rPr>
                <w:rFonts w:ascii="Arial" w:eastAsia="Arial" w:hAnsi="Arial" w:cs="Arial"/>
                <w:color w:val="010000"/>
                <w:sz w:val="20"/>
                <w:szCs w:val="20"/>
              </w:rPr>
            </w:pPr>
            <w:r>
              <w:rPr>
                <w:rFonts w:ascii="Arial" w:hAnsi="Arial"/>
                <w:color w:val="010000"/>
                <w:sz w:val="20"/>
              </w:rPr>
              <w:t>August 21, 2023</w:t>
            </w:r>
          </w:p>
        </w:tc>
        <w:tc>
          <w:tcPr>
            <w:tcW w:w="4792" w:type="dxa"/>
            <w:shd w:val="clear" w:color="auto" w:fill="auto"/>
            <w:vAlign w:val="center"/>
          </w:tcPr>
          <w:p w14:paraId="7D156FC8" w14:textId="77777777" w:rsidR="00CA644B" w:rsidRDefault="007E4AAD" w:rsidP="00012858">
            <w:pPr>
              <w:numPr>
                <w:ilvl w:val="0"/>
                <w:numId w:val="2"/>
              </w:numPr>
              <w:pBdr>
                <w:top w:val="nil"/>
                <w:left w:val="nil"/>
                <w:bottom w:val="nil"/>
                <w:right w:val="nil"/>
                <w:between w:val="nil"/>
              </w:pBdr>
              <w:tabs>
                <w:tab w:val="left" w:pos="184"/>
              </w:tabs>
              <w:spacing w:after="120" w:line="360" w:lineRule="auto"/>
              <w:jc w:val="both"/>
              <w:rPr>
                <w:rFonts w:ascii="Arial" w:eastAsia="Arial" w:hAnsi="Arial" w:cs="Arial"/>
                <w:color w:val="010000"/>
                <w:sz w:val="20"/>
                <w:szCs w:val="20"/>
              </w:rPr>
            </w:pPr>
            <w:r>
              <w:rPr>
                <w:rFonts w:ascii="Arial" w:hAnsi="Arial"/>
                <w:color w:val="010000"/>
                <w:sz w:val="20"/>
              </w:rPr>
              <w:t>Approve the adjustment to the company's business plan for 2023;</w:t>
            </w:r>
          </w:p>
          <w:p w14:paraId="3A6E5214" w14:textId="77777777" w:rsidR="00CA644B" w:rsidRDefault="007E4AAD" w:rsidP="00012858">
            <w:pPr>
              <w:numPr>
                <w:ilvl w:val="0"/>
                <w:numId w:val="2"/>
              </w:numPr>
              <w:pBdr>
                <w:top w:val="nil"/>
                <w:left w:val="nil"/>
                <w:bottom w:val="nil"/>
                <w:right w:val="nil"/>
                <w:between w:val="nil"/>
              </w:pBdr>
              <w:tabs>
                <w:tab w:val="left" w:pos="166"/>
              </w:tabs>
              <w:spacing w:after="120" w:line="360" w:lineRule="auto"/>
              <w:jc w:val="both"/>
              <w:rPr>
                <w:rFonts w:ascii="Arial" w:eastAsia="Arial" w:hAnsi="Arial" w:cs="Arial"/>
                <w:color w:val="010000"/>
                <w:sz w:val="20"/>
                <w:szCs w:val="20"/>
              </w:rPr>
            </w:pPr>
            <w:r>
              <w:rPr>
                <w:rFonts w:ascii="Arial" w:hAnsi="Arial"/>
                <w:color w:val="010000"/>
                <w:sz w:val="20"/>
              </w:rPr>
              <w:t>Approve to change the head office of the Company</w:t>
            </w:r>
          </w:p>
          <w:p w14:paraId="354F9E03" w14:textId="77777777" w:rsidR="00CA644B" w:rsidRDefault="007E4AAD" w:rsidP="00012858">
            <w:pPr>
              <w:numPr>
                <w:ilvl w:val="0"/>
                <w:numId w:val="2"/>
              </w:numPr>
              <w:pBdr>
                <w:top w:val="nil"/>
                <w:left w:val="nil"/>
                <w:bottom w:val="nil"/>
                <w:right w:val="nil"/>
                <w:between w:val="nil"/>
              </w:pBdr>
              <w:tabs>
                <w:tab w:val="left" w:pos="166"/>
              </w:tabs>
              <w:spacing w:after="120" w:line="360" w:lineRule="auto"/>
              <w:jc w:val="both"/>
              <w:rPr>
                <w:rFonts w:ascii="Arial" w:eastAsia="Arial" w:hAnsi="Arial" w:cs="Arial"/>
                <w:color w:val="010000"/>
                <w:sz w:val="20"/>
                <w:szCs w:val="20"/>
              </w:rPr>
            </w:pPr>
            <w:r>
              <w:rPr>
                <w:rFonts w:ascii="Arial" w:hAnsi="Arial"/>
                <w:color w:val="010000"/>
                <w:sz w:val="20"/>
              </w:rPr>
              <w:t>Approve the amendment to the Company's Charter;</w:t>
            </w:r>
          </w:p>
          <w:p w14:paraId="4A6D9D46" w14:textId="77777777" w:rsidR="00CA644B" w:rsidRDefault="007E4AAD" w:rsidP="00012858">
            <w:pPr>
              <w:numPr>
                <w:ilvl w:val="0"/>
                <w:numId w:val="2"/>
              </w:numPr>
              <w:pBdr>
                <w:top w:val="nil"/>
                <w:left w:val="nil"/>
                <w:bottom w:val="nil"/>
                <w:right w:val="nil"/>
                <w:between w:val="nil"/>
              </w:pBdr>
              <w:tabs>
                <w:tab w:val="left" w:pos="194"/>
              </w:tabs>
              <w:spacing w:after="120" w:line="360" w:lineRule="auto"/>
              <w:jc w:val="both"/>
              <w:rPr>
                <w:rFonts w:ascii="Arial" w:eastAsia="Arial" w:hAnsi="Arial" w:cs="Arial"/>
                <w:color w:val="010000"/>
                <w:sz w:val="20"/>
                <w:szCs w:val="20"/>
              </w:rPr>
            </w:pPr>
            <w:r>
              <w:rPr>
                <w:rFonts w:ascii="Arial" w:hAnsi="Arial"/>
                <w:color w:val="010000"/>
                <w:sz w:val="20"/>
              </w:rPr>
              <w:t>Approve the dismissal of members of the Board of Directors at their personal request and the re-election of members of the Board of Directors for the 2022-2027 term;</w:t>
            </w:r>
          </w:p>
          <w:p w14:paraId="6A376B81" w14:textId="77777777" w:rsidR="00CA644B" w:rsidRDefault="007E4AAD" w:rsidP="00012858">
            <w:pPr>
              <w:numPr>
                <w:ilvl w:val="0"/>
                <w:numId w:val="1"/>
              </w:numPr>
              <w:pBdr>
                <w:top w:val="nil"/>
                <w:left w:val="nil"/>
                <w:bottom w:val="nil"/>
                <w:right w:val="nil"/>
                <w:between w:val="nil"/>
              </w:pBdr>
              <w:tabs>
                <w:tab w:val="left" w:pos="158"/>
              </w:tabs>
              <w:spacing w:after="120" w:line="360" w:lineRule="auto"/>
              <w:jc w:val="both"/>
              <w:rPr>
                <w:rFonts w:ascii="Arial" w:eastAsia="Arial" w:hAnsi="Arial" w:cs="Arial"/>
                <w:color w:val="010000"/>
                <w:sz w:val="20"/>
                <w:szCs w:val="20"/>
              </w:rPr>
            </w:pPr>
            <w:r>
              <w:rPr>
                <w:rFonts w:ascii="Arial" w:hAnsi="Arial"/>
                <w:color w:val="010000"/>
                <w:sz w:val="20"/>
              </w:rPr>
              <w:t>Approve the change in remuneration for the Board of Directors and the Supervisory Board.</w:t>
            </w:r>
          </w:p>
        </w:tc>
      </w:tr>
    </w:tbl>
    <w:p w14:paraId="56431E2E" w14:textId="23874F3A" w:rsidR="000A315C" w:rsidRDefault="000A315C" w:rsidP="00012858">
      <w:pPr>
        <w:pStyle w:val="ListParagraph"/>
        <w:numPr>
          <w:ilvl w:val="0"/>
          <w:numId w:val="10"/>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sidRPr="000A315C">
        <w:rPr>
          <w:rFonts w:ascii="Arial" w:eastAsia="Arial" w:hAnsi="Arial" w:cs="Arial"/>
          <w:color w:val="010000"/>
          <w:sz w:val="20"/>
          <w:szCs w:val="20"/>
        </w:rPr>
        <w:t xml:space="preserve">On </w:t>
      </w:r>
      <w:r>
        <w:rPr>
          <w:rFonts w:ascii="Arial" w:eastAsia="Arial" w:hAnsi="Arial" w:cs="Arial"/>
          <w:color w:val="010000"/>
          <w:sz w:val="20"/>
          <w:szCs w:val="20"/>
        </w:rPr>
        <w:t>August 21</w:t>
      </w:r>
      <w:r w:rsidRPr="000A315C">
        <w:rPr>
          <w:rFonts w:ascii="Arial" w:eastAsia="Arial" w:hAnsi="Arial" w:cs="Arial"/>
          <w:color w:val="010000"/>
          <w:sz w:val="20"/>
          <w:szCs w:val="20"/>
        </w:rPr>
        <w:t xml:space="preserve">, 2023, SHN organized the </w:t>
      </w:r>
      <w:r w:rsidR="00F35AB3">
        <w:rPr>
          <w:rFonts w:ascii="Arial" w:eastAsia="Arial" w:hAnsi="Arial" w:cs="Arial"/>
          <w:color w:val="010000"/>
          <w:sz w:val="20"/>
          <w:szCs w:val="20"/>
        </w:rPr>
        <w:t>Extraordinary</w:t>
      </w:r>
      <w:r w:rsidRPr="000A315C">
        <w:rPr>
          <w:rFonts w:ascii="Arial" w:eastAsia="Arial" w:hAnsi="Arial" w:cs="Arial"/>
          <w:color w:val="010000"/>
          <w:sz w:val="20"/>
          <w:szCs w:val="20"/>
        </w:rPr>
        <w:t xml:space="preserve"> General Meeting of Shareholders 2023. The General Meeting of Shareholders approved the following contents:</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593"/>
        <w:gridCol w:w="1399"/>
        <w:gridCol w:w="4278"/>
      </w:tblGrid>
      <w:tr w:rsidR="004C6F53" w14:paraId="727528F7" w14:textId="77777777" w:rsidTr="00D643A5">
        <w:tc>
          <w:tcPr>
            <w:tcW w:w="747" w:type="dxa"/>
            <w:shd w:val="clear" w:color="auto" w:fill="auto"/>
            <w:vAlign w:val="center"/>
          </w:tcPr>
          <w:p w14:paraId="4D8E7F3D" w14:textId="77777777" w:rsidR="004C6F53" w:rsidRDefault="004C6F53"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593" w:type="dxa"/>
            <w:shd w:val="clear" w:color="auto" w:fill="auto"/>
            <w:vAlign w:val="center"/>
          </w:tcPr>
          <w:p w14:paraId="6EB41E39" w14:textId="77777777" w:rsidR="004C6F53" w:rsidRDefault="004C6F53"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399" w:type="dxa"/>
            <w:shd w:val="clear" w:color="auto" w:fill="auto"/>
            <w:vAlign w:val="center"/>
          </w:tcPr>
          <w:p w14:paraId="0EF87376" w14:textId="77777777" w:rsidR="004C6F53" w:rsidRDefault="004C6F53"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Date</w:t>
            </w:r>
          </w:p>
        </w:tc>
        <w:tc>
          <w:tcPr>
            <w:tcW w:w="4278" w:type="dxa"/>
            <w:shd w:val="clear" w:color="auto" w:fill="auto"/>
            <w:vAlign w:val="center"/>
          </w:tcPr>
          <w:p w14:paraId="6C7227FE" w14:textId="77777777" w:rsidR="004C6F53" w:rsidRDefault="004C6F53"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Content</w:t>
            </w:r>
          </w:p>
        </w:tc>
      </w:tr>
      <w:tr w:rsidR="004C6F53" w14:paraId="166D8718" w14:textId="77777777" w:rsidTr="00D643A5">
        <w:tc>
          <w:tcPr>
            <w:tcW w:w="747" w:type="dxa"/>
            <w:shd w:val="clear" w:color="auto" w:fill="auto"/>
            <w:vAlign w:val="center"/>
          </w:tcPr>
          <w:p w14:paraId="7A93A815" w14:textId="77777777" w:rsidR="004C6F53" w:rsidRDefault="004C6F53" w:rsidP="00012858">
            <w:pPr>
              <w:spacing w:after="120" w:line="360" w:lineRule="auto"/>
              <w:jc w:val="both"/>
              <w:rPr>
                <w:rFonts w:ascii="Arial" w:eastAsia="Arial" w:hAnsi="Arial" w:cs="Arial"/>
                <w:color w:val="010000"/>
                <w:sz w:val="20"/>
                <w:szCs w:val="20"/>
              </w:rPr>
            </w:pPr>
            <w:r>
              <w:rPr>
                <w:rFonts w:ascii="Arial" w:hAnsi="Arial"/>
                <w:color w:val="010000"/>
                <w:sz w:val="20"/>
              </w:rPr>
              <w:t>1</w:t>
            </w:r>
          </w:p>
        </w:tc>
        <w:tc>
          <w:tcPr>
            <w:tcW w:w="2593" w:type="dxa"/>
            <w:shd w:val="clear" w:color="auto" w:fill="auto"/>
            <w:vAlign w:val="center"/>
          </w:tcPr>
          <w:p w14:paraId="0DA42212" w14:textId="77777777" w:rsidR="004C6F53" w:rsidRDefault="004C6F53" w:rsidP="00012858">
            <w:pPr>
              <w:spacing w:after="120" w:line="360" w:lineRule="auto"/>
              <w:jc w:val="both"/>
              <w:rPr>
                <w:rFonts w:ascii="Arial" w:eastAsia="Arial" w:hAnsi="Arial" w:cs="Arial"/>
                <w:color w:val="010000"/>
                <w:sz w:val="20"/>
                <w:szCs w:val="20"/>
              </w:rPr>
            </w:pPr>
            <w:r w:rsidRPr="004C6F53">
              <w:rPr>
                <w:rFonts w:ascii="Arial" w:hAnsi="Arial"/>
                <w:color w:val="010000"/>
                <w:sz w:val="20"/>
                <w:szCs w:val="20"/>
              </w:rPr>
              <w:t>General Mandate No. 02/2023/NQ-DHDCD</w:t>
            </w:r>
          </w:p>
        </w:tc>
        <w:tc>
          <w:tcPr>
            <w:tcW w:w="1399" w:type="dxa"/>
            <w:shd w:val="clear" w:color="auto" w:fill="auto"/>
            <w:vAlign w:val="center"/>
          </w:tcPr>
          <w:p w14:paraId="6CBBCA81" w14:textId="77777777" w:rsidR="004C6F53" w:rsidRDefault="004C6F53" w:rsidP="00012858">
            <w:pPr>
              <w:spacing w:after="120" w:line="360" w:lineRule="auto"/>
              <w:jc w:val="both"/>
              <w:rPr>
                <w:rFonts w:ascii="Arial" w:eastAsia="Arial" w:hAnsi="Arial" w:cs="Arial"/>
                <w:color w:val="010000"/>
                <w:sz w:val="20"/>
                <w:szCs w:val="20"/>
              </w:rPr>
            </w:pPr>
            <w:r>
              <w:rPr>
                <w:rFonts w:ascii="Arial" w:hAnsi="Arial"/>
                <w:color w:val="010000"/>
                <w:sz w:val="20"/>
              </w:rPr>
              <w:t>August 21, 2023</w:t>
            </w:r>
          </w:p>
        </w:tc>
        <w:tc>
          <w:tcPr>
            <w:tcW w:w="4278" w:type="dxa"/>
            <w:shd w:val="clear" w:color="auto" w:fill="auto"/>
            <w:vAlign w:val="center"/>
          </w:tcPr>
          <w:p w14:paraId="7B549904" w14:textId="77777777" w:rsidR="004C6F53" w:rsidRDefault="004C6F53" w:rsidP="00012858">
            <w:pPr>
              <w:numPr>
                <w:ilvl w:val="0"/>
                <w:numId w:val="2"/>
              </w:numPr>
              <w:pBdr>
                <w:top w:val="nil"/>
                <w:left w:val="nil"/>
                <w:bottom w:val="nil"/>
                <w:right w:val="nil"/>
                <w:between w:val="nil"/>
              </w:pBdr>
              <w:tabs>
                <w:tab w:val="left" w:pos="184"/>
              </w:tabs>
              <w:spacing w:after="120" w:line="360" w:lineRule="auto"/>
              <w:jc w:val="both"/>
              <w:rPr>
                <w:rFonts w:ascii="Arial" w:eastAsia="Arial" w:hAnsi="Arial" w:cs="Arial"/>
                <w:color w:val="010000"/>
                <w:sz w:val="20"/>
                <w:szCs w:val="20"/>
              </w:rPr>
            </w:pPr>
            <w:r>
              <w:rPr>
                <w:rFonts w:ascii="Arial" w:hAnsi="Arial"/>
                <w:color w:val="010000"/>
                <w:sz w:val="20"/>
              </w:rPr>
              <w:t>Approve the adjustment to the company's business plan for 2023;</w:t>
            </w:r>
          </w:p>
          <w:p w14:paraId="777F2CDB" w14:textId="77777777" w:rsidR="004C6F53" w:rsidRDefault="004C6F53" w:rsidP="00012858">
            <w:pPr>
              <w:numPr>
                <w:ilvl w:val="0"/>
                <w:numId w:val="2"/>
              </w:numPr>
              <w:pBdr>
                <w:top w:val="nil"/>
                <w:left w:val="nil"/>
                <w:bottom w:val="nil"/>
                <w:right w:val="nil"/>
                <w:between w:val="nil"/>
              </w:pBdr>
              <w:tabs>
                <w:tab w:val="left" w:pos="166"/>
              </w:tabs>
              <w:spacing w:after="120" w:line="360" w:lineRule="auto"/>
              <w:jc w:val="both"/>
              <w:rPr>
                <w:rFonts w:ascii="Arial" w:eastAsia="Arial" w:hAnsi="Arial" w:cs="Arial"/>
                <w:color w:val="010000"/>
                <w:sz w:val="20"/>
                <w:szCs w:val="20"/>
              </w:rPr>
            </w:pPr>
            <w:r>
              <w:rPr>
                <w:rFonts w:ascii="Arial" w:hAnsi="Arial"/>
                <w:color w:val="010000"/>
                <w:sz w:val="20"/>
              </w:rPr>
              <w:t>Approve to change the head office of the Company</w:t>
            </w:r>
          </w:p>
          <w:p w14:paraId="64E8B7E1" w14:textId="77777777" w:rsidR="004C6F53" w:rsidRDefault="004C6F53" w:rsidP="00012858">
            <w:pPr>
              <w:numPr>
                <w:ilvl w:val="0"/>
                <w:numId w:val="2"/>
              </w:numPr>
              <w:pBdr>
                <w:top w:val="nil"/>
                <w:left w:val="nil"/>
                <w:bottom w:val="nil"/>
                <w:right w:val="nil"/>
                <w:between w:val="nil"/>
              </w:pBdr>
              <w:tabs>
                <w:tab w:val="left" w:pos="166"/>
              </w:tabs>
              <w:spacing w:after="120" w:line="360" w:lineRule="auto"/>
              <w:jc w:val="both"/>
              <w:rPr>
                <w:rFonts w:ascii="Arial" w:eastAsia="Arial" w:hAnsi="Arial" w:cs="Arial"/>
                <w:color w:val="010000"/>
                <w:sz w:val="20"/>
                <w:szCs w:val="20"/>
              </w:rPr>
            </w:pPr>
            <w:r>
              <w:rPr>
                <w:rFonts w:ascii="Arial" w:hAnsi="Arial"/>
                <w:color w:val="010000"/>
                <w:sz w:val="20"/>
              </w:rPr>
              <w:t>Approve the amendment to the Company's Charter;</w:t>
            </w:r>
          </w:p>
          <w:p w14:paraId="4EE32959" w14:textId="77777777" w:rsidR="004C6F53" w:rsidRDefault="004C6F53" w:rsidP="00012858">
            <w:pPr>
              <w:numPr>
                <w:ilvl w:val="0"/>
                <w:numId w:val="2"/>
              </w:numPr>
              <w:pBdr>
                <w:top w:val="nil"/>
                <w:left w:val="nil"/>
                <w:bottom w:val="nil"/>
                <w:right w:val="nil"/>
                <w:between w:val="nil"/>
              </w:pBdr>
              <w:tabs>
                <w:tab w:val="left" w:pos="194"/>
              </w:tabs>
              <w:spacing w:after="120" w:line="360" w:lineRule="auto"/>
              <w:jc w:val="both"/>
              <w:rPr>
                <w:rFonts w:ascii="Arial" w:eastAsia="Arial" w:hAnsi="Arial" w:cs="Arial"/>
                <w:color w:val="010000"/>
                <w:sz w:val="20"/>
                <w:szCs w:val="20"/>
              </w:rPr>
            </w:pPr>
            <w:r>
              <w:rPr>
                <w:rFonts w:ascii="Arial" w:hAnsi="Arial"/>
                <w:color w:val="010000"/>
                <w:sz w:val="20"/>
              </w:rPr>
              <w:t>Approve the dismissal of members of the Board of Directors at their personal request and the re-election of members of the Board of Directors for the 2022-2027 term;</w:t>
            </w:r>
          </w:p>
          <w:p w14:paraId="7BB629C6" w14:textId="77777777" w:rsidR="004C6F53" w:rsidRDefault="004C6F53" w:rsidP="00012858">
            <w:pPr>
              <w:numPr>
                <w:ilvl w:val="0"/>
                <w:numId w:val="1"/>
              </w:numPr>
              <w:pBdr>
                <w:top w:val="nil"/>
                <w:left w:val="nil"/>
                <w:bottom w:val="nil"/>
                <w:right w:val="nil"/>
                <w:between w:val="nil"/>
              </w:pBdr>
              <w:tabs>
                <w:tab w:val="left" w:pos="158"/>
              </w:tabs>
              <w:spacing w:after="120" w:line="360" w:lineRule="auto"/>
              <w:jc w:val="both"/>
              <w:rPr>
                <w:rFonts w:ascii="Arial" w:eastAsia="Arial" w:hAnsi="Arial" w:cs="Arial"/>
                <w:color w:val="010000"/>
                <w:sz w:val="20"/>
                <w:szCs w:val="20"/>
              </w:rPr>
            </w:pPr>
            <w:r>
              <w:rPr>
                <w:rFonts w:ascii="Arial" w:hAnsi="Arial"/>
                <w:color w:val="010000"/>
                <w:sz w:val="20"/>
              </w:rPr>
              <w:t>Approve the change in remuneration for the Board of Directors and the Supervisory Board.</w:t>
            </w:r>
          </w:p>
        </w:tc>
      </w:tr>
    </w:tbl>
    <w:p w14:paraId="671F1FA6" w14:textId="191F0658" w:rsidR="00CA644B" w:rsidRDefault="007E4AAD" w:rsidP="00012858">
      <w:pPr>
        <w:numPr>
          <w:ilvl w:val="0"/>
          <w:numId w:val="9"/>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Pr>
          <w:rFonts w:ascii="Arial" w:hAnsi="Arial"/>
          <w:color w:val="010000"/>
          <w:sz w:val="20"/>
        </w:rPr>
        <w:t>The Board of Directors (Report of 2023):</w:t>
      </w:r>
    </w:p>
    <w:p w14:paraId="300E0370" w14:textId="77777777" w:rsidR="00CA644B" w:rsidRDefault="007E4AAD" w:rsidP="0001285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Information about members of the Board of Directors:</w:t>
      </w:r>
    </w:p>
    <w:tbl>
      <w:tblPr>
        <w:tblStyle w:val="a0"/>
        <w:tblW w:w="9017" w:type="dxa"/>
        <w:tblLayout w:type="fixed"/>
        <w:tblLook w:val="0400" w:firstRow="0" w:lastRow="0" w:firstColumn="0" w:lastColumn="0" w:noHBand="0" w:noVBand="1"/>
      </w:tblPr>
      <w:tblGrid>
        <w:gridCol w:w="723"/>
        <w:gridCol w:w="2709"/>
        <w:gridCol w:w="2146"/>
        <w:gridCol w:w="1711"/>
        <w:gridCol w:w="1728"/>
      </w:tblGrid>
      <w:tr w:rsidR="00CA644B" w14:paraId="55EA7066" w14:textId="77777777">
        <w:tc>
          <w:tcPr>
            <w:tcW w:w="723" w:type="dxa"/>
            <w:vMerge w:val="restart"/>
            <w:tcBorders>
              <w:top w:val="single" w:sz="4" w:space="0" w:color="000000"/>
              <w:left w:val="single" w:sz="4" w:space="0" w:color="000000"/>
            </w:tcBorders>
            <w:shd w:val="clear" w:color="auto" w:fill="auto"/>
            <w:vAlign w:val="center"/>
          </w:tcPr>
          <w:p w14:paraId="24A6BB4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709" w:type="dxa"/>
            <w:vMerge w:val="restart"/>
            <w:tcBorders>
              <w:top w:val="single" w:sz="4" w:space="0" w:color="000000"/>
              <w:left w:val="single" w:sz="4" w:space="0" w:color="000000"/>
            </w:tcBorders>
            <w:shd w:val="clear" w:color="auto" w:fill="auto"/>
            <w:vAlign w:val="center"/>
          </w:tcPr>
          <w:p w14:paraId="2B6A5EB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Members of the Board of Directors</w:t>
            </w:r>
          </w:p>
        </w:tc>
        <w:tc>
          <w:tcPr>
            <w:tcW w:w="2146" w:type="dxa"/>
            <w:vMerge w:val="restart"/>
            <w:tcBorders>
              <w:top w:val="single" w:sz="4" w:space="0" w:color="000000"/>
              <w:left w:val="single" w:sz="4" w:space="0" w:color="000000"/>
            </w:tcBorders>
            <w:shd w:val="clear" w:color="auto" w:fill="auto"/>
            <w:vAlign w:val="center"/>
          </w:tcPr>
          <w:p w14:paraId="2AC1665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3439" w:type="dxa"/>
            <w:gridSpan w:val="2"/>
            <w:tcBorders>
              <w:top w:val="single" w:sz="4" w:space="0" w:color="000000"/>
              <w:left w:val="single" w:sz="4" w:space="0" w:color="000000"/>
              <w:right w:val="single" w:sz="4" w:space="0" w:color="000000"/>
            </w:tcBorders>
            <w:shd w:val="clear" w:color="auto" w:fill="auto"/>
            <w:vAlign w:val="center"/>
          </w:tcPr>
          <w:p w14:paraId="588087E6"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CA644B" w14:paraId="55EB4717" w14:textId="77777777">
        <w:tc>
          <w:tcPr>
            <w:tcW w:w="723" w:type="dxa"/>
            <w:vMerge/>
            <w:tcBorders>
              <w:top w:val="single" w:sz="4" w:space="0" w:color="000000"/>
              <w:left w:val="single" w:sz="4" w:space="0" w:color="000000"/>
            </w:tcBorders>
            <w:shd w:val="clear" w:color="auto" w:fill="auto"/>
            <w:vAlign w:val="center"/>
          </w:tcPr>
          <w:p w14:paraId="1DE6DDD6" w14:textId="77777777" w:rsidR="00CA644B" w:rsidRDefault="00CA644B" w:rsidP="00012858">
            <w:pPr>
              <w:pBdr>
                <w:top w:val="nil"/>
                <w:left w:val="nil"/>
                <w:bottom w:val="nil"/>
                <w:right w:val="nil"/>
                <w:between w:val="nil"/>
              </w:pBdr>
              <w:spacing w:line="276" w:lineRule="auto"/>
              <w:jc w:val="both"/>
              <w:rPr>
                <w:rFonts w:ascii="Arial" w:eastAsia="Arial" w:hAnsi="Arial" w:cs="Arial"/>
                <w:color w:val="010000"/>
                <w:sz w:val="20"/>
                <w:szCs w:val="20"/>
              </w:rPr>
            </w:pPr>
          </w:p>
        </w:tc>
        <w:tc>
          <w:tcPr>
            <w:tcW w:w="2709" w:type="dxa"/>
            <w:vMerge/>
            <w:tcBorders>
              <w:top w:val="single" w:sz="4" w:space="0" w:color="000000"/>
              <w:left w:val="single" w:sz="4" w:space="0" w:color="000000"/>
            </w:tcBorders>
            <w:shd w:val="clear" w:color="auto" w:fill="auto"/>
            <w:vAlign w:val="center"/>
          </w:tcPr>
          <w:p w14:paraId="3CD919FB" w14:textId="77777777" w:rsidR="00CA644B" w:rsidRDefault="00CA644B" w:rsidP="00012858">
            <w:pPr>
              <w:pBdr>
                <w:top w:val="nil"/>
                <w:left w:val="nil"/>
                <w:bottom w:val="nil"/>
                <w:right w:val="nil"/>
                <w:between w:val="nil"/>
              </w:pBdr>
              <w:spacing w:line="276" w:lineRule="auto"/>
              <w:jc w:val="both"/>
              <w:rPr>
                <w:rFonts w:ascii="Arial" w:eastAsia="Arial" w:hAnsi="Arial" w:cs="Arial"/>
                <w:color w:val="010000"/>
                <w:sz w:val="20"/>
                <w:szCs w:val="20"/>
              </w:rPr>
            </w:pPr>
          </w:p>
        </w:tc>
        <w:tc>
          <w:tcPr>
            <w:tcW w:w="2146" w:type="dxa"/>
            <w:vMerge/>
            <w:tcBorders>
              <w:top w:val="single" w:sz="4" w:space="0" w:color="000000"/>
              <w:left w:val="single" w:sz="4" w:space="0" w:color="000000"/>
            </w:tcBorders>
            <w:shd w:val="clear" w:color="auto" w:fill="auto"/>
            <w:vAlign w:val="center"/>
          </w:tcPr>
          <w:p w14:paraId="6FC697B5" w14:textId="77777777" w:rsidR="00CA644B" w:rsidRDefault="00CA644B" w:rsidP="00012858">
            <w:pPr>
              <w:pBdr>
                <w:top w:val="nil"/>
                <w:left w:val="nil"/>
                <w:bottom w:val="nil"/>
                <w:right w:val="nil"/>
                <w:between w:val="nil"/>
              </w:pBdr>
              <w:spacing w:line="276" w:lineRule="auto"/>
              <w:jc w:val="both"/>
              <w:rPr>
                <w:rFonts w:ascii="Arial" w:eastAsia="Arial" w:hAnsi="Arial" w:cs="Arial"/>
                <w:color w:val="010000"/>
                <w:sz w:val="20"/>
                <w:szCs w:val="20"/>
              </w:rPr>
            </w:pPr>
          </w:p>
        </w:tc>
        <w:tc>
          <w:tcPr>
            <w:tcW w:w="1711" w:type="dxa"/>
            <w:tcBorders>
              <w:top w:val="single" w:sz="4" w:space="0" w:color="000000"/>
              <w:left w:val="single" w:sz="4" w:space="0" w:color="000000"/>
            </w:tcBorders>
            <w:shd w:val="clear" w:color="auto" w:fill="auto"/>
            <w:vAlign w:val="center"/>
          </w:tcPr>
          <w:p w14:paraId="30B6FFA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Appointment date for the term of 2022-2027</w:t>
            </w:r>
          </w:p>
        </w:tc>
        <w:tc>
          <w:tcPr>
            <w:tcW w:w="1728" w:type="dxa"/>
            <w:tcBorders>
              <w:top w:val="single" w:sz="4" w:space="0" w:color="000000"/>
              <w:left w:val="single" w:sz="4" w:space="0" w:color="000000"/>
              <w:right w:val="single" w:sz="4" w:space="0" w:color="000000"/>
            </w:tcBorders>
            <w:shd w:val="clear" w:color="auto" w:fill="auto"/>
            <w:vAlign w:val="center"/>
          </w:tcPr>
          <w:p w14:paraId="777B72A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Date of dismissal as member of the Board of Directors</w:t>
            </w:r>
          </w:p>
        </w:tc>
      </w:tr>
      <w:tr w:rsidR="00CA644B" w14:paraId="73192751" w14:textId="77777777">
        <w:tc>
          <w:tcPr>
            <w:tcW w:w="723" w:type="dxa"/>
            <w:tcBorders>
              <w:top w:val="single" w:sz="4" w:space="0" w:color="000000"/>
              <w:left w:val="single" w:sz="4" w:space="0" w:color="000000"/>
            </w:tcBorders>
            <w:shd w:val="clear" w:color="auto" w:fill="auto"/>
            <w:vAlign w:val="center"/>
          </w:tcPr>
          <w:p w14:paraId="3E131B1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709" w:type="dxa"/>
            <w:tcBorders>
              <w:top w:val="single" w:sz="4" w:space="0" w:color="000000"/>
              <w:left w:val="single" w:sz="4" w:space="0" w:color="000000"/>
            </w:tcBorders>
            <w:shd w:val="clear" w:color="auto" w:fill="auto"/>
            <w:vAlign w:val="center"/>
          </w:tcPr>
          <w:p w14:paraId="7E03241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Pham Ngoc Tuan</w:t>
            </w:r>
          </w:p>
        </w:tc>
        <w:tc>
          <w:tcPr>
            <w:tcW w:w="2146" w:type="dxa"/>
            <w:tcBorders>
              <w:top w:val="single" w:sz="4" w:space="0" w:color="000000"/>
              <w:left w:val="single" w:sz="4" w:space="0" w:color="000000"/>
            </w:tcBorders>
            <w:shd w:val="clear" w:color="auto" w:fill="auto"/>
            <w:vAlign w:val="center"/>
          </w:tcPr>
          <w:p w14:paraId="598D2F72"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1711" w:type="dxa"/>
            <w:tcBorders>
              <w:top w:val="single" w:sz="4" w:space="0" w:color="000000"/>
              <w:left w:val="single" w:sz="4" w:space="0" w:color="000000"/>
            </w:tcBorders>
            <w:shd w:val="clear" w:color="auto" w:fill="auto"/>
            <w:vAlign w:val="center"/>
          </w:tcPr>
          <w:p w14:paraId="18620A3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19, 2022</w:t>
            </w:r>
          </w:p>
        </w:tc>
        <w:tc>
          <w:tcPr>
            <w:tcW w:w="1728" w:type="dxa"/>
            <w:tcBorders>
              <w:top w:val="single" w:sz="4" w:space="0" w:color="000000"/>
              <w:left w:val="single" w:sz="4" w:space="0" w:color="000000"/>
              <w:right w:val="single" w:sz="4" w:space="0" w:color="000000"/>
            </w:tcBorders>
            <w:shd w:val="clear" w:color="auto" w:fill="auto"/>
            <w:vAlign w:val="center"/>
          </w:tcPr>
          <w:p w14:paraId="042DFB95"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August 21, 2023</w:t>
            </w:r>
          </w:p>
        </w:tc>
      </w:tr>
      <w:tr w:rsidR="00CA644B" w14:paraId="40E9BC8F" w14:textId="77777777">
        <w:tc>
          <w:tcPr>
            <w:tcW w:w="723" w:type="dxa"/>
            <w:tcBorders>
              <w:top w:val="single" w:sz="4" w:space="0" w:color="000000"/>
              <w:left w:val="single" w:sz="4" w:space="0" w:color="000000"/>
            </w:tcBorders>
            <w:shd w:val="clear" w:color="auto" w:fill="auto"/>
            <w:vAlign w:val="center"/>
          </w:tcPr>
          <w:p w14:paraId="2706445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709" w:type="dxa"/>
            <w:tcBorders>
              <w:top w:val="single" w:sz="4" w:space="0" w:color="000000"/>
              <w:left w:val="single" w:sz="4" w:space="0" w:color="000000"/>
            </w:tcBorders>
            <w:shd w:val="clear" w:color="auto" w:fill="auto"/>
            <w:vAlign w:val="center"/>
          </w:tcPr>
          <w:p w14:paraId="36797A07" w14:textId="7BCB63B1"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Phuc</w:t>
            </w:r>
            <w:proofErr w:type="spellEnd"/>
            <w:r>
              <w:rPr>
                <w:rFonts w:ascii="Arial" w:hAnsi="Arial"/>
                <w:color w:val="010000"/>
                <w:sz w:val="20"/>
              </w:rPr>
              <w:t xml:space="preserve"> </w:t>
            </w:r>
            <w:proofErr w:type="spellStart"/>
            <w:r>
              <w:rPr>
                <w:rFonts w:ascii="Arial" w:hAnsi="Arial"/>
                <w:color w:val="010000"/>
                <w:sz w:val="20"/>
              </w:rPr>
              <w:t>Tho</w:t>
            </w:r>
            <w:proofErr w:type="spellEnd"/>
          </w:p>
        </w:tc>
        <w:tc>
          <w:tcPr>
            <w:tcW w:w="2146" w:type="dxa"/>
            <w:tcBorders>
              <w:top w:val="single" w:sz="4" w:space="0" w:color="000000"/>
              <w:left w:val="single" w:sz="4" w:space="0" w:color="000000"/>
            </w:tcBorders>
            <w:shd w:val="clear" w:color="auto" w:fill="auto"/>
            <w:vAlign w:val="center"/>
          </w:tcPr>
          <w:p w14:paraId="6D4B3B0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711" w:type="dxa"/>
            <w:tcBorders>
              <w:top w:val="single" w:sz="4" w:space="0" w:color="000000"/>
              <w:left w:val="single" w:sz="4" w:space="0" w:color="000000"/>
            </w:tcBorders>
            <w:shd w:val="clear" w:color="auto" w:fill="auto"/>
            <w:vAlign w:val="center"/>
          </w:tcPr>
          <w:p w14:paraId="7A2374B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19, 2022</w:t>
            </w:r>
          </w:p>
        </w:tc>
        <w:tc>
          <w:tcPr>
            <w:tcW w:w="1728" w:type="dxa"/>
            <w:tcBorders>
              <w:top w:val="single" w:sz="4" w:space="0" w:color="000000"/>
              <w:left w:val="single" w:sz="4" w:space="0" w:color="000000"/>
              <w:right w:val="single" w:sz="4" w:space="0" w:color="000000"/>
            </w:tcBorders>
            <w:shd w:val="clear" w:color="auto" w:fill="auto"/>
            <w:vAlign w:val="center"/>
          </w:tcPr>
          <w:p w14:paraId="3D42A61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August 21, 2023</w:t>
            </w:r>
          </w:p>
        </w:tc>
      </w:tr>
      <w:tr w:rsidR="00CA644B" w14:paraId="6A3A6E3E" w14:textId="77777777">
        <w:tc>
          <w:tcPr>
            <w:tcW w:w="723" w:type="dxa"/>
            <w:tcBorders>
              <w:top w:val="single" w:sz="4" w:space="0" w:color="000000"/>
              <w:left w:val="single" w:sz="4" w:space="0" w:color="000000"/>
            </w:tcBorders>
            <w:shd w:val="clear" w:color="auto" w:fill="auto"/>
            <w:vAlign w:val="center"/>
          </w:tcPr>
          <w:p w14:paraId="61F3806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709" w:type="dxa"/>
            <w:tcBorders>
              <w:top w:val="single" w:sz="4" w:space="0" w:color="000000"/>
              <w:left w:val="single" w:sz="4" w:space="0" w:color="000000"/>
            </w:tcBorders>
            <w:shd w:val="clear" w:color="auto" w:fill="auto"/>
            <w:vAlign w:val="center"/>
          </w:tcPr>
          <w:p w14:paraId="5590FF8D" w14:textId="08429B60"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Quang</w:t>
            </w:r>
            <w:proofErr w:type="spellEnd"/>
            <w:r>
              <w:rPr>
                <w:rFonts w:ascii="Arial" w:hAnsi="Arial"/>
                <w:color w:val="010000"/>
                <w:sz w:val="20"/>
              </w:rPr>
              <w:t xml:space="preserve"> Minh</w:t>
            </w:r>
          </w:p>
        </w:tc>
        <w:tc>
          <w:tcPr>
            <w:tcW w:w="2146" w:type="dxa"/>
            <w:tcBorders>
              <w:top w:val="single" w:sz="4" w:space="0" w:color="000000"/>
              <w:left w:val="single" w:sz="4" w:space="0" w:color="000000"/>
            </w:tcBorders>
            <w:shd w:val="clear" w:color="auto" w:fill="auto"/>
            <w:vAlign w:val="center"/>
          </w:tcPr>
          <w:p w14:paraId="36A896C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711" w:type="dxa"/>
            <w:tcBorders>
              <w:top w:val="single" w:sz="4" w:space="0" w:color="000000"/>
              <w:left w:val="single" w:sz="4" w:space="0" w:color="000000"/>
            </w:tcBorders>
            <w:shd w:val="clear" w:color="auto" w:fill="auto"/>
            <w:vAlign w:val="center"/>
          </w:tcPr>
          <w:p w14:paraId="7CADCA0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19, 2022</w:t>
            </w:r>
          </w:p>
        </w:tc>
        <w:tc>
          <w:tcPr>
            <w:tcW w:w="1728" w:type="dxa"/>
            <w:tcBorders>
              <w:top w:val="single" w:sz="4" w:space="0" w:color="000000"/>
              <w:left w:val="single" w:sz="4" w:space="0" w:color="000000"/>
              <w:right w:val="single" w:sz="4" w:space="0" w:color="000000"/>
            </w:tcBorders>
            <w:shd w:val="clear" w:color="auto" w:fill="auto"/>
            <w:vAlign w:val="center"/>
          </w:tcPr>
          <w:p w14:paraId="322C580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26, 2023</w:t>
            </w:r>
          </w:p>
        </w:tc>
      </w:tr>
      <w:tr w:rsidR="00CA644B" w14:paraId="4CB4885F" w14:textId="77777777">
        <w:tc>
          <w:tcPr>
            <w:tcW w:w="723" w:type="dxa"/>
            <w:tcBorders>
              <w:top w:val="single" w:sz="4" w:space="0" w:color="000000"/>
              <w:left w:val="single" w:sz="4" w:space="0" w:color="000000"/>
            </w:tcBorders>
            <w:shd w:val="clear" w:color="auto" w:fill="auto"/>
            <w:vAlign w:val="center"/>
          </w:tcPr>
          <w:p w14:paraId="5EA42EF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2709" w:type="dxa"/>
            <w:tcBorders>
              <w:top w:val="single" w:sz="4" w:space="0" w:color="000000"/>
              <w:left w:val="single" w:sz="4" w:space="0" w:color="000000"/>
            </w:tcBorders>
            <w:shd w:val="clear" w:color="auto" w:fill="auto"/>
            <w:vAlign w:val="center"/>
          </w:tcPr>
          <w:p w14:paraId="5BAAAFE4" w14:textId="2AAEB805"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Le Viet Ha</w:t>
            </w:r>
          </w:p>
        </w:tc>
        <w:tc>
          <w:tcPr>
            <w:tcW w:w="2146" w:type="dxa"/>
            <w:tcBorders>
              <w:top w:val="single" w:sz="4" w:space="0" w:color="000000"/>
              <w:left w:val="single" w:sz="4" w:space="0" w:color="000000"/>
            </w:tcBorders>
            <w:shd w:val="clear" w:color="auto" w:fill="auto"/>
            <w:vAlign w:val="center"/>
          </w:tcPr>
          <w:p w14:paraId="3E2AA8D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711" w:type="dxa"/>
            <w:tcBorders>
              <w:top w:val="single" w:sz="4" w:space="0" w:color="000000"/>
              <w:left w:val="single" w:sz="4" w:space="0" w:color="000000"/>
            </w:tcBorders>
            <w:shd w:val="clear" w:color="auto" w:fill="auto"/>
            <w:vAlign w:val="center"/>
          </w:tcPr>
          <w:p w14:paraId="059B8F2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19, 2022</w:t>
            </w:r>
          </w:p>
        </w:tc>
        <w:tc>
          <w:tcPr>
            <w:tcW w:w="1728" w:type="dxa"/>
            <w:tcBorders>
              <w:top w:val="single" w:sz="4" w:space="0" w:color="000000"/>
              <w:left w:val="single" w:sz="4" w:space="0" w:color="000000"/>
              <w:right w:val="single" w:sz="4" w:space="0" w:color="000000"/>
            </w:tcBorders>
            <w:shd w:val="clear" w:color="auto" w:fill="auto"/>
            <w:vAlign w:val="center"/>
          </w:tcPr>
          <w:p w14:paraId="3BD09A19"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August 21, 2023</w:t>
            </w:r>
          </w:p>
        </w:tc>
      </w:tr>
      <w:tr w:rsidR="00CA644B" w14:paraId="1ABBBEE7" w14:textId="77777777">
        <w:tc>
          <w:tcPr>
            <w:tcW w:w="723" w:type="dxa"/>
            <w:tcBorders>
              <w:top w:val="single" w:sz="4" w:space="0" w:color="000000"/>
              <w:left w:val="single" w:sz="4" w:space="0" w:color="000000"/>
            </w:tcBorders>
            <w:shd w:val="clear" w:color="auto" w:fill="auto"/>
            <w:vAlign w:val="center"/>
          </w:tcPr>
          <w:p w14:paraId="44E095C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2709" w:type="dxa"/>
            <w:tcBorders>
              <w:top w:val="single" w:sz="4" w:space="0" w:color="000000"/>
              <w:left w:val="single" w:sz="4" w:space="0" w:color="000000"/>
            </w:tcBorders>
            <w:shd w:val="clear" w:color="auto" w:fill="auto"/>
            <w:vAlign w:val="center"/>
          </w:tcPr>
          <w:p w14:paraId="76DFCBE3" w14:textId="6600E12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Nguyen Dai Hai</w:t>
            </w:r>
          </w:p>
        </w:tc>
        <w:tc>
          <w:tcPr>
            <w:tcW w:w="2146" w:type="dxa"/>
            <w:tcBorders>
              <w:top w:val="single" w:sz="4" w:space="0" w:color="000000"/>
              <w:left w:val="single" w:sz="4" w:space="0" w:color="000000"/>
            </w:tcBorders>
            <w:shd w:val="clear" w:color="auto" w:fill="auto"/>
            <w:vAlign w:val="center"/>
          </w:tcPr>
          <w:p w14:paraId="029DAB52"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Members of the Board of Directors</w:t>
            </w:r>
          </w:p>
        </w:tc>
        <w:tc>
          <w:tcPr>
            <w:tcW w:w="1711" w:type="dxa"/>
            <w:tcBorders>
              <w:top w:val="single" w:sz="4" w:space="0" w:color="000000"/>
              <w:left w:val="single" w:sz="4" w:space="0" w:color="000000"/>
            </w:tcBorders>
            <w:shd w:val="clear" w:color="auto" w:fill="auto"/>
            <w:vAlign w:val="center"/>
          </w:tcPr>
          <w:p w14:paraId="75C212F9"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19, 2022</w:t>
            </w:r>
          </w:p>
        </w:tc>
        <w:tc>
          <w:tcPr>
            <w:tcW w:w="1728" w:type="dxa"/>
            <w:tcBorders>
              <w:top w:val="single" w:sz="4" w:space="0" w:color="000000"/>
              <w:left w:val="single" w:sz="4" w:space="0" w:color="000000"/>
              <w:right w:val="single" w:sz="4" w:space="0" w:color="000000"/>
            </w:tcBorders>
            <w:shd w:val="clear" w:color="auto" w:fill="auto"/>
            <w:vAlign w:val="center"/>
          </w:tcPr>
          <w:p w14:paraId="315EBE6A"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26, 2023</w:t>
            </w:r>
          </w:p>
        </w:tc>
      </w:tr>
      <w:tr w:rsidR="00CA644B" w14:paraId="1C93CBD6" w14:textId="77777777">
        <w:tc>
          <w:tcPr>
            <w:tcW w:w="723" w:type="dxa"/>
            <w:tcBorders>
              <w:top w:val="single" w:sz="4" w:space="0" w:color="000000"/>
              <w:left w:val="single" w:sz="4" w:space="0" w:color="000000"/>
              <w:bottom w:val="single" w:sz="4" w:space="0" w:color="000000"/>
            </w:tcBorders>
            <w:shd w:val="clear" w:color="auto" w:fill="auto"/>
            <w:vAlign w:val="center"/>
          </w:tcPr>
          <w:p w14:paraId="2F9767F4"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2709" w:type="dxa"/>
            <w:tcBorders>
              <w:top w:val="single" w:sz="4" w:space="0" w:color="000000"/>
              <w:left w:val="single" w:sz="4" w:space="0" w:color="000000"/>
              <w:bottom w:val="single" w:sz="4" w:space="0" w:color="000000"/>
            </w:tcBorders>
            <w:shd w:val="clear" w:color="auto" w:fill="auto"/>
            <w:vAlign w:val="center"/>
          </w:tcPr>
          <w:p w14:paraId="5E7BD2C8"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Hoang </w:t>
            </w:r>
            <w:proofErr w:type="spellStart"/>
            <w:r>
              <w:rPr>
                <w:rFonts w:ascii="Arial" w:hAnsi="Arial"/>
                <w:color w:val="010000"/>
                <w:sz w:val="20"/>
              </w:rPr>
              <w:t>Trong</w:t>
            </w:r>
            <w:proofErr w:type="spellEnd"/>
            <w:r>
              <w:rPr>
                <w:rFonts w:ascii="Arial" w:hAnsi="Arial"/>
                <w:color w:val="010000"/>
                <w:sz w:val="20"/>
              </w:rPr>
              <w:t xml:space="preserve"> Diem</w:t>
            </w:r>
          </w:p>
        </w:tc>
        <w:tc>
          <w:tcPr>
            <w:tcW w:w="2146" w:type="dxa"/>
            <w:tcBorders>
              <w:top w:val="single" w:sz="4" w:space="0" w:color="000000"/>
              <w:left w:val="single" w:sz="4" w:space="0" w:color="000000"/>
              <w:bottom w:val="single" w:sz="4" w:space="0" w:color="000000"/>
            </w:tcBorders>
            <w:shd w:val="clear" w:color="auto" w:fill="auto"/>
            <w:vAlign w:val="center"/>
          </w:tcPr>
          <w:p w14:paraId="4F52260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1711" w:type="dxa"/>
            <w:tcBorders>
              <w:top w:val="single" w:sz="4" w:space="0" w:color="000000"/>
              <w:left w:val="single" w:sz="4" w:space="0" w:color="000000"/>
              <w:bottom w:val="single" w:sz="4" w:space="0" w:color="000000"/>
            </w:tcBorders>
            <w:shd w:val="clear" w:color="auto" w:fill="auto"/>
            <w:vAlign w:val="center"/>
          </w:tcPr>
          <w:p w14:paraId="1D89156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August 21, 2023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637B4" w14:textId="77777777" w:rsidR="00CA644B" w:rsidRDefault="00CA644B" w:rsidP="00012858">
            <w:pPr>
              <w:spacing w:after="120" w:line="360" w:lineRule="auto"/>
              <w:jc w:val="both"/>
              <w:rPr>
                <w:rFonts w:ascii="Arial" w:eastAsia="Arial" w:hAnsi="Arial" w:cs="Arial"/>
                <w:color w:val="010000"/>
                <w:sz w:val="20"/>
                <w:szCs w:val="20"/>
              </w:rPr>
            </w:pPr>
          </w:p>
        </w:tc>
      </w:tr>
      <w:tr w:rsidR="00CA644B" w14:paraId="572D6744" w14:textId="77777777">
        <w:tc>
          <w:tcPr>
            <w:tcW w:w="723" w:type="dxa"/>
            <w:tcBorders>
              <w:top w:val="single" w:sz="4" w:space="0" w:color="000000"/>
              <w:left w:val="single" w:sz="4" w:space="0" w:color="000000"/>
              <w:bottom w:val="single" w:sz="4" w:space="0" w:color="000000"/>
            </w:tcBorders>
            <w:shd w:val="clear" w:color="auto" w:fill="auto"/>
            <w:vAlign w:val="center"/>
          </w:tcPr>
          <w:p w14:paraId="6CFF833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2709" w:type="dxa"/>
            <w:tcBorders>
              <w:top w:val="single" w:sz="4" w:space="0" w:color="000000"/>
              <w:left w:val="single" w:sz="4" w:space="0" w:color="000000"/>
              <w:bottom w:val="single" w:sz="4" w:space="0" w:color="000000"/>
            </w:tcBorders>
            <w:shd w:val="clear" w:color="auto" w:fill="auto"/>
            <w:vAlign w:val="center"/>
          </w:tcPr>
          <w:p w14:paraId="215ACBB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Tu</w:t>
            </w:r>
            <w:proofErr w:type="spellEnd"/>
          </w:p>
        </w:tc>
        <w:tc>
          <w:tcPr>
            <w:tcW w:w="2146" w:type="dxa"/>
            <w:tcBorders>
              <w:top w:val="single" w:sz="4" w:space="0" w:color="000000"/>
              <w:left w:val="single" w:sz="4" w:space="0" w:color="000000"/>
              <w:bottom w:val="single" w:sz="4" w:space="0" w:color="000000"/>
            </w:tcBorders>
            <w:shd w:val="clear" w:color="auto" w:fill="auto"/>
            <w:vAlign w:val="center"/>
          </w:tcPr>
          <w:p w14:paraId="3345545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Members of the Board of Directors</w:t>
            </w:r>
          </w:p>
        </w:tc>
        <w:tc>
          <w:tcPr>
            <w:tcW w:w="1711" w:type="dxa"/>
            <w:tcBorders>
              <w:top w:val="single" w:sz="4" w:space="0" w:color="000000"/>
              <w:left w:val="single" w:sz="4" w:space="0" w:color="000000"/>
              <w:bottom w:val="single" w:sz="4" w:space="0" w:color="000000"/>
            </w:tcBorders>
            <w:shd w:val="clear" w:color="auto" w:fill="auto"/>
            <w:vAlign w:val="center"/>
          </w:tcPr>
          <w:p w14:paraId="05C15DEF"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August 21, 2023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D4282" w14:textId="77777777" w:rsidR="00CA644B" w:rsidRDefault="00CA644B" w:rsidP="00012858">
            <w:pPr>
              <w:spacing w:after="120" w:line="360" w:lineRule="auto"/>
              <w:jc w:val="both"/>
              <w:rPr>
                <w:rFonts w:ascii="Arial" w:eastAsia="Arial" w:hAnsi="Arial" w:cs="Arial"/>
                <w:color w:val="010000"/>
                <w:sz w:val="20"/>
                <w:szCs w:val="20"/>
              </w:rPr>
            </w:pPr>
          </w:p>
        </w:tc>
      </w:tr>
      <w:tr w:rsidR="00CA644B" w14:paraId="6A8102CB" w14:textId="77777777">
        <w:tc>
          <w:tcPr>
            <w:tcW w:w="723" w:type="dxa"/>
            <w:tcBorders>
              <w:top w:val="single" w:sz="4" w:space="0" w:color="000000"/>
              <w:left w:val="single" w:sz="4" w:space="0" w:color="000000"/>
              <w:bottom w:val="single" w:sz="4" w:space="0" w:color="000000"/>
            </w:tcBorders>
            <w:shd w:val="clear" w:color="auto" w:fill="auto"/>
            <w:vAlign w:val="center"/>
          </w:tcPr>
          <w:p w14:paraId="03DF8714"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2709" w:type="dxa"/>
            <w:tcBorders>
              <w:top w:val="single" w:sz="4" w:space="0" w:color="000000"/>
              <w:left w:val="single" w:sz="4" w:space="0" w:color="000000"/>
              <w:bottom w:val="single" w:sz="4" w:space="0" w:color="000000"/>
            </w:tcBorders>
            <w:shd w:val="clear" w:color="auto" w:fill="auto"/>
            <w:vAlign w:val="center"/>
          </w:tcPr>
          <w:p w14:paraId="314DC8E8" w14:textId="5727C191"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Nguyen Ngoc T</w:t>
            </w:r>
            <w:r w:rsidR="007E443F">
              <w:rPr>
                <w:rFonts w:ascii="Arial" w:hAnsi="Arial"/>
                <w:color w:val="010000"/>
                <w:sz w:val="20"/>
              </w:rPr>
              <w:t>rieu</w:t>
            </w:r>
            <w:r>
              <w:rPr>
                <w:rFonts w:ascii="Arial" w:hAnsi="Arial"/>
                <w:color w:val="010000"/>
                <w:sz w:val="20"/>
              </w:rPr>
              <w:t xml:space="preserve"> Duong</w:t>
            </w:r>
          </w:p>
        </w:tc>
        <w:tc>
          <w:tcPr>
            <w:tcW w:w="2146" w:type="dxa"/>
            <w:tcBorders>
              <w:top w:val="single" w:sz="4" w:space="0" w:color="000000"/>
              <w:left w:val="single" w:sz="4" w:space="0" w:color="000000"/>
              <w:bottom w:val="single" w:sz="4" w:space="0" w:color="000000"/>
            </w:tcBorders>
            <w:shd w:val="clear" w:color="auto" w:fill="auto"/>
            <w:vAlign w:val="center"/>
          </w:tcPr>
          <w:p w14:paraId="1021406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Members of the Board of Directors</w:t>
            </w:r>
          </w:p>
        </w:tc>
        <w:tc>
          <w:tcPr>
            <w:tcW w:w="1711" w:type="dxa"/>
            <w:tcBorders>
              <w:top w:val="single" w:sz="4" w:space="0" w:color="000000"/>
              <w:left w:val="single" w:sz="4" w:space="0" w:color="000000"/>
              <w:bottom w:val="single" w:sz="4" w:space="0" w:color="000000"/>
            </w:tcBorders>
            <w:shd w:val="clear" w:color="auto" w:fill="auto"/>
            <w:vAlign w:val="center"/>
          </w:tcPr>
          <w:p w14:paraId="66B16EC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August 21, 2023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30E86" w14:textId="77777777" w:rsidR="00CA644B" w:rsidRDefault="00CA644B" w:rsidP="00012858">
            <w:pPr>
              <w:spacing w:after="120" w:line="360" w:lineRule="auto"/>
              <w:jc w:val="both"/>
              <w:rPr>
                <w:rFonts w:ascii="Arial" w:eastAsia="Arial" w:hAnsi="Arial" w:cs="Arial"/>
                <w:color w:val="010000"/>
                <w:sz w:val="20"/>
                <w:szCs w:val="20"/>
              </w:rPr>
            </w:pPr>
          </w:p>
        </w:tc>
      </w:tr>
    </w:tbl>
    <w:p w14:paraId="725516F6" w14:textId="77777777" w:rsidR="00CA644B" w:rsidRDefault="007E4AAD" w:rsidP="0001285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
        <w:gridCol w:w="2653"/>
        <w:gridCol w:w="1533"/>
        <w:gridCol w:w="4025"/>
      </w:tblGrid>
      <w:tr w:rsidR="00CA644B" w14:paraId="32ECE617" w14:textId="77777777">
        <w:tc>
          <w:tcPr>
            <w:tcW w:w="806" w:type="dxa"/>
            <w:shd w:val="clear" w:color="auto" w:fill="auto"/>
            <w:vAlign w:val="center"/>
          </w:tcPr>
          <w:p w14:paraId="455EC6D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653" w:type="dxa"/>
            <w:shd w:val="clear" w:color="auto" w:fill="auto"/>
            <w:vAlign w:val="center"/>
          </w:tcPr>
          <w:p w14:paraId="5FFE05AF"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Board Resolution/Board Decision No.</w:t>
            </w:r>
          </w:p>
        </w:tc>
        <w:tc>
          <w:tcPr>
            <w:tcW w:w="1533" w:type="dxa"/>
            <w:shd w:val="clear" w:color="auto" w:fill="auto"/>
            <w:vAlign w:val="center"/>
          </w:tcPr>
          <w:p w14:paraId="2F2CE889"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Date</w:t>
            </w:r>
          </w:p>
        </w:tc>
        <w:tc>
          <w:tcPr>
            <w:tcW w:w="4025" w:type="dxa"/>
            <w:shd w:val="clear" w:color="auto" w:fill="auto"/>
            <w:vAlign w:val="center"/>
          </w:tcPr>
          <w:p w14:paraId="68E1A11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Content</w:t>
            </w:r>
          </w:p>
        </w:tc>
      </w:tr>
      <w:tr w:rsidR="00CA644B" w14:paraId="6279C6DF" w14:textId="77777777">
        <w:tc>
          <w:tcPr>
            <w:tcW w:w="806" w:type="dxa"/>
            <w:shd w:val="clear" w:color="auto" w:fill="auto"/>
            <w:vAlign w:val="center"/>
          </w:tcPr>
          <w:p w14:paraId="4543BCD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653" w:type="dxa"/>
            <w:shd w:val="clear" w:color="auto" w:fill="auto"/>
            <w:vAlign w:val="center"/>
          </w:tcPr>
          <w:p w14:paraId="52AFB488"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01/2023/NQ-HDQT</w:t>
            </w:r>
          </w:p>
        </w:tc>
        <w:tc>
          <w:tcPr>
            <w:tcW w:w="1533" w:type="dxa"/>
            <w:shd w:val="clear" w:color="auto" w:fill="auto"/>
            <w:vAlign w:val="center"/>
          </w:tcPr>
          <w:p w14:paraId="39ADA2F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February 09, 2023</w:t>
            </w:r>
          </w:p>
        </w:tc>
        <w:tc>
          <w:tcPr>
            <w:tcW w:w="4025" w:type="dxa"/>
            <w:shd w:val="clear" w:color="auto" w:fill="auto"/>
            <w:vAlign w:val="center"/>
          </w:tcPr>
          <w:p w14:paraId="5552BF1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certain aspects of the company's coal business operations in 2023.</w:t>
            </w:r>
          </w:p>
        </w:tc>
      </w:tr>
      <w:tr w:rsidR="00CA644B" w14:paraId="7728DE9E" w14:textId="77777777">
        <w:tc>
          <w:tcPr>
            <w:tcW w:w="806" w:type="dxa"/>
            <w:shd w:val="clear" w:color="auto" w:fill="auto"/>
            <w:vAlign w:val="center"/>
          </w:tcPr>
          <w:p w14:paraId="74CF39F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653" w:type="dxa"/>
            <w:shd w:val="clear" w:color="auto" w:fill="auto"/>
            <w:vAlign w:val="center"/>
          </w:tcPr>
          <w:p w14:paraId="4CEFBA95"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02/2023/NQ-HDQT</w:t>
            </w:r>
          </w:p>
        </w:tc>
        <w:tc>
          <w:tcPr>
            <w:tcW w:w="1533" w:type="dxa"/>
            <w:shd w:val="clear" w:color="auto" w:fill="auto"/>
            <w:vAlign w:val="center"/>
          </w:tcPr>
          <w:p w14:paraId="23D5B7BA"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March 03, 2023</w:t>
            </w:r>
          </w:p>
        </w:tc>
        <w:tc>
          <w:tcPr>
            <w:tcW w:w="4025" w:type="dxa"/>
            <w:shd w:val="clear" w:color="auto" w:fill="auto"/>
            <w:vAlign w:val="center"/>
          </w:tcPr>
          <w:p w14:paraId="58F62CFE" w14:textId="628B7C99"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record date for existing shareholders to attend the Annual General</w:t>
            </w:r>
            <w:r w:rsidR="009C51F9">
              <w:rPr>
                <w:rFonts w:ascii="Arial" w:hAnsi="Arial"/>
                <w:color w:val="010000"/>
                <w:sz w:val="20"/>
              </w:rPr>
              <w:t xml:space="preserve"> Meeting of Shareholders 2023.</w:t>
            </w:r>
            <w:bookmarkStart w:id="0" w:name="_GoBack"/>
            <w:bookmarkEnd w:id="0"/>
          </w:p>
        </w:tc>
      </w:tr>
      <w:tr w:rsidR="00CA644B" w14:paraId="28D93182" w14:textId="77777777">
        <w:tc>
          <w:tcPr>
            <w:tcW w:w="806" w:type="dxa"/>
            <w:shd w:val="clear" w:color="auto" w:fill="auto"/>
            <w:vAlign w:val="center"/>
          </w:tcPr>
          <w:p w14:paraId="75F1452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653" w:type="dxa"/>
            <w:shd w:val="clear" w:color="auto" w:fill="auto"/>
            <w:vAlign w:val="center"/>
          </w:tcPr>
          <w:p w14:paraId="43F645BA"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02A/2023/NQ-HDQT</w:t>
            </w:r>
          </w:p>
        </w:tc>
        <w:tc>
          <w:tcPr>
            <w:tcW w:w="1533" w:type="dxa"/>
            <w:shd w:val="clear" w:color="auto" w:fill="auto"/>
            <w:vAlign w:val="center"/>
          </w:tcPr>
          <w:p w14:paraId="59DDCDB4"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March 20, 2023</w:t>
            </w:r>
          </w:p>
        </w:tc>
        <w:tc>
          <w:tcPr>
            <w:tcW w:w="4025" w:type="dxa"/>
            <w:shd w:val="clear" w:color="auto" w:fill="auto"/>
            <w:vAlign w:val="center"/>
          </w:tcPr>
          <w:p w14:paraId="2D296A2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borrowing plan from Kim </w:t>
            </w:r>
            <w:proofErr w:type="spellStart"/>
            <w:r>
              <w:rPr>
                <w:rFonts w:ascii="Arial" w:hAnsi="Arial"/>
                <w:color w:val="010000"/>
                <w:sz w:val="20"/>
              </w:rPr>
              <w:t>Boi</w:t>
            </w:r>
            <w:proofErr w:type="spellEnd"/>
            <w:r>
              <w:rPr>
                <w:rFonts w:ascii="Arial" w:hAnsi="Arial"/>
                <w:color w:val="010000"/>
                <w:sz w:val="20"/>
              </w:rPr>
              <w:t xml:space="preserve"> Mineral JSC - Hai Duong Branch.</w:t>
            </w:r>
          </w:p>
        </w:tc>
      </w:tr>
      <w:tr w:rsidR="00CA644B" w14:paraId="16C9E7A3" w14:textId="77777777">
        <w:tc>
          <w:tcPr>
            <w:tcW w:w="806" w:type="dxa"/>
            <w:shd w:val="clear" w:color="auto" w:fill="auto"/>
            <w:vAlign w:val="center"/>
          </w:tcPr>
          <w:p w14:paraId="2F4D009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2653" w:type="dxa"/>
            <w:shd w:val="clear" w:color="auto" w:fill="auto"/>
            <w:vAlign w:val="center"/>
          </w:tcPr>
          <w:p w14:paraId="381BD1A8"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02B/2023/NQ-HDQT</w:t>
            </w:r>
          </w:p>
        </w:tc>
        <w:tc>
          <w:tcPr>
            <w:tcW w:w="1533" w:type="dxa"/>
            <w:shd w:val="clear" w:color="auto" w:fill="auto"/>
            <w:vAlign w:val="center"/>
          </w:tcPr>
          <w:p w14:paraId="1E46F419"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March 20, 2023</w:t>
            </w:r>
          </w:p>
        </w:tc>
        <w:tc>
          <w:tcPr>
            <w:tcW w:w="4025" w:type="dxa"/>
            <w:shd w:val="clear" w:color="auto" w:fill="auto"/>
            <w:vAlign w:val="center"/>
          </w:tcPr>
          <w:p w14:paraId="230F234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borrowing plan for </w:t>
            </w:r>
            <w:proofErr w:type="spellStart"/>
            <w:r>
              <w:rPr>
                <w:rFonts w:ascii="Arial" w:hAnsi="Arial"/>
                <w:color w:val="010000"/>
                <w:sz w:val="20"/>
              </w:rPr>
              <w:t>Geleximco</w:t>
            </w:r>
            <w:proofErr w:type="spellEnd"/>
            <w:r>
              <w:rPr>
                <w:rFonts w:ascii="Arial" w:hAnsi="Arial"/>
                <w:color w:val="010000"/>
                <w:sz w:val="20"/>
              </w:rPr>
              <w:t xml:space="preserve"> Group - JSC.</w:t>
            </w:r>
          </w:p>
        </w:tc>
      </w:tr>
      <w:tr w:rsidR="00CA644B" w14:paraId="42B30678" w14:textId="77777777">
        <w:tc>
          <w:tcPr>
            <w:tcW w:w="806" w:type="dxa"/>
            <w:shd w:val="clear" w:color="auto" w:fill="auto"/>
            <w:vAlign w:val="center"/>
          </w:tcPr>
          <w:p w14:paraId="5AC8279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5</w:t>
            </w:r>
          </w:p>
        </w:tc>
        <w:tc>
          <w:tcPr>
            <w:tcW w:w="2653" w:type="dxa"/>
            <w:shd w:val="clear" w:color="auto" w:fill="auto"/>
            <w:vAlign w:val="center"/>
          </w:tcPr>
          <w:p w14:paraId="4BA2A6D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02C/2023/NQ-HDQT</w:t>
            </w:r>
          </w:p>
        </w:tc>
        <w:tc>
          <w:tcPr>
            <w:tcW w:w="1533" w:type="dxa"/>
            <w:shd w:val="clear" w:color="auto" w:fill="auto"/>
            <w:vAlign w:val="center"/>
          </w:tcPr>
          <w:p w14:paraId="39E8472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March 27, 2023</w:t>
            </w:r>
          </w:p>
        </w:tc>
        <w:tc>
          <w:tcPr>
            <w:tcW w:w="4025" w:type="dxa"/>
            <w:shd w:val="clear" w:color="auto" w:fill="auto"/>
            <w:vAlign w:val="center"/>
          </w:tcPr>
          <w:p w14:paraId="1EFF497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borrowing plan for </w:t>
            </w:r>
            <w:proofErr w:type="spellStart"/>
            <w:r>
              <w:rPr>
                <w:rFonts w:ascii="Arial" w:hAnsi="Arial"/>
                <w:color w:val="010000"/>
                <w:sz w:val="20"/>
              </w:rPr>
              <w:t>Geleximco</w:t>
            </w:r>
            <w:proofErr w:type="spellEnd"/>
            <w:r>
              <w:rPr>
                <w:rFonts w:ascii="Arial" w:hAnsi="Arial"/>
                <w:color w:val="010000"/>
                <w:sz w:val="20"/>
              </w:rPr>
              <w:t xml:space="preserve"> Group - JSC.</w:t>
            </w:r>
          </w:p>
        </w:tc>
      </w:tr>
      <w:tr w:rsidR="00CA644B" w14:paraId="127D42F5" w14:textId="77777777">
        <w:tc>
          <w:tcPr>
            <w:tcW w:w="806" w:type="dxa"/>
            <w:shd w:val="clear" w:color="auto" w:fill="auto"/>
            <w:vAlign w:val="center"/>
          </w:tcPr>
          <w:p w14:paraId="690BFD1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2653" w:type="dxa"/>
            <w:shd w:val="clear" w:color="auto" w:fill="auto"/>
            <w:vAlign w:val="center"/>
          </w:tcPr>
          <w:p w14:paraId="0BF835F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03/2023/NQ-HDQT</w:t>
            </w:r>
          </w:p>
        </w:tc>
        <w:tc>
          <w:tcPr>
            <w:tcW w:w="1533" w:type="dxa"/>
            <w:shd w:val="clear" w:color="auto" w:fill="auto"/>
            <w:vAlign w:val="center"/>
          </w:tcPr>
          <w:p w14:paraId="4C3C0952"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03, 2023</w:t>
            </w:r>
          </w:p>
        </w:tc>
        <w:tc>
          <w:tcPr>
            <w:tcW w:w="4025" w:type="dxa"/>
            <w:shd w:val="clear" w:color="auto" w:fill="auto"/>
            <w:vAlign w:val="center"/>
          </w:tcPr>
          <w:p w14:paraId="363E6389"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agenda and documents for the Annual General Meeting of Shareholders 2023.</w:t>
            </w:r>
          </w:p>
        </w:tc>
      </w:tr>
      <w:tr w:rsidR="00CA644B" w14:paraId="23100578" w14:textId="77777777">
        <w:tc>
          <w:tcPr>
            <w:tcW w:w="806" w:type="dxa"/>
            <w:shd w:val="clear" w:color="auto" w:fill="auto"/>
            <w:vAlign w:val="center"/>
          </w:tcPr>
          <w:p w14:paraId="6A7E6FB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2653" w:type="dxa"/>
            <w:shd w:val="clear" w:color="auto" w:fill="auto"/>
            <w:vAlign w:val="center"/>
          </w:tcPr>
          <w:p w14:paraId="0F90C0F6"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04/2023/NQ-HDQT</w:t>
            </w:r>
          </w:p>
        </w:tc>
        <w:tc>
          <w:tcPr>
            <w:tcW w:w="1533" w:type="dxa"/>
            <w:shd w:val="clear" w:color="auto" w:fill="auto"/>
            <w:vAlign w:val="center"/>
          </w:tcPr>
          <w:p w14:paraId="3F474C0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10, 2023</w:t>
            </w:r>
          </w:p>
        </w:tc>
        <w:tc>
          <w:tcPr>
            <w:tcW w:w="4025" w:type="dxa"/>
            <w:shd w:val="clear" w:color="auto" w:fill="auto"/>
            <w:vAlign w:val="center"/>
          </w:tcPr>
          <w:p w14:paraId="2D3D486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Discharge and appointment of certain executive positions within the Company.</w:t>
            </w:r>
          </w:p>
        </w:tc>
      </w:tr>
      <w:tr w:rsidR="00CA644B" w14:paraId="4CD13C0C" w14:textId="77777777">
        <w:tc>
          <w:tcPr>
            <w:tcW w:w="806" w:type="dxa"/>
            <w:shd w:val="clear" w:color="auto" w:fill="auto"/>
            <w:vAlign w:val="center"/>
          </w:tcPr>
          <w:p w14:paraId="38AE82D8"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2653" w:type="dxa"/>
            <w:shd w:val="clear" w:color="auto" w:fill="auto"/>
            <w:vAlign w:val="center"/>
          </w:tcPr>
          <w:p w14:paraId="19DE5F6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05/2023/NQ-HDQT</w:t>
            </w:r>
          </w:p>
        </w:tc>
        <w:tc>
          <w:tcPr>
            <w:tcW w:w="1533" w:type="dxa"/>
            <w:shd w:val="clear" w:color="auto" w:fill="auto"/>
            <w:vAlign w:val="center"/>
          </w:tcPr>
          <w:p w14:paraId="02FFB2F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14, 2023</w:t>
            </w:r>
          </w:p>
        </w:tc>
        <w:tc>
          <w:tcPr>
            <w:tcW w:w="4025" w:type="dxa"/>
            <w:shd w:val="clear" w:color="auto" w:fill="auto"/>
            <w:vAlign w:val="center"/>
          </w:tcPr>
          <w:p w14:paraId="26816375"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amendments and supplements to the documents for the Annual General Meeting of Shareholders 2023.</w:t>
            </w:r>
          </w:p>
        </w:tc>
      </w:tr>
      <w:tr w:rsidR="00CA644B" w14:paraId="294A6157" w14:textId="77777777">
        <w:tc>
          <w:tcPr>
            <w:tcW w:w="806" w:type="dxa"/>
            <w:shd w:val="clear" w:color="auto" w:fill="auto"/>
            <w:vAlign w:val="center"/>
          </w:tcPr>
          <w:p w14:paraId="11F9803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w:t>
            </w:r>
          </w:p>
        </w:tc>
        <w:tc>
          <w:tcPr>
            <w:tcW w:w="2653" w:type="dxa"/>
            <w:shd w:val="clear" w:color="auto" w:fill="auto"/>
            <w:vAlign w:val="center"/>
          </w:tcPr>
          <w:p w14:paraId="2BB86804"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05A/2023/NQ-HDQT</w:t>
            </w:r>
          </w:p>
        </w:tc>
        <w:tc>
          <w:tcPr>
            <w:tcW w:w="1533" w:type="dxa"/>
            <w:shd w:val="clear" w:color="auto" w:fill="auto"/>
            <w:vAlign w:val="center"/>
          </w:tcPr>
          <w:p w14:paraId="5C7B3778"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20, 2023</w:t>
            </w:r>
          </w:p>
        </w:tc>
        <w:tc>
          <w:tcPr>
            <w:tcW w:w="4025" w:type="dxa"/>
            <w:shd w:val="clear" w:color="auto" w:fill="auto"/>
            <w:vAlign w:val="center"/>
          </w:tcPr>
          <w:p w14:paraId="7E0BE48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borrowing plan from Kim </w:t>
            </w:r>
            <w:proofErr w:type="spellStart"/>
            <w:r>
              <w:rPr>
                <w:rFonts w:ascii="Arial" w:hAnsi="Arial"/>
                <w:color w:val="010000"/>
                <w:sz w:val="20"/>
              </w:rPr>
              <w:t>Boi</w:t>
            </w:r>
            <w:proofErr w:type="spellEnd"/>
            <w:r>
              <w:rPr>
                <w:rFonts w:ascii="Arial" w:hAnsi="Arial"/>
                <w:color w:val="010000"/>
                <w:sz w:val="20"/>
              </w:rPr>
              <w:t xml:space="preserve"> Mineral JSC - Hai Duong Branch.</w:t>
            </w:r>
          </w:p>
        </w:tc>
      </w:tr>
      <w:tr w:rsidR="00CA644B" w14:paraId="38FD4B17" w14:textId="77777777">
        <w:tc>
          <w:tcPr>
            <w:tcW w:w="806" w:type="dxa"/>
            <w:shd w:val="clear" w:color="auto" w:fill="auto"/>
            <w:vAlign w:val="center"/>
          </w:tcPr>
          <w:p w14:paraId="258501E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c>
          <w:tcPr>
            <w:tcW w:w="2653" w:type="dxa"/>
            <w:shd w:val="clear" w:color="auto" w:fill="auto"/>
            <w:vAlign w:val="center"/>
          </w:tcPr>
          <w:p w14:paraId="7AA5BBD9"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06/2023/NQ-HDQT</w:t>
            </w:r>
          </w:p>
        </w:tc>
        <w:tc>
          <w:tcPr>
            <w:tcW w:w="1533" w:type="dxa"/>
            <w:shd w:val="clear" w:color="auto" w:fill="auto"/>
            <w:vAlign w:val="center"/>
          </w:tcPr>
          <w:p w14:paraId="43246CF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June 26, 2023</w:t>
            </w:r>
          </w:p>
        </w:tc>
        <w:tc>
          <w:tcPr>
            <w:tcW w:w="4025" w:type="dxa"/>
            <w:shd w:val="clear" w:color="auto" w:fill="auto"/>
            <w:vAlign w:val="center"/>
          </w:tcPr>
          <w:p w14:paraId="67761B2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Organize the collection of shareholder's opinions via a ballot to approve certain matters within its authority.</w:t>
            </w:r>
          </w:p>
        </w:tc>
      </w:tr>
      <w:tr w:rsidR="00CA644B" w14:paraId="7C8FBA86" w14:textId="77777777">
        <w:tc>
          <w:tcPr>
            <w:tcW w:w="806" w:type="dxa"/>
            <w:shd w:val="clear" w:color="auto" w:fill="auto"/>
            <w:vAlign w:val="center"/>
          </w:tcPr>
          <w:p w14:paraId="68367E9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w:t>
            </w:r>
          </w:p>
        </w:tc>
        <w:tc>
          <w:tcPr>
            <w:tcW w:w="2653" w:type="dxa"/>
            <w:shd w:val="clear" w:color="auto" w:fill="auto"/>
            <w:vAlign w:val="center"/>
          </w:tcPr>
          <w:p w14:paraId="0DA3E49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07/2023/NQ-HDQT</w:t>
            </w:r>
          </w:p>
        </w:tc>
        <w:tc>
          <w:tcPr>
            <w:tcW w:w="1533" w:type="dxa"/>
            <w:shd w:val="clear" w:color="auto" w:fill="auto"/>
            <w:vAlign w:val="center"/>
          </w:tcPr>
          <w:p w14:paraId="6384438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July 03, 2023</w:t>
            </w:r>
          </w:p>
        </w:tc>
        <w:tc>
          <w:tcPr>
            <w:tcW w:w="4025" w:type="dxa"/>
            <w:shd w:val="clear" w:color="auto" w:fill="auto"/>
            <w:vAlign w:val="center"/>
          </w:tcPr>
          <w:p w14:paraId="641E618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Appointment of the Company's Permanent Deputy General Manager- Mr. Nguyen </w:t>
            </w:r>
            <w:proofErr w:type="spellStart"/>
            <w:r>
              <w:rPr>
                <w:rFonts w:ascii="Arial" w:hAnsi="Arial"/>
                <w:color w:val="010000"/>
                <w:sz w:val="20"/>
              </w:rPr>
              <w:t>Trung</w:t>
            </w:r>
            <w:proofErr w:type="spellEnd"/>
            <w:r>
              <w:rPr>
                <w:rFonts w:ascii="Arial" w:hAnsi="Arial"/>
                <w:color w:val="010000"/>
                <w:sz w:val="20"/>
              </w:rPr>
              <w:t xml:space="preserve"> Thanh.</w:t>
            </w:r>
          </w:p>
        </w:tc>
      </w:tr>
      <w:tr w:rsidR="00CA644B" w14:paraId="74666CA0" w14:textId="77777777">
        <w:tc>
          <w:tcPr>
            <w:tcW w:w="806" w:type="dxa"/>
            <w:shd w:val="clear" w:color="auto" w:fill="auto"/>
            <w:vAlign w:val="center"/>
          </w:tcPr>
          <w:p w14:paraId="30F3A20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w:t>
            </w:r>
          </w:p>
        </w:tc>
        <w:tc>
          <w:tcPr>
            <w:tcW w:w="2653" w:type="dxa"/>
            <w:shd w:val="clear" w:color="auto" w:fill="auto"/>
            <w:vAlign w:val="center"/>
          </w:tcPr>
          <w:p w14:paraId="0D9B2655"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08/2023/NQ-HDQT</w:t>
            </w:r>
          </w:p>
        </w:tc>
        <w:tc>
          <w:tcPr>
            <w:tcW w:w="1533" w:type="dxa"/>
            <w:shd w:val="clear" w:color="auto" w:fill="auto"/>
            <w:vAlign w:val="center"/>
          </w:tcPr>
          <w:p w14:paraId="141A4B2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July 05, 2023</w:t>
            </w:r>
          </w:p>
        </w:tc>
        <w:tc>
          <w:tcPr>
            <w:tcW w:w="4025" w:type="dxa"/>
            <w:shd w:val="clear" w:color="auto" w:fill="auto"/>
            <w:vAlign w:val="center"/>
          </w:tcPr>
          <w:p w14:paraId="4FC2849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Organize an Extraordinary General Meeting of Shareholders to approve certain matters within its authority.</w:t>
            </w:r>
          </w:p>
        </w:tc>
      </w:tr>
      <w:tr w:rsidR="00CA644B" w14:paraId="009A31EE" w14:textId="77777777">
        <w:tc>
          <w:tcPr>
            <w:tcW w:w="806" w:type="dxa"/>
            <w:shd w:val="clear" w:color="auto" w:fill="auto"/>
            <w:vAlign w:val="center"/>
          </w:tcPr>
          <w:p w14:paraId="18621E0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13</w:t>
            </w:r>
          </w:p>
        </w:tc>
        <w:tc>
          <w:tcPr>
            <w:tcW w:w="2653" w:type="dxa"/>
            <w:shd w:val="clear" w:color="auto" w:fill="auto"/>
            <w:vAlign w:val="center"/>
          </w:tcPr>
          <w:p w14:paraId="0727B02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09/2023/NQ-HDQT</w:t>
            </w:r>
          </w:p>
        </w:tc>
        <w:tc>
          <w:tcPr>
            <w:tcW w:w="1533" w:type="dxa"/>
            <w:shd w:val="clear" w:color="auto" w:fill="auto"/>
            <w:vAlign w:val="center"/>
          </w:tcPr>
          <w:p w14:paraId="189E142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July 06, 2023</w:t>
            </w:r>
          </w:p>
        </w:tc>
        <w:tc>
          <w:tcPr>
            <w:tcW w:w="4025" w:type="dxa"/>
            <w:shd w:val="clear" w:color="auto" w:fill="auto"/>
            <w:vAlign w:val="center"/>
          </w:tcPr>
          <w:p w14:paraId="0376D37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Change of the company's audit company.</w:t>
            </w:r>
          </w:p>
        </w:tc>
      </w:tr>
      <w:tr w:rsidR="00CA644B" w14:paraId="4D3420BA" w14:textId="77777777">
        <w:tc>
          <w:tcPr>
            <w:tcW w:w="806" w:type="dxa"/>
            <w:shd w:val="clear" w:color="auto" w:fill="auto"/>
            <w:vAlign w:val="center"/>
          </w:tcPr>
          <w:p w14:paraId="367A1A74"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14</w:t>
            </w:r>
          </w:p>
        </w:tc>
        <w:tc>
          <w:tcPr>
            <w:tcW w:w="2653" w:type="dxa"/>
            <w:shd w:val="clear" w:color="auto" w:fill="auto"/>
            <w:vAlign w:val="center"/>
          </w:tcPr>
          <w:p w14:paraId="0555A75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10/2023/NQ-HDQT</w:t>
            </w:r>
          </w:p>
        </w:tc>
        <w:tc>
          <w:tcPr>
            <w:tcW w:w="1533" w:type="dxa"/>
            <w:shd w:val="clear" w:color="auto" w:fill="auto"/>
            <w:vAlign w:val="center"/>
          </w:tcPr>
          <w:p w14:paraId="42007ED4"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August 11, 2023</w:t>
            </w:r>
          </w:p>
        </w:tc>
        <w:tc>
          <w:tcPr>
            <w:tcW w:w="4025" w:type="dxa"/>
            <w:shd w:val="clear" w:color="auto" w:fill="auto"/>
            <w:vAlign w:val="center"/>
          </w:tcPr>
          <w:p w14:paraId="280E71E5"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list of additional Board of Directors candidates for the term 2022-2027.</w:t>
            </w:r>
          </w:p>
        </w:tc>
      </w:tr>
      <w:tr w:rsidR="00CA644B" w14:paraId="59114C61" w14:textId="77777777">
        <w:tc>
          <w:tcPr>
            <w:tcW w:w="806" w:type="dxa"/>
            <w:shd w:val="clear" w:color="auto" w:fill="auto"/>
            <w:vAlign w:val="center"/>
          </w:tcPr>
          <w:p w14:paraId="63D864C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w:t>
            </w:r>
          </w:p>
        </w:tc>
        <w:tc>
          <w:tcPr>
            <w:tcW w:w="2653" w:type="dxa"/>
            <w:shd w:val="clear" w:color="auto" w:fill="auto"/>
            <w:vAlign w:val="center"/>
          </w:tcPr>
          <w:p w14:paraId="7F9FCF28"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11/2023/NQ-HDQT</w:t>
            </w:r>
          </w:p>
        </w:tc>
        <w:tc>
          <w:tcPr>
            <w:tcW w:w="1533" w:type="dxa"/>
            <w:shd w:val="clear" w:color="auto" w:fill="auto"/>
            <w:vAlign w:val="center"/>
          </w:tcPr>
          <w:p w14:paraId="30DB24B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August 21, 2023</w:t>
            </w:r>
          </w:p>
        </w:tc>
        <w:tc>
          <w:tcPr>
            <w:tcW w:w="4025" w:type="dxa"/>
            <w:shd w:val="clear" w:color="auto" w:fill="auto"/>
            <w:vAlign w:val="center"/>
          </w:tcPr>
          <w:p w14:paraId="621BA18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Election of the Chair of the Board of Directors, appointment of advisors for the Board of Directors.</w:t>
            </w:r>
          </w:p>
        </w:tc>
      </w:tr>
      <w:tr w:rsidR="00CA644B" w14:paraId="70B45D4E" w14:textId="77777777">
        <w:tc>
          <w:tcPr>
            <w:tcW w:w="806" w:type="dxa"/>
            <w:shd w:val="clear" w:color="auto" w:fill="auto"/>
            <w:vAlign w:val="center"/>
          </w:tcPr>
          <w:p w14:paraId="07ABFAE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16</w:t>
            </w:r>
          </w:p>
        </w:tc>
        <w:tc>
          <w:tcPr>
            <w:tcW w:w="2653" w:type="dxa"/>
            <w:shd w:val="clear" w:color="auto" w:fill="auto"/>
            <w:vAlign w:val="center"/>
          </w:tcPr>
          <w:p w14:paraId="6BC47B2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12/2023/NQ-HDQT</w:t>
            </w:r>
          </w:p>
        </w:tc>
        <w:tc>
          <w:tcPr>
            <w:tcW w:w="1533" w:type="dxa"/>
            <w:shd w:val="clear" w:color="auto" w:fill="auto"/>
            <w:vAlign w:val="center"/>
          </w:tcPr>
          <w:p w14:paraId="6BB66DB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August 29, 2023</w:t>
            </w:r>
          </w:p>
        </w:tc>
        <w:tc>
          <w:tcPr>
            <w:tcW w:w="4025" w:type="dxa"/>
            <w:shd w:val="clear" w:color="auto" w:fill="auto"/>
            <w:vAlign w:val="center"/>
          </w:tcPr>
          <w:p w14:paraId="509B4BB6"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credit provision plan at An </w:t>
            </w:r>
            <w:proofErr w:type="spellStart"/>
            <w:r>
              <w:rPr>
                <w:rFonts w:ascii="Arial" w:hAnsi="Arial"/>
                <w:color w:val="010000"/>
                <w:sz w:val="20"/>
              </w:rPr>
              <w:t>Binh</w:t>
            </w:r>
            <w:proofErr w:type="spellEnd"/>
            <w:r>
              <w:rPr>
                <w:rFonts w:ascii="Arial" w:hAnsi="Arial"/>
                <w:color w:val="010000"/>
                <w:sz w:val="20"/>
              </w:rPr>
              <w:t xml:space="preserve"> Commercial Joint Stock Bank.</w:t>
            </w:r>
          </w:p>
        </w:tc>
      </w:tr>
      <w:tr w:rsidR="00CA644B" w14:paraId="30D009F5" w14:textId="77777777">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C7185"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17</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BE2A5"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13/2023/NQ-HDQT</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299E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September 08, 2023</w:t>
            </w:r>
          </w:p>
        </w:tc>
        <w:tc>
          <w:tcPr>
            <w:tcW w:w="4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7E599"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Assignment of tasks within the Board of Directors and approval of certain matters within its authority.</w:t>
            </w:r>
          </w:p>
        </w:tc>
      </w:tr>
      <w:tr w:rsidR="00CA644B" w14:paraId="41D92056" w14:textId="77777777">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ABAB8"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18</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9FFF4"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14/2023/NQ-HDQT</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D2F0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September 14, 2023</w:t>
            </w:r>
          </w:p>
        </w:tc>
        <w:tc>
          <w:tcPr>
            <w:tcW w:w="4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BF7F"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credit provision plan at </w:t>
            </w:r>
            <w:proofErr w:type="spellStart"/>
            <w:r>
              <w:rPr>
                <w:rFonts w:ascii="Arial" w:hAnsi="Arial"/>
                <w:color w:val="010000"/>
                <w:sz w:val="20"/>
              </w:rPr>
              <w:t>VPBank</w:t>
            </w:r>
            <w:proofErr w:type="spellEnd"/>
            <w:r>
              <w:rPr>
                <w:rFonts w:ascii="Arial" w:hAnsi="Arial"/>
                <w:color w:val="010000"/>
                <w:sz w:val="20"/>
              </w:rPr>
              <w:t>.</w:t>
            </w:r>
          </w:p>
        </w:tc>
      </w:tr>
      <w:tr w:rsidR="00CA644B" w14:paraId="72BE9B33" w14:textId="77777777">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A5BB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19</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E02A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15/2023/NQ-HDQT</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7B155"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September 25, 2023</w:t>
            </w:r>
          </w:p>
        </w:tc>
        <w:tc>
          <w:tcPr>
            <w:tcW w:w="4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D15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principle of guaranteeing the fulfillment of obligations of </w:t>
            </w:r>
            <w:proofErr w:type="spellStart"/>
            <w:r>
              <w:rPr>
                <w:rFonts w:ascii="Arial" w:hAnsi="Arial"/>
                <w:color w:val="010000"/>
                <w:sz w:val="20"/>
              </w:rPr>
              <w:t>Geleximco</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LLC at Vietnam Prosperity Joint Stock Commercial Bank.</w:t>
            </w:r>
          </w:p>
        </w:tc>
      </w:tr>
      <w:tr w:rsidR="00CA644B" w14:paraId="649A9F1D" w14:textId="77777777">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D922"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AAC8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16/2023/NQ-HDQT</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9228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October 31, 2023</w:t>
            </w:r>
          </w:p>
        </w:tc>
        <w:tc>
          <w:tcPr>
            <w:tcW w:w="4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DDE6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principle of signing a coal purchase contract with </w:t>
            </w:r>
            <w:proofErr w:type="spellStart"/>
            <w:r>
              <w:rPr>
                <w:rFonts w:ascii="Arial" w:hAnsi="Arial"/>
                <w:color w:val="010000"/>
                <w:sz w:val="20"/>
              </w:rPr>
              <w:t>Sapa</w:t>
            </w:r>
            <w:proofErr w:type="spellEnd"/>
            <w:r>
              <w:rPr>
                <w:rFonts w:ascii="Arial" w:hAnsi="Arial"/>
                <w:color w:val="010000"/>
                <w:sz w:val="20"/>
              </w:rPr>
              <w:t xml:space="preserve"> Van Tao Joint Stock Company.</w:t>
            </w:r>
          </w:p>
        </w:tc>
      </w:tr>
      <w:tr w:rsidR="00CA644B" w14:paraId="2DF65286" w14:textId="77777777">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6F92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21</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EF15"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17/2023/NQ-HDQT</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3C3C9"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November 10, 2023</w:t>
            </w:r>
          </w:p>
        </w:tc>
        <w:tc>
          <w:tcPr>
            <w:tcW w:w="4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AB09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Discharge and appointment of the Company's the person in charge of corporate governance.</w:t>
            </w:r>
          </w:p>
        </w:tc>
      </w:tr>
      <w:tr w:rsidR="00CA644B" w14:paraId="5ED8D410" w14:textId="77777777">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8B03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22</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C865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17A/2023/NQ-HDQT</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AB47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November 15, 2023</w:t>
            </w:r>
          </w:p>
        </w:tc>
        <w:tc>
          <w:tcPr>
            <w:tcW w:w="4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8F7D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Change of the company's legal representative at </w:t>
            </w:r>
            <w:proofErr w:type="spellStart"/>
            <w:r>
              <w:rPr>
                <w:rFonts w:ascii="Arial" w:hAnsi="Arial"/>
                <w:color w:val="010000"/>
                <w:sz w:val="20"/>
              </w:rPr>
              <w:t>Geleximco</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Company Limited.</w:t>
            </w:r>
          </w:p>
        </w:tc>
      </w:tr>
      <w:tr w:rsidR="00CA644B" w14:paraId="7F051D06" w14:textId="77777777">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C454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23</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B6C7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18/2023/NQ-HDQT</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E0F98"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November 22, 2023</w:t>
            </w:r>
          </w:p>
        </w:tc>
        <w:tc>
          <w:tcPr>
            <w:tcW w:w="4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8EA6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Discharge and appointment of the General Manager, change of the company's legal representative.</w:t>
            </w:r>
          </w:p>
        </w:tc>
      </w:tr>
      <w:tr w:rsidR="00CA644B" w14:paraId="49AAA055" w14:textId="77777777">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6472"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24</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5273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19/2023/NQ-HDQT</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ED6A8"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December 07, 2023</w:t>
            </w:r>
          </w:p>
        </w:tc>
        <w:tc>
          <w:tcPr>
            <w:tcW w:w="4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DBBC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Promulgation of regulations on the organization and operation of the Company.</w:t>
            </w:r>
          </w:p>
        </w:tc>
      </w:tr>
      <w:tr w:rsidR="00CA644B" w14:paraId="10F25F14" w14:textId="77777777">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5B632"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25</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B636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20/2023/NQ-HDQT</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1F61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December 15, 2023</w:t>
            </w:r>
          </w:p>
        </w:tc>
        <w:tc>
          <w:tcPr>
            <w:tcW w:w="4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B5BE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certain aspects of the company's coal business operations at the end of 2023.</w:t>
            </w:r>
          </w:p>
        </w:tc>
      </w:tr>
    </w:tbl>
    <w:p w14:paraId="3D363CC9" w14:textId="77777777" w:rsidR="00CA644B" w:rsidRDefault="007E4AAD" w:rsidP="00012858">
      <w:pPr>
        <w:numPr>
          <w:ilvl w:val="0"/>
          <w:numId w:val="9"/>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Pr>
          <w:rFonts w:ascii="Arial" w:hAnsi="Arial"/>
          <w:color w:val="010000"/>
          <w:sz w:val="20"/>
        </w:rPr>
        <w:t>The Supervisory Board:</w:t>
      </w:r>
    </w:p>
    <w:p w14:paraId="64C6BF89"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Information on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1946"/>
        <w:gridCol w:w="1546"/>
        <w:gridCol w:w="1412"/>
        <w:gridCol w:w="1412"/>
        <w:gridCol w:w="1989"/>
      </w:tblGrid>
      <w:tr w:rsidR="00CA644B" w14:paraId="4DA541E9" w14:textId="77777777">
        <w:tc>
          <w:tcPr>
            <w:tcW w:w="712" w:type="dxa"/>
            <w:shd w:val="clear" w:color="auto" w:fill="auto"/>
            <w:vAlign w:val="center"/>
          </w:tcPr>
          <w:p w14:paraId="37AEE6C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1946" w:type="dxa"/>
            <w:shd w:val="clear" w:color="auto" w:fill="auto"/>
            <w:vAlign w:val="center"/>
          </w:tcPr>
          <w:p w14:paraId="4BD82B5F"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1546" w:type="dxa"/>
            <w:shd w:val="clear" w:color="auto" w:fill="auto"/>
            <w:vAlign w:val="center"/>
          </w:tcPr>
          <w:p w14:paraId="3F04B58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1412" w:type="dxa"/>
            <w:shd w:val="clear" w:color="auto" w:fill="auto"/>
            <w:vAlign w:val="center"/>
          </w:tcPr>
          <w:p w14:paraId="32B3CF1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Appointment date for the new term of 2022-2027</w:t>
            </w:r>
          </w:p>
        </w:tc>
        <w:tc>
          <w:tcPr>
            <w:tcW w:w="1412" w:type="dxa"/>
            <w:shd w:val="clear" w:color="auto" w:fill="auto"/>
            <w:vAlign w:val="center"/>
          </w:tcPr>
          <w:p w14:paraId="371D3652" w14:textId="450D04ED"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Date of dismissal as a member of the Supervisory Board</w:t>
            </w:r>
          </w:p>
        </w:tc>
        <w:tc>
          <w:tcPr>
            <w:tcW w:w="1989" w:type="dxa"/>
            <w:shd w:val="clear" w:color="auto" w:fill="auto"/>
            <w:vAlign w:val="center"/>
          </w:tcPr>
          <w:p w14:paraId="76B9B6C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Qualification</w:t>
            </w:r>
          </w:p>
        </w:tc>
      </w:tr>
      <w:tr w:rsidR="00CA644B" w14:paraId="52ACFA26" w14:textId="77777777">
        <w:tc>
          <w:tcPr>
            <w:tcW w:w="712" w:type="dxa"/>
            <w:shd w:val="clear" w:color="auto" w:fill="auto"/>
            <w:vAlign w:val="center"/>
          </w:tcPr>
          <w:p w14:paraId="57DE7736"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1946" w:type="dxa"/>
            <w:shd w:val="clear" w:color="auto" w:fill="auto"/>
            <w:vAlign w:val="center"/>
          </w:tcPr>
          <w:p w14:paraId="0C903E38"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Nguyen Thi Thu Huong</w:t>
            </w:r>
          </w:p>
        </w:tc>
        <w:tc>
          <w:tcPr>
            <w:tcW w:w="1546" w:type="dxa"/>
            <w:shd w:val="clear" w:color="auto" w:fill="auto"/>
            <w:vAlign w:val="center"/>
          </w:tcPr>
          <w:p w14:paraId="14AF978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1412" w:type="dxa"/>
            <w:shd w:val="clear" w:color="auto" w:fill="auto"/>
            <w:vAlign w:val="center"/>
          </w:tcPr>
          <w:p w14:paraId="2F54DDD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19, 2022</w:t>
            </w:r>
          </w:p>
        </w:tc>
        <w:tc>
          <w:tcPr>
            <w:tcW w:w="1412" w:type="dxa"/>
            <w:shd w:val="clear" w:color="auto" w:fill="auto"/>
            <w:vAlign w:val="center"/>
          </w:tcPr>
          <w:p w14:paraId="65CEC1F0" w14:textId="77777777" w:rsidR="00CA644B" w:rsidRDefault="00CA644B" w:rsidP="00012858">
            <w:pPr>
              <w:spacing w:after="120" w:line="360" w:lineRule="auto"/>
              <w:jc w:val="both"/>
              <w:rPr>
                <w:rFonts w:ascii="Arial" w:eastAsia="Arial" w:hAnsi="Arial" w:cs="Arial"/>
                <w:color w:val="010000"/>
                <w:sz w:val="20"/>
                <w:szCs w:val="20"/>
              </w:rPr>
            </w:pPr>
          </w:p>
        </w:tc>
        <w:tc>
          <w:tcPr>
            <w:tcW w:w="1989" w:type="dxa"/>
            <w:shd w:val="clear" w:color="auto" w:fill="auto"/>
            <w:vAlign w:val="center"/>
          </w:tcPr>
          <w:p w14:paraId="47F30FA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Bachelor of Economics</w:t>
            </w:r>
          </w:p>
        </w:tc>
      </w:tr>
      <w:tr w:rsidR="00CA644B" w14:paraId="7B0C29CA" w14:textId="77777777">
        <w:tc>
          <w:tcPr>
            <w:tcW w:w="712" w:type="dxa"/>
            <w:shd w:val="clear" w:color="auto" w:fill="auto"/>
            <w:vAlign w:val="center"/>
          </w:tcPr>
          <w:p w14:paraId="5105544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1946" w:type="dxa"/>
            <w:shd w:val="clear" w:color="auto" w:fill="auto"/>
            <w:vAlign w:val="center"/>
          </w:tcPr>
          <w:p w14:paraId="547F04C7" w14:textId="1DEFC7B5"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Hoang Le Thu</w:t>
            </w:r>
          </w:p>
        </w:tc>
        <w:tc>
          <w:tcPr>
            <w:tcW w:w="1546" w:type="dxa"/>
            <w:shd w:val="clear" w:color="auto" w:fill="auto"/>
            <w:vAlign w:val="center"/>
          </w:tcPr>
          <w:p w14:paraId="27E73018"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1412" w:type="dxa"/>
            <w:shd w:val="clear" w:color="auto" w:fill="auto"/>
            <w:vAlign w:val="center"/>
          </w:tcPr>
          <w:p w14:paraId="6B2CCE7A"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19, 2022</w:t>
            </w:r>
          </w:p>
        </w:tc>
        <w:tc>
          <w:tcPr>
            <w:tcW w:w="1412" w:type="dxa"/>
            <w:shd w:val="clear" w:color="auto" w:fill="auto"/>
            <w:vAlign w:val="center"/>
          </w:tcPr>
          <w:p w14:paraId="30F9FC48" w14:textId="77777777" w:rsidR="00CA644B" w:rsidRDefault="00CA644B" w:rsidP="00012858">
            <w:pPr>
              <w:spacing w:after="120" w:line="360" w:lineRule="auto"/>
              <w:jc w:val="both"/>
              <w:rPr>
                <w:rFonts w:ascii="Arial" w:eastAsia="Arial" w:hAnsi="Arial" w:cs="Arial"/>
                <w:color w:val="010000"/>
                <w:sz w:val="20"/>
                <w:szCs w:val="20"/>
              </w:rPr>
            </w:pPr>
          </w:p>
        </w:tc>
        <w:tc>
          <w:tcPr>
            <w:tcW w:w="1989" w:type="dxa"/>
            <w:shd w:val="clear" w:color="auto" w:fill="auto"/>
            <w:vAlign w:val="center"/>
          </w:tcPr>
          <w:p w14:paraId="0150279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Bachelor of Economics</w:t>
            </w:r>
          </w:p>
        </w:tc>
      </w:tr>
      <w:tr w:rsidR="00CA644B" w14:paraId="162E5EB3" w14:textId="77777777">
        <w:tc>
          <w:tcPr>
            <w:tcW w:w="712" w:type="dxa"/>
            <w:shd w:val="clear" w:color="auto" w:fill="auto"/>
            <w:vAlign w:val="center"/>
          </w:tcPr>
          <w:p w14:paraId="1CAC2B5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1946" w:type="dxa"/>
            <w:shd w:val="clear" w:color="auto" w:fill="auto"/>
            <w:vAlign w:val="center"/>
          </w:tcPr>
          <w:p w14:paraId="1407587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Nguyen Thi Kim Loan</w:t>
            </w:r>
          </w:p>
        </w:tc>
        <w:tc>
          <w:tcPr>
            <w:tcW w:w="1546" w:type="dxa"/>
            <w:shd w:val="clear" w:color="auto" w:fill="auto"/>
            <w:vAlign w:val="center"/>
          </w:tcPr>
          <w:p w14:paraId="78DA698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1412" w:type="dxa"/>
            <w:shd w:val="clear" w:color="auto" w:fill="auto"/>
            <w:vAlign w:val="center"/>
          </w:tcPr>
          <w:p w14:paraId="6E0E7F9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19, 2022</w:t>
            </w:r>
          </w:p>
        </w:tc>
        <w:tc>
          <w:tcPr>
            <w:tcW w:w="1412" w:type="dxa"/>
            <w:shd w:val="clear" w:color="auto" w:fill="auto"/>
            <w:vAlign w:val="center"/>
          </w:tcPr>
          <w:p w14:paraId="3D42665A" w14:textId="77777777" w:rsidR="00CA644B" w:rsidRDefault="00CA644B" w:rsidP="00012858">
            <w:pPr>
              <w:spacing w:after="120" w:line="360" w:lineRule="auto"/>
              <w:jc w:val="both"/>
              <w:rPr>
                <w:rFonts w:ascii="Arial" w:eastAsia="Arial" w:hAnsi="Arial" w:cs="Arial"/>
                <w:color w:val="010000"/>
                <w:sz w:val="20"/>
                <w:szCs w:val="20"/>
              </w:rPr>
            </w:pPr>
          </w:p>
        </w:tc>
        <w:tc>
          <w:tcPr>
            <w:tcW w:w="1989" w:type="dxa"/>
            <w:shd w:val="clear" w:color="auto" w:fill="auto"/>
            <w:vAlign w:val="center"/>
          </w:tcPr>
          <w:p w14:paraId="375D6D14"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Master of Economics</w:t>
            </w:r>
          </w:p>
        </w:tc>
      </w:tr>
    </w:tbl>
    <w:p w14:paraId="0BF3C8FB" w14:textId="77777777" w:rsidR="00CA644B" w:rsidRDefault="007E4AAD" w:rsidP="00012858">
      <w:pPr>
        <w:numPr>
          <w:ilvl w:val="0"/>
          <w:numId w:val="9"/>
        </w:numPr>
        <w:pBdr>
          <w:top w:val="nil"/>
          <w:left w:val="nil"/>
          <w:bottom w:val="nil"/>
          <w:right w:val="nil"/>
          <w:between w:val="nil"/>
        </w:pBdr>
        <w:tabs>
          <w:tab w:val="left" w:pos="694"/>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The Executive Board </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747"/>
        <w:gridCol w:w="1477"/>
        <w:gridCol w:w="1351"/>
        <w:gridCol w:w="1214"/>
        <w:gridCol w:w="1340"/>
        <w:gridCol w:w="1335"/>
      </w:tblGrid>
      <w:tr w:rsidR="00CA644B" w14:paraId="4D9534BA" w14:textId="77777777">
        <w:tc>
          <w:tcPr>
            <w:tcW w:w="553" w:type="dxa"/>
            <w:shd w:val="clear" w:color="auto" w:fill="auto"/>
            <w:vAlign w:val="center"/>
          </w:tcPr>
          <w:p w14:paraId="2271F165"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1747" w:type="dxa"/>
            <w:shd w:val="clear" w:color="auto" w:fill="auto"/>
            <w:vAlign w:val="center"/>
          </w:tcPr>
          <w:p w14:paraId="0846699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 of the Executive Board</w:t>
            </w:r>
          </w:p>
        </w:tc>
        <w:tc>
          <w:tcPr>
            <w:tcW w:w="1477" w:type="dxa"/>
            <w:shd w:val="clear" w:color="auto" w:fill="auto"/>
            <w:vAlign w:val="center"/>
          </w:tcPr>
          <w:p w14:paraId="104E6F2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1351" w:type="dxa"/>
            <w:shd w:val="clear" w:color="auto" w:fill="auto"/>
            <w:vAlign w:val="center"/>
          </w:tcPr>
          <w:p w14:paraId="2C0BBB3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1214" w:type="dxa"/>
            <w:shd w:val="clear" w:color="auto" w:fill="auto"/>
            <w:vAlign w:val="center"/>
          </w:tcPr>
          <w:p w14:paraId="591AB4E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Qualification</w:t>
            </w:r>
          </w:p>
        </w:tc>
        <w:tc>
          <w:tcPr>
            <w:tcW w:w="1340" w:type="dxa"/>
            <w:shd w:val="clear" w:color="auto" w:fill="auto"/>
            <w:vAlign w:val="center"/>
          </w:tcPr>
          <w:p w14:paraId="7099EB89"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Appointment date</w:t>
            </w:r>
          </w:p>
        </w:tc>
        <w:tc>
          <w:tcPr>
            <w:tcW w:w="1335" w:type="dxa"/>
            <w:shd w:val="clear" w:color="auto" w:fill="auto"/>
            <w:vAlign w:val="center"/>
          </w:tcPr>
          <w:p w14:paraId="5BEDD1C4"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Dismissal date</w:t>
            </w:r>
          </w:p>
        </w:tc>
      </w:tr>
      <w:tr w:rsidR="00CA644B" w14:paraId="0F4A2CA0" w14:textId="77777777">
        <w:tc>
          <w:tcPr>
            <w:tcW w:w="553" w:type="dxa"/>
            <w:shd w:val="clear" w:color="auto" w:fill="auto"/>
            <w:vAlign w:val="center"/>
          </w:tcPr>
          <w:p w14:paraId="7014AC5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1747" w:type="dxa"/>
            <w:shd w:val="clear" w:color="auto" w:fill="auto"/>
            <w:vAlign w:val="center"/>
          </w:tcPr>
          <w:p w14:paraId="64239D14" w14:textId="510F4CD6"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Quang</w:t>
            </w:r>
            <w:proofErr w:type="spellEnd"/>
            <w:r>
              <w:rPr>
                <w:rFonts w:ascii="Arial" w:hAnsi="Arial"/>
                <w:color w:val="010000"/>
                <w:sz w:val="20"/>
              </w:rPr>
              <w:t xml:space="preserve"> Minh</w:t>
            </w:r>
          </w:p>
        </w:tc>
        <w:tc>
          <w:tcPr>
            <w:tcW w:w="1477" w:type="dxa"/>
            <w:shd w:val="clear" w:color="auto" w:fill="auto"/>
            <w:vAlign w:val="center"/>
          </w:tcPr>
          <w:p w14:paraId="454DF9A2"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General Manager</w:t>
            </w:r>
          </w:p>
        </w:tc>
        <w:tc>
          <w:tcPr>
            <w:tcW w:w="1351" w:type="dxa"/>
            <w:shd w:val="clear" w:color="auto" w:fill="auto"/>
            <w:vAlign w:val="center"/>
          </w:tcPr>
          <w:p w14:paraId="5B6E8EDF"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August 26, 1994</w:t>
            </w:r>
          </w:p>
        </w:tc>
        <w:tc>
          <w:tcPr>
            <w:tcW w:w="1214" w:type="dxa"/>
            <w:shd w:val="clear" w:color="auto" w:fill="auto"/>
            <w:vAlign w:val="center"/>
          </w:tcPr>
          <w:p w14:paraId="3B6BE4B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Bachelor of Economics</w:t>
            </w:r>
          </w:p>
        </w:tc>
        <w:tc>
          <w:tcPr>
            <w:tcW w:w="1340" w:type="dxa"/>
            <w:shd w:val="clear" w:color="auto" w:fill="auto"/>
            <w:vAlign w:val="center"/>
          </w:tcPr>
          <w:p w14:paraId="35331DC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25, 2022</w:t>
            </w:r>
          </w:p>
        </w:tc>
        <w:tc>
          <w:tcPr>
            <w:tcW w:w="1335" w:type="dxa"/>
            <w:shd w:val="clear" w:color="auto" w:fill="auto"/>
            <w:vAlign w:val="center"/>
          </w:tcPr>
          <w:p w14:paraId="050AED9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November 22, 2023</w:t>
            </w:r>
          </w:p>
        </w:tc>
      </w:tr>
      <w:tr w:rsidR="00CA644B" w14:paraId="4374F0BD" w14:textId="77777777">
        <w:tc>
          <w:tcPr>
            <w:tcW w:w="553" w:type="dxa"/>
            <w:shd w:val="clear" w:color="auto" w:fill="auto"/>
            <w:vAlign w:val="center"/>
          </w:tcPr>
          <w:p w14:paraId="2B9EBD62"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1747" w:type="dxa"/>
            <w:shd w:val="clear" w:color="auto" w:fill="auto"/>
            <w:vAlign w:val="center"/>
          </w:tcPr>
          <w:p w14:paraId="03D4287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Vu Thang</w:t>
            </w:r>
          </w:p>
        </w:tc>
        <w:tc>
          <w:tcPr>
            <w:tcW w:w="1477" w:type="dxa"/>
            <w:shd w:val="clear" w:color="auto" w:fill="auto"/>
            <w:vAlign w:val="center"/>
          </w:tcPr>
          <w:p w14:paraId="7D219BE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General Manager</w:t>
            </w:r>
          </w:p>
        </w:tc>
        <w:tc>
          <w:tcPr>
            <w:tcW w:w="1351" w:type="dxa"/>
            <w:shd w:val="clear" w:color="auto" w:fill="auto"/>
            <w:vAlign w:val="center"/>
          </w:tcPr>
          <w:p w14:paraId="0D679124"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July 31, 1980</w:t>
            </w:r>
          </w:p>
        </w:tc>
        <w:tc>
          <w:tcPr>
            <w:tcW w:w="1214" w:type="dxa"/>
            <w:shd w:val="clear" w:color="auto" w:fill="auto"/>
            <w:vAlign w:val="center"/>
          </w:tcPr>
          <w:p w14:paraId="5937D4D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Bachelor of Laws, Master of Business Administration</w:t>
            </w:r>
          </w:p>
        </w:tc>
        <w:tc>
          <w:tcPr>
            <w:tcW w:w="1340" w:type="dxa"/>
            <w:shd w:val="clear" w:color="auto" w:fill="auto"/>
            <w:vAlign w:val="center"/>
          </w:tcPr>
          <w:p w14:paraId="4DED0FE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November 22, 2023</w:t>
            </w:r>
          </w:p>
        </w:tc>
        <w:tc>
          <w:tcPr>
            <w:tcW w:w="1335" w:type="dxa"/>
            <w:shd w:val="clear" w:color="auto" w:fill="auto"/>
            <w:vAlign w:val="center"/>
          </w:tcPr>
          <w:p w14:paraId="1A86E110" w14:textId="77777777" w:rsidR="00CA644B" w:rsidRDefault="00CA644B" w:rsidP="00012858">
            <w:pPr>
              <w:spacing w:after="120" w:line="360" w:lineRule="auto"/>
              <w:jc w:val="both"/>
              <w:rPr>
                <w:rFonts w:ascii="Arial" w:eastAsia="Arial" w:hAnsi="Arial" w:cs="Arial"/>
                <w:color w:val="010000"/>
                <w:sz w:val="20"/>
                <w:szCs w:val="20"/>
              </w:rPr>
            </w:pPr>
          </w:p>
        </w:tc>
      </w:tr>
      <w:tr w:rsidR="00CA644B" w14:paraId="149434C8" w14:textId="77777777">
        <w:tc>
          <w:tcPr>
            <w:tcW w:w="553" w:type="dxa"/>
            <w:shd w:val="clear" w:color="auto" w:fill="auto"/>
            <w:vAlign w:val="center"/>
          </w:tcPr>
          <w:p w14:paraId="784458E6"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1747" w:type="dxa"/>
            <w:shd w:val="clear" w:color="auto" w:fill="auto"/>
            <w:vAlign w:val="center"/>
          </w:tcPr>
          <w:p w14:paraId="71137260" w14:textId="2DB7B541"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Nguyen Dai Hai</w:t>
            </w:r>
          </w:p>
        </w:tc>
        <w:tc>
          <w:tcPr>
            <w:tcW w:w="1477" w:type="dxa"/>
            <w:shd w:val="clear" w:color="auto" w:fill="auto"/>
            <w:vAlign w:val="center"/>
          </w:tcPr>
          <w:p w14:paraId="1217D2C6"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Deputy General Manager</w:t>
            </w:r>
          </w:p>
        </w:tc>
        <w:tc>
          <w:tcPr>
            <w:tcW w:w="1351" w:type="dxa"/>
            <w:shd w:val="clear" w:color="auto" w:fill="auto"/>
            <w:vAlign w:val="center"/>
          </w:tcPr>
          <w:p w14:paraId="36FDC02F"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November 04, 1981</w:t>
            </w:r>
          </w:p>
        </w:tc>
        <w:tc>
          <w:tcPr>
            <w:tcW w:w="1214" w:type="dxa"/>
            <w:shd w:val="clear" w:color="auto" w:fill="auto"/>
            <w:vAlign w:val="center"/>
          </w:tcPr>
          <w:p w14:paraId="3FC2A52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Bachelor of Economics</w:t>
            </w:r>
          </w:p>
        </w:tc>
        <w:tc>
          <w:tcPr>
            <w:tcW w:w="1340" w:type="dxa"/>
            <w:shd w:val="clear" w:color="auto" w:fill="auto"/>
            <w:vAlign w:val="center"/>
          </w:tcPr>
          <w:p w14:paraId="2946164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25, 2022</w:t>
            </w:r>
          </w:p>
        </w:tc>
        <w:tc>
          <w:tcPr>
            <w:tcW w:w="1335" w:type="dxa"/>
            <w:shd w:val="clear" w:color="auto" w:fill="auto"/>
            <w:vAlign w:val="center"/>
          </w:tcPr>
          <w:p w14:paraId="00D2084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10, 2023</w:t>
            </w:r>
          </w:p>
        </w:tc>
      </w:tr>
      <w:tr w:rsidR="00CA644B" w14:paraId="48CDA2A3" w14:textId="77777777">
        <w:tc>
          <w:tcPr>
            <w:tcW w:w="553" w:type="dxa"/>
            <w:shd w:val="clear" w:color="auto" w:fill="auto"/>
            <w:vAlign w:val="center"/>
          </w:tcPr>
          <w:p w14:paraId="14B99DD9"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1747" w:type="dxa"/>
            <w:shd w:val="clear" w:color="auto" w:fill="auto"/>
            <w:vAlign w:val="center"/>
          </w:tcPr>
          <w:p w14:paraId="2FE94DDC" w14:textId="3F4AF81D"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Phuc</w:t>
            </w:r>
            <w:proofErr w:type="spellEnd"/>
            <w:r>
              <w:rPr>
                <w:rFonts w:ascii="Arial" w:hAnsi="Arial"/>
                <w:color w:val="010000"/>
                <w:sz w:val="20"/>
              </w:rPr>
              <w:t xml:space="preserve"> </w:t>
            </w:r>
            <w:proofErr w:type="spellStart"/>
            <w:r>
              <w:rPr>
                <w:rFonts w:ascii="Arial" w:hAnsi="Arial"/>
                <w:color w:val="010000"/>
                <w:sz w:val="20"/>
              </w:rPr>
              <w:t>Tho</w:t>
            </w:r>
            <w:proofErr w:type="spellEnd"/>
          </w:p>
        </w:tc>
        <w:tc>
          <w:tcPr>
            <w:tcW w:w="1477" w:type="dxa"/>
            <w:shd w:val="clear" w:color="auto" w:fill="auto"/>
            <w:vAlign w:val="center"/>
          </w:tcPr>
          <w:p w14:paraId="245CBFB6"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Deputy General Manager</w:t>
            </w:r>
          </w:p>
        </w:tc>
        <w:tc>
          <w:tcPr>
            <w:tcW w:w="1351" w:type="dxa"/>
            <w:shd w:val="clear" w:color="auto" w:fill="auto"/>
            <w:vAlign w:val="center"/>
          </w:tcPr>
          <w:p w14:paraId="15336F97"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November 14, 1967</w:t>
            </w:r>
          </w:p>
        </w:tc>
        <w:tc>
          <w:tcPr>
            <w:tcW w:w="1214" w:type="dxa"/>
            <w:shd w:val="clear" w:color="auto" w:fill="auto"/>
            <w:vAlign w:val="center"/>
          </w:tcPr>
          <w:p w14:paraId="714CB41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Engineer</w:t>
            </w:r>
          </w:p>
        </w:tc>
        <w:tc>
          <w:tcPr>
            <w:tcW w:w="1340" w:type="dxa"/>
            <w:shd w:val="clear" w:color="auto" w:fill="auto"/>
            <w:vAlign w:val="center"/>
          </w:tcPr>
          <w:p w14:paraId="26A6538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05, 2016</w:t>
            </w:r>
          </w:p>
        </w:tc>
        <w:tc>
          <w:tcPr>
            <w:tcW w:w="1335" w:type="dxa"/>
            <w:shd w:val="clear" w:color="auto" w:fill="auto"/>
            <w:vAlign w:val="center"/>
          </w:tcPr>
          <w:p w14:paraId="55DE3615" w14:textId="77777777" w:rsidR="00CA644B" w:rsidRDefault="00CA644B" w:rsidP="00012858">
            <w:pPr>
              <w:spacing w:after="120" w:line="360" w:lineRule="auto"/>
              <w:jc w:val="both"/>
              <w:rPr>
                <w:rFonts w:ascii="Arial" w:eastAsia="Arial" w:hAnsi="Arial" w:cs="Arial"/>
                <w:color w:val="010000"/>
                <w:sz w:val="20"/>
                <w:szCs w:val="20"/>
              </w:rPr>
            </w:pPr>
          </w:p>
        </w:tc>
      </w:tr>
      <w:tr w:rsidR="00CA644B" w14:paraId="0BF9FD06" w14:textId="77777777">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52D58"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9528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Hoai</w:t>
            </w:r>
            <w:proofErr w:type="spellEnd"/>
            <w:r>
              <w:rPr>
                <w:rFonts w:ascii="Arial" w:hAnsi="Arial"/>
                <w:color w:val="010000"/>
                <w:sz w:val="20"/>
              </w:rPr>
              <w:t xml:space="preserve"> Phuong</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ACF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Deputy General Manager</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322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October 15, 1980</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AE5A5"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Master of Laws</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B39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12, 2022</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BBF1" w14:textId="77777777" w:rsidR="00CA644B" w:rsidRDefault="00CA644B" w:rsidP="00012858">
            <w:pPr>
              <w:spacing w:after="120" w:line="360" w:lineRule="auto"/>
              <w:jc w:val="both"/>
              <w:rPr>
                <w:rFonts w:ascii="Arial" w:eastAsia="Arial" w:hAnsi="Arial" w:cs="Arial"/>
                <w:color w:val="010000"/>
                <w:sz w:val="20"/>
                <w:szCs w:val="20"/>
              </w:rPr>
            </w:pPr>
          </w:p>
        </w:tc>
      </w:tr>
      <w:tr w:rsidR="00CA644B" w14:paraId="0E03CD30" w14:textId="77777777">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7506"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2103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Trung</w:t>
            </w:r>
            <w:proofErr w:type="spellEnd"/>
            <w:r>
              <w:rPr>
                <w:rFonts w:ascii="Arial" w:hAnsi="Arial"/>
                <w:color w:val="010000"/>
                <w:sz w:val="20"/>
              </w:rPr>
              <w:t xml:space="preserve"> Thanh</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E2AE"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Deputy General Manager</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603F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December 16, 1976</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374B2"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Bachelor of Economic Law Bachelor of Administration</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B99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July 03, 2023</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BAE8B" w14:textId="77777777" w:rsidR="00CA644B" w:rsidRDefault="00CA644B" w:rsidP="00012858">
            <w:pPr>
              <w:spacing w:after="120" w:line="360" w:lineRule="auto"/>
              <w:jc w:val="both"/>
              <w:rPr>
                <w:rFonts w:ascii="Arial" w:eastAsia="Arial" w:hAnsi="Arial" w:cs="Arial"/>
                <w:color w:val="010000"/>
                <w:sz w:val="20"/>
                <w:szCs w:val="20"/>
              </w:rPr>
            </w:pPr>
          </w:p>
        </w:tc>
      </w:tr>
    </w:tbl>
    <w:p w14:paraId="42E350E0" w14:textId="77777777" w:rsidR="00CA644B" w:rsidRDefault="007E4AAD" w:rsidP="00012858">
      <w:pPr>
        <w:numPr>
          <w:ilvl w:val="0"/>
          <w:numId w:val="9"/>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4"/>
        <w:gridCol w:w="1488"/>
        <w:gridCol w:w="2828"/>
        <w:gridCol w:w="1612"/>
        <w:gridCol w:w="1335"/>
      </w:tblGrid>
      <w:tr w:rsidR="00CA644B" w14:paraId="6AEA8EFB" w14:textId="77777777">
        <w:tc>
          <w:tcPr>
            <w:tcW w:w="1754" w:type="dxa"/>
            <w:shd w:val="clear" w:color="auto" w:fill="auto"/>
            <w:vAlign w:val="center"/>
          </w:tcPr>
          <w:p w14:paraId="25A2822F"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1488" w:type="dxa"/>
            <w:shd w:val="clear" w:color="auto" w:fill="auto"/>
            <w:vAlign w:val="center"/>
          </w:tcPr>
          <w:p w14:paraId="6669129F"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2828" w:type="dxa"/>
            <w:shd w:val="clear" w:color="auto" w:fill="auto"/>
            <w:vAlign w:val="center"/>
          </w:tcPr>
          <w:p w14:paraId="67FC5DE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Qualification</w:t>
            </w:r>
          </w:p>
        </w:tc>
        <w:tc>
          <w:tcPr>
            <w:tcW w:w="1612" w:type="dxa"/>
            <w:shd w:val="clear" w:color="auto" w:fill="auto"/>
            <w:vAlign w:val="center"/>
          </w:tcPr>
          <w:p w14:paraId="57AABE88"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Appointment date</w:t>
            </w:r>
          </w:p>
          <w:p w14:paraId="4C5C44EB"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appointment</w:t>
            </w:r>
          </w:p>
        </w:tc>
        <w:tc>
          <w:tcPr>
            <w:tcW w:w="1335" w:type="dxa"/>
            <w:shd w:val="clear" w:color="auto" w:fill="auto"/>
            <w:vAlign w:val="center"/>
          </w:tcPr>
          <w:p w14:paraId="0ACCB93A"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Dismissal date</w:t>
            </w:r>
          </w:p>
        </w:tc>
      </w:tr>
      <w:tr w:rsidR="00CA644B" w14:paraId="4B6CDF83" w14:textId="77777777">
        <w:tc>
          <w:tcPr>
            <w:tcW w:w="1754" w:type="dxa"/>
            <w:shd w:val="clear" w:color="auto" w:fill="auto"/>
            <w:vAlign w:val="center"/>
          </w:tcPr>
          <w:p w14:paraId="437C13C4"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Chu Van Man</w:t>
            </w:r>
          </w:p>
        </w:tc>
        <w:tc>
          <w:tcPr>
            <w:tcW w:w="1488" w:type="dxa"/>
            <w:shd w:val="clear" w:color="auto" w:fill="auto"/>
            <w:vAlign w:val="center"/>
          </w:tcPr>
          <w:p w14:paraId="0A0F254A"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February 28, 1985</w:t>
            </w:r>
          </w:p>
        </w:tc>
        <w:tc>
          <w:tcPr>
            <w:tcW w:w="2828" w:type="dxa"/>
            <w:shd w:val="clear" w:color="auto" w:fill="auto"/>
            <w:vAlign w:val="center"/>
          </w:tcPr>
          <w:p w14:paraId="02164E9F"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Bachelor of Economics</w:t>
            </w:r>
          </w:p>
        </w:tc>
        <w:tc>
          <w:tcPr>
            <w:tcW w:w="1612" w:type="dxa"/>
            <w:shd w:val="clear" w:color="auto" w:fill="auto"/>
            <w:vAlign w:val="center"/>
          </w:tcPr>
          <w:p w14:paraId="2CD2C8DC"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June 14, 2019</w:t>
            </w:r>
          </w:p>
        </w:tc>
        <w:tc>
          <w:tcPr>
            <w:tcW w:w="1335" w:type="dxa"/>
            <w:shd w:val="clear" w:color="auto" w:fill="auto"/>
            <w:vAlign w:val="center"/>
          </w:tcPr>
          <w:p w14:paraId="2D706203"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10, 2023</w:t>
            </w:r>
          </w:p>
        </w:tc>
      </w:tr>
      <w:tr w:rsidR="00CA644B" w14:paraId="0DB6A633" w14:textId="77777777">
        <w:tc>
          <w:tcPr>
            <w:tcW w:w="1754" w:type="dxa"/>
            <w:shd w:val="clear" w:color="auto" w:fill="auto"/>
            <w:vAlign w:val="center"/>
          </w:tcPr>
          <w:p w14:paraId="2AC776F0"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Dang Thai The</w:t>
            </w:r>
          </w:p>
        </w:tc>
        <w:tc>
          <w:tcPr>
            <w:tcW w:w="1488" w:type="dxa"/>
            <w:shd w:val="clear" w:color="auto" w:fill="auto"/>
            <w:vAlign w:val="center"/>
          </w:tcPr>
          <w:p w14:paraId="412AA091"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August 06, 1982</w:t>
            </w:r>
          </w:p>
        </w:tc>
        <w:tc>
          <w:tcPr>
            <w:tcW w:w="2828" w:type="dxa"/>
            <w:shd w:val="clear" w:color="auto" w:fill="auto"/>
            <w:vAlign w:val="center"/>
          </w:tcPr>
          <w:p w14:paraId="1B5EAA2D"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Bachelor of Economics, Master of Business Administration</w:t>
            </w:r>
          </w:p>
        </w:tc>
        <w:tc>
          <w:tcPr>
            <w:tcW w:w="1612" w:type="dxa"/>
            <w:shd w:val="clear" w:color="auto" w:fill="auto"/>
            <w:vAlign w:val="center"/>
          </w:tcPr>
          <w:p w14:paraId="19B34F79" w14:textId="77777777" w:rsidR="00CA644B"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April 10, 2023</w:t>
            </w:r>
          </w:p>
        </w:tc>
        <w:tc>
          <w:tcPr>
            <w:tcW w:w="1335" w:type="dxa"/>
            <w:shd w:val="clear" w:color="auto" w:fill="auto"/>
            <w:vAlign w:val="center"/>
          </w:tcPr>
          <w:p w14:paraId="0EFCA79B" w14:textId="77777777" w:rsidR="00CA644B" w:rsidRDefault="00CA644B" w:rsidP="00012858">
            <w:pPr>
              <w:spacing w:after="120" w:line="360" w:lineRule="auto"/>
              <w:jc w:val="both"/>
              <w:rPr>
                <w:rFonts w:ascii="Arial" w:eastAsia="Arial" w:hAnsi="Arial" w:cs="Arial"/>
                <w:color w:val="010000"/>
                <w:sz w:val="20"/>
                <w:szCs w:val="20"/>
              </w:rPr>
            </w:pPr>
          </w:p>
        </w:tc>
      </w:tr>
    </w:tbl>
    <w:p w14:paraId="3312B18B" w14:textId="77777777" w:rsidR="00CA644B" w:rsidRDefault="007E4AAD" w:rsidP="00012858">
      <w:pPr>
        <w:numPr>
          <w:ilvl w:val="0"/>
          <w:numId w:val="9"/>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6F31F21E" w14:textId="77777777" w:rsidR="00CA644B" w:rsidRDefault="007E4AAD" w:rsidP="00012858">
      <w:pPr>
        <w:numPr>
          <w:ilvl w:val="0"/>
          <w:numId w:val="9"/>
        </w:numPr>
        <w:pBdr>
          <w:top w:val="nil"/>
          <w:left w:val="nil"/>
          <w:bottom w:val="nil"/>
          <w:right w:val="nil"/>
          <w:between w:val="nil"/>
        </w:pBdr>
        <w:tabs>
          <w:tab w:val="left" w:pos="432"/>
          <w:tab w:val="left" w:pos="694"/>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public company and transactions between affiliated persons of the Company and the Company itself:</w:t>
      </w:r>
    </w:p>
    <w:p w14:paraId="6A2253D2" w14:textId="77777777" w:rsidR="00CA644B" w:rsidRDefault="007E4AAD" w:rsidP="00012858">
      <w:pPr>
        <w:numPr>
          <w:ilvl w:val="0"/>
          <w:numId w:val="6"/>
        </w:numPr>
        <w:pBdr>
          <w:top w:val="nil"/>
          <w:left w:val="nil"/>
          <w:bottom w:val="nil"/>
          <w:right w:val="nil"/>
          <w:between w:val="nil"/>
        </w:pBdr>
        <w:tabs>
          <w:tab w:val="left" w:pos="432"/>
          <w:tab w:val="left" w:pos="89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its related persons; or between the Company and major shareholders, PDMR, related persons of PDMR: None</w:t>
      </w:r>
    </w:p>
    <w:p w14:paraId="41F680EC" w14:textId="77777777" w:rsidR="00CA644B" w:rsidRDefault="007E4AAD" w:rsidP="00012858">
      <w:pPr>
        <w:numPr>
          <w:ilvl w:val="0"/>
          <w:numId w:val="6"/>
        </w:numPr>
        <w:pBdr>
          <w:top w:val="nil"/>
          <w:left w:val="nil"/>
          <w:bottom w:val="nil"/>
          <w:right w:val="nil"/>
          <w:between w:val="nil"/>
        </w:pBdr>
        <w:tabs>
          <w:tab w:val="left" w:pos="432"/>
          <w:tab w:val="left" w:pos="892"/>
        </w:tabs>
        <w:spacing w:after="120" w:line="360" w:lineRule="auto"/>
        <w:jc w:val="both"/>
        <w:rPr>
          <w:rFonts w:ascii="Arial" w:eastAsia="Arial" w:hAnsi="Arial" w:cs="Arial"/>
          <w:color w:val="010000"/>
          <w:sz w:val="20"/>
          <w:szCs w:val="20"/>
        </w:rPr>
      </w:pPr>
      <w:r>
        <w:rPr>
          <w:rFonts w:ascii="Arial" w:hAnsi="Arial"/>
          <w:color w:val="010000"/>
          <w:sz w:val="20"/>
        </w:rPr>
        <w:lastRenderedPageBreak/>
        <w:t>Transactions between Company’s PDMR, affiliated persons of PDMR and subsidiaries or companies controlled by the Company None.</w:t>
      </w:r>
    </w:p>
    <w:p w14:paraId="28BCAB36" w14:textId="77777777" w:rsidR="00CA644B" w:rsidRDefault="007E4AAD" w:rsidP="00012858">
      <w:pPr>
        <w:numPr>
          <w:ilvl w:val="0"/>
          <w:numId w:val="6"/>
        </w:numPr>
        <w:pBdr>
          <w:top w:val="nil"/>
          <w:left w:val="nil"/>
          <w:bottom w:val="nil"/>
          <w:right w:val="nil"/>
          <w:between w:val="nil"/>
        </w:pBdr>
        <w:tabs>
          <w:tab w:val="left" w:pos="432"/>
          <w:tab w:val="left" w:pos="89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69010969" w14:textId="77777777" w:rsidR="00CA644B" w:rsidRDefault="007E4AAD" w:rsidP="00012858">
      <w:pPr>
        <w:numPr>
          <w:ilvl w:val="1"/>
          <w:numId w:val="6"/>
        </w:numPr>
        <w:pBdr>
          <w:top w:val="nil"/>
          <w:left w:val="nil"/>
          <w:bottom w:val="nil"/>
          <w:right w:val="nil"/>
          <w:between w:val="nil"/>
        </w:pBdr>
        <w:tabs>
          <w:tab w:val="left" w:pos="432"/>
          <w:tab w:val="left" w:pos="149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67D2F655" w14:textId="77777777" w:rsidR="00CA644B" w:rsidRDefault="007E4AAD" w:rsidP="00012858">
      <w:pPr>
        <w:numPr>
          <w:ilvl w:val="1"/>
          <w:numId w:val="6"/>
        </w:numPr>
        <w:pBdr>
          <w:top w:val="nil"/>
          <w:left w:val="nil"/>
          <w:bottom w:val="nil"/>
          <w:right w:val="nil"/>
          <w:between w:val="nil"/>
        </w:pBdr>
        <w:tabs>
          <w:tab w:val="left" w:pos="432"/>
          <w:tab w:val="left" w:pos="149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2340F804" w14:textId="77777777" w:rsidR="00CA644B" w:rsidRDefault="007E4AAD" w:rsidP="00012858">
      <w:pPr>
        <w:numPr>
          <w:ilvl w:val="1"/>
          <w:numId w:val="6"/>
        </w:numPr>
        <w:pBdr>
          <w:top w:val="nil"/>
          <w:left w:val="nil"/>
          <w:bottom w:val="nil"/>
          <w:right w:val="nil"/>
          <w:between w:val="nil"/>
        </w:pBdr>
        <w:tabs>
          <w:tab w:val="left" w:pos="432"/>
          <w:tab w:val="left" w:pos="1495"/>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0E7782D4" w14:textId="77777777" w:rsidR="00CA644B" w:rsidRDefault="007E4AAD" w:rsidP="00012858">
      <w:pPr>
        <w:numPr>
          <w:ilvl w:val="0"/>
          <w:numId w:val="5"/>
        </w:numPr>
        <w:pBdr>
          <w:top w:val="nil"/>
          <w:left w:val="nil"/>
          <w:bottom w:val="nil"/>
          <w:right w:val="nil"/>
          <w:between w:val="nil"/>
        </w:pBdr>
        <w:tabs>
          <w:tab w:val="left" w:pos="432"/>
          <w:tab w:val="left" w:pos="892"/>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w:t>
      </w:r>
    </w:p>
    <w:p w14:paraId="2A678C1E" w14:textId="27C96FD3" w:rsidR="00CA644B" w:rsidRPr="007E4AAD" w:rsidRDefault="007E4AAD" w:rsidP="00012858">
      <w:pPr>
        <w:numPr>
          <w:ilvl w:val="0"/>
          <w:numId w:val="3"/>
        </w:numPr>
        <w:pBdr>
          <w:top w:val="nil"/>
          <w:left w:val="nil"/>
          <w:bottom w:val="nil"/>
          <w:right w:val="nil"/>
          <w:between w:val="nil"/>
        </w:pBdr>
        <w:tabs>
          <w:tab w:val="left" w:pos="432"/>
          <w:tab w:val="left" w:pos="892"/>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of PDMR and affiliated persons of PDMR for shares of listed companies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959"/>
        <w:gridCol w:w="1423"/>
        <w:gridCol w:w="1364"/>
        <w:gridCol w:w="829"/>
        <w:gridCol w:w="938"/>
        <w:gridCol w:w="1010"/>
        <w:gridCol w:w="1288"/>
        <w:gridCol w:w="637"/>
      </w:tblGrid>
      <w:tr w:rsidR="007E4AAD" w14:paraId="4D9EABCF" w14:textId="77777777" w:rsidTr="00012858">
        <w:tc>
          <w:tcPr>
            <w:tcW w:w="569" w:type="dxa"/>
            <w:shd w:val="clear" w:color="auto" w:fill="auto"/>
            <w:vAlign w:val="center"/>
          </w:tcPr>
          <w:p w14:paraId="59521F68"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959" w:type="dxa"/>
            <w:shd w:val="clear" w:color="auto" w:fill="auto"/>
            <w:vAlign w:val="center"/>
          </w:tcPr>
          <w:p w14:paraId="3E8BCCD8"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1423" w:type="dxa"/>
            <w:shd w:val="clear" w:color="auto" w:fill="auto"/>
            <w:vAlign w:val="center"/>
          </w:tcPr>
          <w:p w14:paraId="143E622C"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Securities trading account (if any)</w:t>
            </w:r>
          </w:p>
        </w:tc>
        <w:tc>
          <w:tcPr>
            <w:tcW w:w="1364" w:type="dxa"/>
            <w:shd w:val="clear" w:color="auto" w:fill="auto"/>
            <w:vAlign w:val="center"/>
          </w:tcPr>
          <w:p w14:paraId="3848F472"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Position at the Company (if any)</w:t>
            </w:r>
          </w:p>
        </w:tc>
        <w:tc>
          <w:tcPr>
            <w:tcW w:w="829" w:type="dxa"/>
            <w:shd w:val="clear" w:color="auto" w:fill="auto"/>
            <w:vAlign w:val="center"/>
          </w:tcPr>
          <w:p w14:paraId="61D697AC"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ID card/Passport No., Date of issue, Place of issue</w:t>
            </w:r>
          </w:p>
        </w:tc>
        <w:tc>
          <w:tcPr>
            <w:tcW w:w="938" w:type="dxa"/>
            <w:shd w:val="clear" w:color="auto" w:fill="auto"/>
            <w:vAlign w:val="center"/>
          </w:tcPr>
          <w:p w14:paraId="00858EA9"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Contract address</w:t>
            </w:r>
          </w:p>
        </w:tc>
        <w:tc>
          <w:tcPr>
            <w:tcW w:w="1010" w:type="dxa"/>
            <w:shd w:val="clear" w:color="auto" w:fill="auto"/>
            <w:vAlign w:val="center"/>
          </w:tcPr>
          <w:p w14:paraId="1EBE8F76"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Number of shares owned at the end of the period</w:t>
            </w:r>
          </w:p>
        </w:tc>
        <w:tc>
          <w:tcPr>
            <w:tcW w:w="1288" w:type="dxa"/>
            <w:shd w:val="clear" w:color="auto" w:fill="auto"/>
            <w:vAlign w:val="center"/>
          </w:tcPr>
          <w:p w14:paraId="0F925FD6"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Share ownership rate at the end of the period</w:t>
            </w:r>
          </w:p>
        </w:tc>
        <w:tc>
          <w:tcPr>
            <w:tcW w:w="637" w:type="dxa"/>
            <w:shd w:val="clear" w:color="auto" w:fill="auto"/>
            <w:vAlign w:val="center"/>
          </w:tcPr>
          <w:p w14:paraId="7D735C08"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w:t>
            </w:r>
          </w:p>
        </w:tc>
      </w:tr>
      <w:tr w:rsidR="007E4AAD" w14:paraId="313BE2FB" w14:textId="77777777" w:rsidTr="00012858">
        <w:tc>
          <w:tcPr>
            <w:tcW w:w="569" w:type="dxa"/>
            <w:shd w:val="clear" w:color="auto" w:fill="auto"/>
            <w:vAlign w:val="center"/>
          </w:tcPr>
          <w:p w14:paraId="5B320109"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959" w:type="dxa"/>
            <w:shd w:val="clear" w:color="auto" w:fill="auto"/>
            <w:vAlign w:val="center"/>
          </w:tcPr>
          <w:p w14:paraId="285E9222"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Nguyen Thi Thu Huong</w:t>
            </w:r>
          </w:p>
        </w:tc>
        <w:tc>
          <w:tcPr>
            <w:tcW w:w="1423" w:type="dxa"/>
            <w:shd w:val="clear" w:color="auto" w:fill="auto"/>
            <w:vAlign w:val="center"/>
          </w:tcPr>
          <w:p w14:paraId="4F18F05A"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TK016C003145,</w:t>
            </w:r>
          </w:p>
        </w:tc>
        <w:tc>
          <w:tcPr>
            <w:tcW w:w="1364" w:type="dxa"/>
            <w:shd w:val="clear" w:color="auto" w:fill="auto"/>
            <w:vAlign w:val="center"/>
          </w:tcPr>
          <w:p w14:paraId="0AC989E9" w14:textId="02D47488" w:rsidR="007E4AAD" w:rsidRDefault="00012858"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829" w:type="dxa"/>
            <w:shd w:val="clear" w:color="auto" w:fill="auto"/>
            <w:vAlign w:val="center"/>
          </w:tcPr>
          <w:p w14:paraId="70BC619E" w14:textId="77777777" w:rsidR="007E4AAD" w:rsidRDefault="007E4AAD" w:rsidP="00012858">
            <w:pPr>
              <w:spacing w:after="120" w:line="360" w:lineRule="auto"/>
              <w:jc w:val="both"/>
              <w:rPr>
                <w:rFonts w:ascii="Arial" w:eastAsia="Arial" w:hAnsi="Arial" w:cs="Arial"/>
                <w:color w:val="010000"/>
                <w:sz w:val="20"/>
                <w:szCs w:val="20"/>
              </w:rPr>
            </w:pPr>
          </w:p>
        </w:tc>
        <w:tc>
          <w:tcPr>
            <w:tcW w:w="938" w:type="dxa"/>
            <w:shd w:val="clear" w:color="auto" w:fill="auto"/>
            <w:vAlign w:val="center"/>
          </w:tcPr>
          <w:p w14:paraId="05F9F086" w14:textId="77777777" w:rsidR="007E4AAD" w:rsidRDefault="007E4AAD" w:rsidP="00012858">
            <w:pPr>
              <w:spacing w:after="120" w:line="360" w:lineRule="auto"/>
              <w:jc w:val="both"/>
              <w:rPr>
                <w:rFonts w:ascii="Arial" w:eastAsia="Arial" w:hAnsi="Arial" w:cs="Arial"/>
                <w:color w:val="010000"/>
                <w:sz w:val="20"/>
                <w:szCs w:val="20"/>
              </w:rPr>
            </w:pPr>
          </w:p>
        </w:tc>
        <w:tc>
          <w:tcPr>
            <w:tcW w:w="1010" w:type="dxa"/>
            <w:shd w:val="clear" w:color="auto" w:fill="auto"/>
            <w:vAlign w:val="center"/>
          </w:tcPr>
          <w:p w14:paraId="608CFD8C"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 share</w:t>
            </w:r>
          </w:p>
        </w:tc>
        <w:tc>
          <w:tcPr>
            <w:tcW w:w="1288" w:type="dxa"/>
            <w:shd w:val="clear" w:color="auto" w:fill="auto"/>
            <w:vAlign w:val="center"/>
          </w:tcPr>
          <w:p w14:paraId="1BE7DEE5" w14:textId="77777777" w:rsidR="007E4AAD" w:rsidRDefault="007E4AAD" w:rsidP="0001285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c>
          <w:tcPr>
            <w:tcW w:w="637" w:type="dxa"/>
            <w:shd w:val="clear" w:color="auto" w:fill="auto"/>
            <w:vAlign w:val="center"/>
          </w:tcPr>
          <w:p w14:paraId="295EB469" w14:textId="77777777" w:rsidR="007E4AAD" w:rsidRDefault="007E4AAD" w:rsidP="00012858">
            <w:pPr>
              <w:spacing w:after="120" w:line="360" w:lineRule="auto"/>
              <w:jc w:val="both"/>
              <w:rPr>
                <w:rFonts w:ascii="Arial" w:eastAsia="Arial" w:hAnsi="Arial" w:cs="Arial"/>
                <w:color w:val="010000"/>
                <w:sz w:val="20"/>
                <w:szCs w:val="20"/>
              </w:rPr>
            </w:pPr>
          </w:p>
        </w:tc>
      </w:tr>
    </w:tbl>
    <w:p w14:paraId="61772527" w14:textId="4B7FAC66" w:rsidR="00CA644B" w:rsidRDefault="007E4AAD" w:rsidP="00012858">
      <w:pPr>
        <w:numPr>
          <w:ilvl w:val="0"/>
          <w:numId w:val="5"/>
        </w:numPr>
        <w:pBdr>
          <w:top w:val="nil"/>
          <w:left w:val="nil"/>
          <w:bottom w:val="nil"/>
          <w:right w:val="nil"/>
          <w:between w:val="nil"/>
        </w:pBdr>
        <w:tabs>
          <w:tab w:val="left" w:pos="432"/>
          <w:tab w:val="left" w:pos="892"/>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r w:rsidR="00F44E5F">
        <w:rPr>
          <w:rFonts w:ascii="Arial" w:hAnsi="Arial"/>
          <w:color w:val="010000"/>
          <w:sz w:val="20"/>
        </w:rPr>
        <w:t>.</w:t>
      </w:r>
    </w:p>
    <w:p w14:paraId="26A824C8" w14:textId="77777777" w:rsidR="00CA644B" w:rsidRDefault="00CA644B" w:rsidP="00012858">
      <w:pPr>
        <w:spacing w:after="120" w:line="360" w:lineRule="auto"/>
        <w:jc w:val="both"/>
        <w:rPr>
          <w:rFonts w:ascii="Arial" w:eastAsia="Arial" w:hAnsi="Arial" w:cs="Arial"/>
          <w:color w:val="010000"/>
          <w:sz w:val="20"/>
          <w:szCs w:val="20"/>
        </w:rPr>
      </w:pPr>
    </w:p>
    <w:sectPr w:rsidR="00CA644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DB2"/>
    <w:multiLevelType w:val="multilevel"/>
    <w:tmpl w:val="23F4C85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E47B95"/>
    <w:multiLevelType w:val="multilevel"/>
    <w:tmpl w:val="9334CE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B2500BD"/>
    <w:multiLevelType w:val="multilevel"/>
    <w:tmpl w:val="FD8CAFE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EF8393F"/>
    <w:multiLevelType w:val="multilevel"/>
    <w:tmpl w:val="E9168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FE0D6F"/>
    <w:multiLevelType w:val="multilevel"/>
    <w:tmpl w:val="13506B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FBA7641"/>
    <w:multiLevelType w:val="hybridMultilevel"/>
    <w:tmpl w:val="C0C02506"/>
    <w:lvl w:ilvl="0" w:tplc="98405FCE">
      <w:start w:val="1"/>
      <w:numFmt w:val="decimal"/>
      <w:lvlText w:val="%1."/>
      <w:lvlJc w:val="left"/>
      <w:pPr>
        <w:ind w:left="720" w:hanging="360"/>
      </w:pPr>
      <w:rPr>
        <w:rFonts w:eastAsia="Helvetica Neue" w:cs="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E0E7A"/>
    <w:multiLevelType w:val="multilevel"/>
    <w:tmpl w:val="194E068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F77562E"/>
    <w:multiLevelType w:val="multilevel"/>
    <w:tmpl w:val="CB109C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FA81A25"/>
    <w:multiLevelType w:val="multilevel"/>
    <w:tmpl w:val="49B2B0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1422695"/>
    <w:multiLevelType w:val="hybridMultilevel"/>
    <w:tmpl w:val="C0C02506"/>
    <w:lvl w:ilvl="0" w:tplc="98405FCE">
      <w:start w:val="1"/>
      <w:numFmt w:val="decimal"/>
      <w:lvlText w:val="%1."/>
      <w:lvlJc w:val="left"/>
      <w:pPr>
        <w:ind w:left="720" w:hanging="360"/>
      </w:pPr>
      <w:rPr>
        <w:rFonts w:eastAsia="Helvetica Neue" w:cs="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66A4A"/>
    <w:multiLevelType w:val="multilevel"/>
    <w:tmpl w:val="D7D6B1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0"/>
  </w:num>
  <w:num w:numId="3">
    <w:abstractNumId w:val="10"/>
  </w:num>
  <w:num w:numId="4">
    <w:abstractNumId w:val="3"/>
  </w:num>
  <w:num w:numId="5">
    <w:abstractNumId w:val="6"/>
  </w:num>
  <w:num w:numId="6">
    <w:abstractNumId w:val="1"/>
  </w:num>
  <w:num w:numId="7">
    <w:abstractNumId w:val="4"/>
  </w:num>
  <w:num w:numId="8">
    <w:abstractNumId w:val="7"/>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4B"/>
    <w:rsid w:val="00012858"/>
    <w:rsid w:val="000A315C"/>
    <w:rsid w:val="0027701B"/>
    <w:rsid w:val="004C6F53"/>
    <w:rsid w:val="007E443F"/>
    <w:rsid w:val="007E4AAD"/>
    <w:rsid w:val="009C51F9"/>
    <w:rsid w:val="00CA644B"/>
    <w:rsid w:val="00ED1DAF"/>
    <w:rsid w:val="00F35AB3"/>
    <w:rsid w:val="00F4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945B"/>
  <w15:docId w15:val="{E084D856-CB3D-49B3-9315-A474128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53"/>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w w:val="8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2"/>
      <w:szCs w:val="32"/>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10"/>
      <w:szCs w:val="10"/>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Heading31">
    <w:name w:val="Heading #3"/>
    <w:basedOn w:val="Normal"/>
    <w:link w:val="Heading30"/>
    <w:pPr>
      <w:spacing w:line="264" w:lineRule="auto"/>
      <w:outlineLvl w:val="2"/>
    </w:pPr>
    <w:rPr>
      <w:rFonts w:ascii="Times New Roman" w:eastAsia="Times New Roman" w:hAnsi="Times New Roman" w:cs="Times New Roman"/>
      <w:b/>
      <w:bCs/>
      <w:sz w:val="22"/>
      <w:szCs w:val="22"/>
    </w:rPr>
  </w:style>
  <w:style w:type="paragraph" w:customStyle="1" w:styleId="Heading21">
    <w:name w:val="Heading #2"/>
    <w:basedOn w:val="Normal"/>
    <w:link w:val="Heading20"/>
    <w:pPr>
      <w:ind w:left="5340"/>
      <w:outlineLvl w:val="1"/>
    </w:pPr>
    <w:rPr>
      <w:rFonts w:ascii="Arial" w:eastAsia="Arial" w:hAnsi="Arial" w:cs="Arial"/>
      <w:sz w:val="28"/>
      <w:szCs w:val="28"/>
    </w:rPr>
  </w:style>
  <w:style w:type="paragraph" w:customStyle="1" w:styleId="Tablecaption0">
    <w:name w:val="Table caption"/>
    <w:basedOn w:val="Normal"/>
    <w:link w:val="Tablecaption"/>
    <w:rPr>
      <w:rFonts w:ascii="Times New Roman" w:eastAsia="Times New Roman" w:hAnsi="Times New Roman" w:cs="Times New Roman"/>
      <w:b/>
      <w:bCs/>
      <w:i/>
      <w:iCs/>
    </w:rPr>
  </w:style>
  <w:style w:type="paragraph" w:customStyle="1" w:styleId="Bodytext30">
    <w:name w:val="Body text (3)"/>
    <w:basedOn w:val="Normal"/>
    <w:link w:val="Bodytext3"/>
    <w:pPr>
      <w:ind w:left="3520"/>
    </w:pPr>
    <w:rPr>
      <w:rFonts w:ascii="Arial" w:eastAsia="Arial" w:hAnsi="Arial" w:cs="Arial"/>
      <w:w w:val="80"/>
      <w:sz w:val="19"/>
      <w:szCs w:val="19"/>
    </w:rPr>
  </w:style>
  <w:style w:type="paragraph" w:customStyle="1" w:styleId="Heading11">
    <w:name w:val="Heading #1"/>
    <w:basedOn w:val="Normal"/>
    <w:link w:val="Heading10"/>
    <w:pPr>
      <w:spacing w:line="202" w:lineRule="auto"/>
      <w:ind w:left="3520"/>
      <w:outlineLvl w:val="0"/>
    </w:pPr>
    <w:rPr>
      <w:rFonts w:ascii="Times New Roman" w:eastAsia="Times New Roman" w:hAnsi="Times New Roman" w:cs="Times New Roman"/>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0A3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gtyhani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3/FH+Prr1UeyGqz6/YedXCen7g==">CgMxLjA4AHIhMWQ3UW45UU1VY1NnMTNSXzV1MTBYMm5hUVVMVHpydDdr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11</cp:revision>
  <dcterms:created xsi:type="dcterms:W3CDTF">2024-02-15T04:47:00Z</dcterms:created>
  <dcterms:modified xsi:type="dcterms:W3CDTF">2024-02-16T02:57:00Z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6351103e1008362f15d859598f347356d84b5391bf7d684d72b607774506e8af</vt:lpwstr>
  </property>
</Properties>
</file>