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A5EF" w14:textId="77777777" w:rsidR="009B708A" w:rsidRDefault="00830D78" w:rsidP="00433742">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VC3: Annual Corporate Governance Report 2023</w:t>
      </w:r>
    </w:p>
    <w:p w14:paraId="5A688748" w14:textId="77777777" w:rsidR="009B708A" w:rsidRDefault="00830D78" w:rsidP="0043374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January 26, 2024, Nam Mekong Group Joint Stock Company announced Report No. 54/2024/MKG-BG on the corporate governance situation in 2023, as follows:</w:t>
      </w:r>
    </w:p>
    <w:p w14:paraId="771ABD9A"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Name of Company: Nam Mekong Group Joint Stock Company</w:t>
      </w:r>
    </w:p>
    <w:p w14:paraId="57E8C517"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Head office address: 11th floor, </w:t>
      </w:r>
      <w:proofErr w:type="spellStart"/>
      <w:r>
        <w:rPr>
          <w:rFonts w:ascii="Arial" w:hAnsi="Arial"/>
          <w:sz w:val="20"/>
        </w:rPr>
        <w:t>Gleximco</w:t>
      </w:r>
      <w:proofErr w:type="spellEnd"/>
      <w:r>
        <w:rPr>
          <w:rFonts w:ascii="Arial" w:hAnsi="Arial"/>
          <w:sz w:val="20"/>
        </w:rPr>
        <w:t xml:space="preserve"> Building, No. 36 Hoang </w:t>
      </w:r>
      <w:proofErr w:type="spellStart"/>
      <w:r>
        <w:rPr>
          <w:rFonts w:ascii="Arial" w:hAnsi="Arial"/>
          <w:sz w:val="20"/>
        </w:rPr>
        <w:t>Cau</w:t>
      </w:r>
      <w:proofErr w:type="spellEnd"/>
      <w:r>
        <w:rPr>
          <w:rFonts w:ascii="Arial" w:hAnsi="Arial"/>
          <w:sz w:val="20"/>
        </w:rPr>
        <w:t xml:space="preserve"> Street, Dong Da District, Hanoi</w:t>
      </w:r>
    </w:p>
    <w:p w14:paraId="17DDDED8"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Tele 0243.7560 333</w:t>
      </w:r>
    </w:p>
    <w:p w14:paraId="35BAD5FE"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Charter capital: VND 1,002,175,880,000.</w:t>
      </w:r>
    </w:p>
    <w:p w14:paraId="5BB03CBA"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Securities code: VC3</w:t>
      </w:r>
    </w:p>
    <w:p w14:paraId="1316820A"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618784A2" w14:textId="77777777" w:rsidR="009B708A" w:rsidRDefault="00830D78" w:rsidP="0043374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Internal audit execution: Implemented</w:t>
      </w:r>
    </w:p>
    <w:p w14:paraId="26F8343D" w14:textId="77777777" w:rsidR="009B708A" w:rsidRDefault="00830D78" w:rsidP="00433742">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Activities of the General Meeting of Shareholders:</w:t>
      </w:r>
    </w:p>
    <w:p w14:paraId="1AF8C58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the Meetings and Annual General Mandates 2023.</w:t>
      </w:r>
    </w:p>
    <w:tbl>
      <w:tblPr>
        <w:tblStyle w:val="a"/>
        <w:tblW w:w="9019" w:type="dxa"/>
        <w:tblLayout w:type="fixed"/>
        <w:tblLook w:val="0400" w:firstRow="0" w:lastRow="0" w:firstColumn="0" w:lastColumn="0" w:noHBand="0" w:noVBand="1"/>
      </w:tblPr>
      <w:tblGrid>
        <w:gridCol w:w="500"/>
        <w:gridCol w:w="1506"/>
        <w:gridCol w:w="1165"/>
        <w:gridCol w:w="5848"/>
      </w:tblGrid>
      <w:tr w:rsidR="009B708A" w14:paraId="3FF1DE8F" w14:textId="77777777">
        <w:trPr>
          <w:trHeight w:val="20"/>
        </w:trPr>
        <w:tc>
          <w:tcPr>
            <w:tcW w:w="500" w:type="dxa"/>
            <w:tcBorders>
              <w:top w:val="single" w:sz="4" w:space="0" w:color="000000"/>
              <w:left w:val="single" w:sz="4" w:space="0" w:color="000000"/>
            </w:tcBorders>
            <w:shd w:val="clear" w:color="auto" w:fill="FFFFFF"/>
            <w:tcMar>
              <w:top w:w="0" w:type="dxa"/>
              <w:bottom w:w="0" w:type="dxa"/>
            </w:tcMar>
          </w:tcPr>
          <w:p w14:paraId="54BE9CD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506" w:type="dxa"/>
            <w:tcBorders>
              <w:top w:val="single" w:sz="4" w:space="0" w:color="000000"/>
              <w:left w:val="single" w:sz="4" w:space="0" w:color="000000"/>
            </w:tcBorders>
            <w:shd w:val="clear" w:color="auto" w:fill="FFFFFF"/>
            <w:tcMar>
              <w:top w:w="0" w:type="dxa"/>
              <w:bottom w:w="0" w:type="dxa"/>
            </w:tcMar>
            <w:vAlign w:val="bottom"/>
          </w:tcPr>
          <w:p w14:paraId="2F92D06C" w14:textId="4E022DED" w:rsidR="009B708A" w:rsidRDefault="00F56B0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w:t>
            </w:r>
            <w:r w:rsidR="00830D78">
              <w:rPr>
                <w:rFonts w:ascii="Arial" w:hAnsi="Arial"/>
                <w:sz w:val="20"/>
              </w:rPr>
              <w:t xml:space="preserve"> No.</w:t>
            </w:r>
          </w:p>
        </w:tc>
        <w:tc>
          <w:tcPr>
            <w:tcW w:w="1165" w:type="dxa"/>
            <w:tcBorders>
              <w:top w:val="single" w:sz="4" w:space="0" w:color="000000"/>
              <w:left w:val="single" w:sz="4" w:space="0" w:color="000000"/>
            </w:tcBorders>
            <w:shd w:val="clear" w:color="auto" w:fill="FFFFFF"/>
            <w:tcMar>
              <w:top w:w="0" w:type="dxa"/>
              <w:bottom w:w="0" w:type="dxa"/>
            </w:tcMar>
          </w:tcPr>
          <w:p w14:paraId="2E52988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848" w:type="dxa"/>
            <w:tcBorders>
              <w:top w:val="single" w:sz="4" w:space="0" w:color="000000"/>
              <w:left w:val="single" w:sz="4" w:space="0" w:color="000000"/>
              <w:right w:val="single" w:sz="4" w:space="0" w:color="000000"/>
            </w:tcBorders>
            <w:shd w:val="clear" w:color="auto" w:fill="FFFFFF"/>
            <w:tcMar>
              <w:top w:w="0" w:type="dxa"/>
              <w:bottom w:w="0" w:type="dxa"/>
            </w:tcMar>
          </w:tcPr>
          <w:p w14:paraId="31B3207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9B708A" w14:paraId="2B08BE60" w14:textId="77777777">
        <w:trPr>
          <w:trHeight w:val="20"/>
        </w:trPr>
        <w:tc>
          <w:tcPr>
            <w:tcW w:w="50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CF3DF8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50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2D408A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01/2023/NQ-DHDCD-MKG</w:t>
            </w:r>
          </w:p>
        </w:tc>
        <w:tc>
          <w:tcPr>
            <w:tcW w:w="116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B5BCB4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 2023</w:t>
            </w:r>
          </w:p>
        </w:tc>
        <w:tc>
          <w:tcPr>
            <w:tcW w:w="584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B912A1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Annual General Mandate 2023</w:t>
            </w:r>
          </w:p>
        </w:tc>
      </w:tr>
    </w:tbl>
    <w:p w14:paraId="097C32AF" w14:textId="77777777" w:rsidR="009B708A" w:rsidRDefault="00830D78">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Board of Directors of the Company (Annual Report 2023)</w:t>
      </w:r>
    </w:p>
    <w:p w14:paraId="7CB113D3" w14:textId="77777777" w:rsidR="009B708A" w:rsidRDefault="00830D78">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Layout w:type="fixed"/>
        <w:tblLook w:val="0400" w:firstRow="0" w:lastRow="0" w:firstColumn="0" w:lastColumn="0" w:noHBand="0" w:noVBand="1"/>
      </w:tblPr>
      <w:tblGrid>
        <w:gridCol w:w="707"/>
        <w:gridCol w:w="2785"/>
        <w:gridCol w:w="1589"/>
        <w:gridCol w:w="1961"/>
        <w:gridCol w:w="1977"/>
      </w:tblGrid>
      <w:tr w:rsidR="009B708A" w14:paraId="2C30EB44" w14:textId="77777777">
        <w:trPr>
          <w:trHeight w:val="673"/>
        </w:trPr>
        <w:tc>
          <w:tcPr>
            <w:tcW w:w="707" w:type="dxa"/>
            <w:vMerge w:val="restart"/>
            <w:tcBorders>
              <w:top w:val="single" w:sz="4" w:space="0" w:color="000000"/>
              <w:left w:val="single" w:sz="4" w:space="0" w:color="000000"/>
            </w:tcBorders>
            <w:shd w:val="clear" w:color="auto" w:fill="FFFFFF"/>
            <w:tcMar>
              <w:top w:w="0" w:type="dxa"/>
              <w:bottom w:w="0" w:type="dxa"/>
            </w:tcMar>
            <w:vAlign w:val="center"/>
          </w:tcPr>
          <w:p w14:paraId="305284F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785" w:type="dxa"/>
            <w:vMerge w:val="restart"/>
            <w:tcBorders>
              <w:top w:val="single" w:sz="4" w:space="0" w:color="000000"/>
              <w:left w:val="single" w:sz="4" w:space="0" w:color="000000"/>
            </w:tcBorders>
            <w:shd w:val="clear" w:color="auto" w:fill="FFFFFF"/>
            <w:tcMar>
              <w:top w:w="0" w:type="dxa"/>
              <w:bottom w:w="0" w:type="dxa"/>
            </w:tcMar>
            <w:vAlign w:val="center"/>
          </w:tcPr>
          <w:p w14:paraId="68C375D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589" w:type="dxa"/>
            <w:vMerge w:val="restart"/>
            <w:tcBorders>
              <w:top w:val="single" w:sz="4" w:space="0" w:color="000000"/>
              <w:left w:val="single" w:sz="4" w:space="0" w:color="000000"/>
            </w:tcBorders>
            <w:shd w:val="clear" w:color="auto" w:fill="FFFFFF"/>
            <w:tcMar>
              <w:top w:w="0" w:type="dxa"/>
              <w:bottom w:w="0" w:type="dxa"/>
            </w:tcMar>
            <w:vAlign w:val="center"/>
          </w:tcPr>
          <w:p w14:paraId="2D8D3E0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938"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E90985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9B708A" w14:paraId="6211CBC3" w14:textId="77777777">
        <w:trPr>
          <w:trHeight w:val="666"/>
        </w:trPr>
        <w:tc>
          <w:tcPr>
            <w:tcW w:w="707" w:type="dxa"/>
            <w:vMerge/>
            <w:tcBorders>
              <w:top w:val="single" w:sz="4" w:space="0" w:color="000000"/>
              <w:left w:val="single" w:sz="4" w:space="0" w:color="000000"/>
            </w:tcBorders>
            <w:shd w:val="clear" w:color="auto" w:fill="FFFFFF"/>
            <w:tcMar>
              <w:top w:w="0" w:type="dxa"/>
              <w:bottom w:w="0" w:type="dxa"/>
            </w:tcMar>
            <w:vAlign w:val="center"/>
          </w:tcPr>
          <w:p w14:paraId="6BBE693D"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c>
          <w:tcPr>
            <w:tcW w:w="2785" w:type="dxa"/>
            <w:vMerge/>
            <w:tcBorders>
              <w:top w:val="single" w:sz="4" w:space="0" w:color="000000"/>
              <w:left w:val="single" w:sz="4" w:space="0" w:color="000000"/>
            </w:tcBorders>
            <w:shd w:val="clear" w:color="auto" w:fill="FFFFFF"/>
            <w:tcMar>
              <w:top w:w="0" w:type="dxa"/>
              <w:bottom w:w="0" w:type="dxa"/>
            </w:tcMar>
            <w:vAlign w:val="center"/>
          </w:tcPr>
          <w:p w14:paraId="02D84BB0"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c>
          <w:tcPr>
            <w:tcW w:w="1589" w:type="dxa"/>
            <w:vMerge/>
            <w:tcBorders>
              <w:top w:val="single" w:sz="4" w:space="0" w:color="000000"/>
              <w:left w:val="single" w:sz="4" w:space="0" w:color="000000"/>
            </w:tcBorders>
            <w:shd w:val="clear" w:color="auto" w:fill="FFFFFF"/>
            <w:tcMar>
              <w:top w:w="0" w:type="dxa"/>
              <w:bottom w:w="0" w:type="dxa"/>
            </w:tcMar>
            <w:vAlign w:val="center"/>
          </w:tcPr>
          <w:p w14:paraId="3EDC6299"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c>
          <w:tcPr>
            <w:tcW w:w="1961" w:type="dxa"/>
            <w:tcBorders>
              <w:top w:val="single" w:sz="4" w:space="0" w:color="000000"/>
              <w:left w:val="single" w:sz="4" w:space="0" w:color="000000"/>
            </w:tcBorders>
            <w:shd w:val="clear" w:color="auto" w:fill="FFFFFF"/>
            <w:tcMar>
              <w:top w:w="0" w:type="dxa"/>
              <w:bottom w:w="0" w:type="dxa"/>
            </w:tcMar>
            <w:vAlign w:val="bottom"/>
          </w:tcPr>
          <w:p w14:paraId="27BF624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97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428F37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dismissal</w:t>
            </w:r>
          </w:p>
        </w:tc>
      </w:tr>
      <w:tr w:rsidR="009B708A" w14:paraId="3256AB6C" w14:textId="77777777">
        <w:trPr>
          <w:trHeight w:val="450"/>
        </w:trPr>
        <w:tc>
          <w:tcPr>
            <w:tcW w:w="707" w:type="dxa"/>
            <w:tcBorders>
              <w:top w:val="single" w:sz="4" w:space="0" w:color="000000"/>
              <w:left w:val="single" w:sz="4" w:space="0" w:color="000000"/>
            </w:tcBorders>
            <w:shd w:val="clear" w:color="auto" w:fill="FFFFFF"/>
            <w:tcMar>
              <w:top w:w="0" w:type="dxa"/>
              <w:bottom w:w="0" w:type="dxa"/>
            </w:tcMar>
            <w:vAlign w:val="center"/>
          </w:tcPr>
          <w:p w14:paraId="5FC2F17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785" w:type="dxa"/>
            <w:tcBorders>
              <w:top w:val="single" w:sz="4" w:space="0" w:color="000000"/>
              <w:left w:val="single" w:sz="4" w:space="0" w:color="000000"/>
            </w:tcBorders>
            <w:shd w:val="clear" w:color="auto" w:fill="FFFFFF"/>
            <w:tcMar>
              <w:top w:w="0" w:type="dxa"/>
              <w:bottom w:w="0" w:type="dxa"/>
            </w:tcMar>
            <w:vAlign w:val="center"/>
          </w:tcPr>
          <w:p w14:paraId="54B59B0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Kieu</w:t>
            </w:r>
            <w:proofErr w:type="spellEnd"/>
            <w:r>
              <w:rPr>
                <w:rFonts w:ascii="Arial" w:hAnsi="Arial"/>
                <w:sz w:val="20"/>
              </w:rPr>
              <w:t xml:space="preserve"> Xuan Nam</w:t>
            </w:r>
          </w:p>
        </w:tc>
        <w:tc>
          <w:tcPr>
            <w:tcW w:w="1589" w:type="dxa"/>
            <w:tcBorders>
              <w:top w:val="single" w:sz="4" w:space="0" w:color="000000"/>
              <w:left w:val="single" w:sz="4" w:space="0" w:color="000000"/>
            </w:tcBorders>
            <w:shd w:val="clear" w:color="auto" w:fill="FFFFFF"/>
            <w:tcMar>
              <w:top w:w="0" w:type="dxa"/>
              <w:bottom w:w="0" w:type="dxa"/>
            </w:tcMar>
            <w:vAlign w:val="center"/>
          </w:tcPr>
          <w:p w14:paraId="560A062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w:t>
            </w:r>
          </w:p>
        </w:tc>
        <w:tc>
          <w:tcPr>
            <w:tcW w:w="1961" w:type="dxa"/>
            <w:tcBorders>
              <w:top w:val="single" w:sz="4" w:space="0" w:color="000000"/>
              <w:left w:val="single" w:sz="4" w:space="0" w:color="000000"/>
            </w:tcBorders>
            <w:shd w:val="clear" w:color="auto" w:fill="FFFFFF"/>
            <w:tcMar>
              <w:top w:w="0" w:type="dxa"/>
              <w:bottom w:w="0" w:type="dxa"/>
            </w:tcMar>
            <w:vAlign w:val="center"/>
          </w:tcPr>
          <w:p w14:paraId="599A19F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977" w:type="dxa"/>
            <w:tcBorders>
              <w:top w:val="single" w:sz="4" w:space="0" w:color="000000"/>
              <w:left w:val="single" w:sz="4" w:space="0" w:color="000000"/>
              <w:right w:val="single" w:sz="4" w:space="0" w:color="000000"/>
            </w:tcBorders>
            <w:shd w:val="clear" w:color="auto" w:fill="FFFFFF"/>
            <w:tcMar>
              <w:top w:w="0" w:type="dxa"/>
              <w:bottom w:w="0" w:type="dxa"/>
            </w:tcMar>
          </w:tcPr>
          <w:p w14:paraId="07E33436" w14:textId="77777777" w:rsidR="009B708A" w:rsidRDefault="009B708A">
            <w:pPr>
              <w:tabs>
                <w:tab w:val="left" w:pos="432"/>
              </w:tabs>
              <w:spacing w:after="120" w:line="360" w:lineRule="auto"/>
              <w:rPr>
                <w:rFonts w:ascii="Arial" w:eastAsia="Arial" w:hAnsi="Arial" w:cs="Arial"/>
                <w:sz w:val="20"/>
                <w:szCs w:val="20"/>
              </w:rPr>
            </w:pPr>
          </w:p>
        </w:tc>
      </w:tr>
      <w:tr w:rsidR="009B708A" w14:paraId="0D0CDA06" w14:textId="77777777">
        <w:trPr>
          <w:trHeight w:val="457"/>
        </w:trPr>
        <w:tc>
          <w:tcPr>
            <w:tcW w:w="707" w:type="dxa"/>
            <w:tcBorders>
              <w:top w:val="single" w:sz="4" w:space="0" w:color="000000"/>
              <w:left w:val="single" w:sz="4" w:space="0" w:color="000000"/>
            </w:tcBorders>
            <w:shd w:val="clear" w:color="auto" w:fill="FFFFFF"/>
            <w:tcMar>
              <w:top w:w="0" w:type="dxa"/>
              <w:bottom w:w="0" w:type="dxa"/>
            </w:tcMar>
            <w:vAlign w:val="bottom"/>
          </w:tcPr>
          <w:p w14:paraId="41FB23B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785" w:type="dxa"/>
            <w:tcBorders>
              <w:top w:val="single" w:sz="4" w:space="0" w:color="000000"/>
              <w:left w:val="single" w:sz="4" w:space="0" w:color="000000"/>
            </w:tcBorders>
            <w:shd w:val="clear" w:color="auto" w:fill="FFFFFF"/>
            <w:tcMar>
              <w:top w:w="0" w:type="dxa"/>
              <w:bottom w:w="0" w:type="dxa"/>
            </w:tcMar>
            <w:vAlign w:val="bottom"/>
          </w:tcPr>
          <w:p w14:paraId="5A967A1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Dang Minh Hue</w:t>
            </w:r>
          </w:p>
        </w:tc>
        <w:tc>
          <w:tcPr>
            <w:tcW w:w="1589" w:type="dxa"/>
            <w:tcBorders>
              <w:top w:val="single" w:sz="4" w:space="0" w:color="000000"/>
              <w:left w:val="single" w:sz="4" w:space="0" w:color="000000"/>
            </w:tcBorders>
            <w:shd w:val="clear" w:color="auto" w:fill="FFFFFF"/>
            <w:tcMar>
              <w:top w:w="0" w:type="dxa"/>
              <w:bottom w:w="0" w:type="dxa"/>
            </w:tcMar>
            <w:vAlign w:val="bottom"/>
          </w:tcPr>
          <w:p w14:paraId="59D60D2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961" w:type="dxa"/>
            <w:tcBorders>
              <w:top w:val="single" w:sz="4" w:space="0" w:color="000000"/>
              <w:left w:val="single" w:sz="4" w:space="0" w:color="000000"/>
            </w:tcBorders>
            <w:shd w:val="clear" w:color="auto" w:fill="FFFFFF"/>
            <w:tcMar>
              <w:top w:w="0" w:type="dxa"/>
              <w:bottom w:w="0" w:type="dxa"/>
            </w:tcMar>
            <w:vAlign w:val="bottom"/>
          </w:tcPr>
          <w:p w14:paraId="03C2B03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977" w:type="dxa"/>
            <w:tcBorders>
              <w:top w:val="single" w:sz="4" w:space="0" w:color="000000"/>
              <w:left w:val="single" w:sz="4" w:space="0" w:color="000000"/>
              <w:right w:val="single" w:sz="4" w:space="0" w:color="000000"/>
            </w:tcBorders>
            <w:shd w:val="clear" w:color="auto" w:fill="FFFFFF"/>
            <w:tcMar>
              <w:top w:w="0" w:type="dxa"/>
              <w:bottom w:w="0" w:type="dxa"/>
            </w:tcMar>
          </w:tcPr>
          <w:p w14:paraId="5EEEDFCE" w14:textId="77777777" w:rsidR="009B708A" w:rsidRDefault="009B708A">
            <w:pPr>
              <w:tabs>
                <w:tab w:val="left" w:pos="432"/>
              </w:tabs>
              <w:spacing w:after="120" w:line="360" w:lineRule="auto"/>
              <w:rPr>
                <w:rFonts w:ascii="Arial" w:eastAsia="Arial" w:hAnsi="Arial" w:cs="Arial"/>
                <w:sz w:val="20"/>
                <w:szCs w:val="20"/>
              </w:rPr>
            </w:pPr>
          </w:p>
        </w:tc>
      </w:tr>
      <w:tr w:rsidR="009B708A" w14:paraId="5F42EAB2" w14:textId="77777777">
        <w:trPr>
          <w:trHeight w:val="457"/>
        </w:trPr>
        <w:tc>
          <w:tcPr>
            <w:tcW w:w="707" w:type="dxa"/>
            <w:tcBorders>
              <w:top w:val="single" w:sz="4" w:space="0" w:color="000000"/>
              <w:left w:val="single" w:sz="4" w:space="0" w:color="000000"/>
            </w:tcBorders>
            <w:shd w:val="clear" w:color="auto" w:fill="FFFFFF"/>
            <w:tcMar>
              <w:top w:w="0" w:type="dxa"/>
              <w:bottom w:w="0" w:type="dxa"/>
            </w:tcMar>
            <w:vAlign w:val="bottom"/>
          </w:tcPr>
          <w:p w14:paraId="4114D92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2785" w:type="dxa"/>
            <w:tcBorders>
              <w:top w:val="single" w:sz="4" w:space="0" w:color="000000"/>
              <w:left w:val="single" w:sz="4" w:space="0" w:color="000000"/>
            </w:tcBorders>
            <w:shd w:val="clear" w:color="auto" w:fill="FFFFFF"/>
            <w:tcMar>
              <w:top w:w="0" w:type="dxa"/>
              <w:bottom w:w="0" w:type="dxa"/>
            </w:tcMar>
            <w:vAlign w:val="bottom"/>
          </w:tcPr>
          <w:p w14:paraId="57DB266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Phi Anh Dung</w:t>
            </w:r>
          </w:p>
        </w:tc>
        <w:tc>
          <w:tcPr>
            <w:tcW w:w="1589" w:type="dxa"/>
            <w:tcBorders>
              <w:top w:val="single" w:sz="4" w:space="0" w:color="000000"/>
              <w:left w:val="single" w:sz="4" w:space="0" w:color="000000"/>
            </w:tcBorders>
            <w:shd w:val="clear" w:color="auto" w:fill="FFFFFF"/>
            <w:tcMar>
              <w:top w:w="0" w:type="dxa"/>
              <w:bottom w:w="0" w:type="dxa"/>
            </w:tcMar>
            <w:vAlign w:val="bottom"/>
          </w:tcPr>
          <w:p w14:paraId="0D5DF01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961" w:type="dxa"/>
            <w:tcBorders>
              <w:top w:val="single" w:sz="4" w:space="0" w:color="000000"/>
              <w:left w:val="single" w:sz="4" w:space="0" w:color="000000"/>
            </w:tcBorders>
            <w:shd w:val="clear" w:color="auto" w:fill="FFFFFF"/>
            <w:tcMar>
              <w:top w:w="0" w:type="dxa"/>
              <w:bottom w:w="0" w:type="dxa"/>
            </w:tcMar>
            <w:vAlign w:val="bottom"/>
          </w:tcPr>
          <w:p w14:paraId="67D0DA6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977" w:type="dxa"/>
            <w:tcBorders>
              <w:top w:val="single" w:sz="4" w:space="0" w:color="000000"/>
              <w:left w:val="single" w:sz="4" w:space="0" w:color="000000"/>
              <w:right w:val="single" w:sz="4" w:space="0" w:color="000000"/>
            </w:tcBorders>
            <w:shd w:val="clear" w:color="auto" w:fill="FFFFFF"/>
            <w:tcMar>
              <w:top w:w="0" w:type="dxa"/>
              <w:bottom w:w="0" w:type="dxa"/>
            </w:tcMar>
          </w:tcPr>
          <w:p w14:paraId="52569946" w14:textId="77777777" w:rsidR="009B708A" w:rsidRDefault="009B708A">
            <w:pPr>
              <w:tabs>
                <w:tab w:val="left" w:pos="432"/>
              </w:tabs>
              <w:spacing w:after="120" w:line="360" w:lineRule="auto"/>
              <w:rPr>
                <w:rFonts w:ascii="Arial" w:eastAsia="Arial" w:hAnsi="Arial" w:cs="Arial"/>
                <w:sz w:val="20"/>
                <w:szCs w:val="20"/>
              </w:rPr>
            </w:pPr>
          </w:p>
        </w:tc>
      </w:tr>
      <w:tr w:rsidR="009B708A" w14:paraId="7C7967D0" w14:textId="77777777">
        <w:trPr>
          <w:trHeight w:val="454"/>
        </w:trPr>
        <w:tc>
          <w:tcPr>
            <w:tcW w:w="707" w:type="dxa"/>
            <w:tcBorders>
              <w:top w:val="single" w:sz="4" w:space="0" w:color="000000"/>
              <w:left w:val="single" w:sz="4" w:space="0" w:color="000000"/>
            </w:tcBorders>
            <w:shd w:val="clear" w:color="auto" w:fill="FFFFFF"/>
            <w:tcMar>
              <w:top w:w="0" w:type="dxa"/>
              <w:bottom w:w="0" w:type="dxa"/>
            </w:tcMar>
            <w:vAlign w:val="bottom"/>
          </w:tcPr>
          <w:p w14:paraId="2532877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785" w:type="dxa"/>
            <w:tcBorders>
              <w:top w:val="single" w:sz="4" w:space="0" w:color="000000"/>
              <w:left w:val="single" w:sz="4" w:space="0" w:color="000000"/>
            </w:tcBorders>
            <w:shd w:val="clear" w:color="auto" w:fill="FFFFFF"/>
            <w:tcMar>
              <w:top w:w="0" w:type="dxa"/>
              <w:bottom w:w="0" w:type="dxa"/>
            </w:tcMar>
            <w:vAlign w:val="bottom"/>
          </w:tcPr>
          <w:p w14:paraId="1E83505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Pham Xuan Hung</w:t>
            </w:r>
          </w:p>
        </w:tc>
        <w:tc>
          <w:tcPr>
            <w:tcW w:w="1589" w:type="dxa"/>
            <w:tcBorders>
              <w:top w:val="single" w:sz="4" w:space="0" w:color="000000"/>
              <w:left w:val="single" w:sz="4" w:space="0" w:color="000000"/>
            </w:tcBorders>
            <w:shd w:val="clear" w:color="auto" w:fill="FFFFFF"/>
            <w:tcMar>
              <w:top w:w="0" w:type="dxa"/>
              <w:bottom w:w="0" w:type="dxa"/>
            </w:tcMar>
            <w:vAlign w:val="bottom"/>
          </w:tcPr>
          <w:p w14:paraId="2EAE2CB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961" w:type="dxa"/>
            <w:tcBorders>
              <w:top w:val="single" w:sz="4" w:space="0" w:color="000000"/>
              <w:left w:val="single" w:sz="4" w:space="0" w:color="000000"/>
            </w:tcBorders>
            <w:shd w:val="clear" w:color="auto" w:fill="FFFFFF"/>
            <w:tcMar>
              <w:top w:w="0" w:type="dxa"/>
              <w:bottom w:w="0" w:type="dxa"/>
            </w:tcMar>
            <w:vAlign w:val="bottom"/>
          </w:tcPr>
          <w:p w14:paraId="6AF54B4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977" w:type="dxa"/>
            <w:tcBorders>
              <w:top w:val="single" w:sz="4" w:space="0" w:color="000000"/>
              <w:left w:val="single" w:sz="4" w:space="0" w:color="000000"/>
              <w:right w:val="single" w:sz="4" w:space="0" w:color="000000"/>
            </w:tcBorders>
            <w:shd w:val="clear" w:color="auto" w:fill="FFFFFF"/>
            <w:tcMar>
              <w:top w:w="0" w:type="dxa"/>
              <w:bottom w:w="0" w:type="dxa"/>
            </w:tcMar>
          </w:tcPr>
          <w:p w14:paraId="5F55DFD9" w14:textId="77777777" w:rsidR="009B708A" w:rsidRDefault="009B708A">
            <w:pPr>
              <w:tabs>
                <w:tab w:val="left" w:pos="432"/>
              </w:tabs>
              <w:spacing w:after="120" w:line="360" w:lineRule="auto"/>
              <w:rPr>
                <w:rFonts w:ascii="Arial" w:eastAsia="Arial" w:hAnsi="Arial" w:cs="Arial"/>
                <w:sz w:val="20"/>
                <w:szCs w:val="20"/>
              </w:rPr>
            </w:pPr>
          </w:p>
        </w:tc>
      </w:tr>
      <w:tr w:rsidR="009B708A" w14:paraId="2E0ADEB6" w14:textId="77777777">
        <w:trPr>
          <w:trHeight w:val="472"/>
        </w:trPr>
        <w:tc>
          <w:tcPr>
            <w:tcW w:w="707" w:type="dxa"/>
            <w:tcBorders>
              <w:top w:val="single" w:sz="4" w:space="0" w:color="000000"/>
              <w:left w:val="single" w:sz="4" w:space="0" w:color="000000"/>
              <w:bottom w:val="single" w:sz="4" w:space="0" w:color="000000"/>
            </w:tcBorders>
            <w:shd w:val="clear" w:color="auto" w:fill="FFFFFF"/>
            <w:tcMar>
              <w:top w:w="0" w:type="dxa"/>
              <w:bottom w:w="0" w:type="dxa"/>
            </w:tcMar>
          </w:tcPr>
          <w:p w14:paraId="58908A8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785" w:type="dxa"/>
            <w:tcBorders>
              <w:top w:val="single" w:sz="4" w:space="0" w:color="000000"/>
              <w:left w:val="single" w:sz="4" w:space="0" w:color="000000"/>
              <w:bottom w:val="single" w:sz="4" w:space="0" w:color="000000"/>
            </w:tcBorders>
            <w:shd w:val="clear" w:color="auto" w:fill="FFFFFF"/>
            <w:tcMar>
              <w:top w:w="0" w:type="dxa"/>
              <w:bottom w:w="0" w:type="dxa"/>
            </w:tcMar>
          </w:tcPr>
          <w:p w14:paraId="3C2023F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Hoang </w:t>
            </w:r>
          </w:p>
        </w:tc>
        <w:tc>
          <w:tcPr>
            <w:tcW w:w="1589" w:type="dxa"/>
            <w:tcBorders>
              <w:top w:val="single" w:sz="4" w:space="0" w:color="000000"/>
              <w:left w:val="single" w:sz="4" w:space="0" w:color="000000"/>
              <w:bottom w:val="single" w:sz="4" w:space="0" w:color="000000"/>
            </w:tcBorders>
            <w:shd w:val="clear" w:color="auto" w:fill="FFFFFF"/>
            <w:tcMar>
              <w:top w:w="0" w:type="dxa"/>
              <w:bottom w:w="0" w:type="dxa"/>
            </w:tcMar>
          </w:tcPr>
          <w:p w14:paraId="3810349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961" w:type="dxa"/>
            <w:tcBorders>
              <w:top w:val="single" w:sz="4" w:space="0" w:color="000000"/>
              <w:left w:val="single" w:sz="4" w:space="0" w:color="000000"/>
              <w:bottom w:val="single" w:sz="4" w:space="0" w:color="000000"/>
            </w:tcBorders>
            <w:shd w:val="clear" w:color="auto" w:fill="FFFFFF"/>
            <w:tcMar>
              <w:top w:w="0" w:type="dxa"/>
              <w:bottom w:w="0" w:type="dxa"/>
            </w:tcMar>
          </w:tcPr>
          <w:p w14:paraId="60BE3C6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D1F1F90" w14:textId="77777777" w:rsidR="009B708A" w:rsidRDefault="009B708A">
            <w:pPr>
              <w:tabs>
                <w:tab w:val="left" w:pos="432"/>
              </w:tabs>
              <w:spacing w:after="120" w:line="360" w:lineRule="auto"/>
              <w:rPr>
                <w:rFonts w:ascii="Arial" w:eastAsia="Arial" w:hAnsi="Arial" w:cs="Arial"/>
                <w:sz w:val="20"/>
                <w:szCs w:val="20"/>
              </w:rPr>
            </w:pPr>
          </w:p>
        </w:tc>
      </w:tr>
    </w:tbl>
    <w:p w14:paraId="720EA848" w14:textId="77777777" w:rsidR="009B708A" w:rsidRDefault="00830D78">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Resolutions/Decisions (Report of 2023):</w:t>
      </w:r>
    </w:p>
    <w:tbl>
      <w:tblPr>
        <w:tblStyle w:val="a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950"/>
        <w:gridCol w:w="1500"/>
        <w:gridCol w:w="5025"/>
      </w:tblGrid>
      <w:tr w:rsidR="009B708A" w14:paraId="18584647" w14:textId="77777777">
        <w:trPr>
          <w:trHeight w:val="860"/>
        </w:trPr>
        <w:tc>
          <w:tcPr>
            <w:tcW w:w="540" w:type="dxa"/>
            <w:shd w:val="clear" w:color="auto" w:fill="FFFFFF"/>
            <w:tcMar>
              <w:top w:w="0" w:type="dxa"/>
              <w:bottom w:w="0" w:type="dxa"/>
            </w:tcMar>
            <w:vAlign w:val="center"/>
          </w:tcPr>
          <w:p w14:paraId="375ACCE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950" w:type="dxa"/>
            <w:shd w:val="clear" w:color="auto" w:fill="FFFFFF"/>
            <w:tcMar>
              <w:top w:w="0" w:type="dxa"/>
              <w:bottom w:w="0" w:type="dxa"/>
            </w:tcMar>
            <w:vAlign w:val="center"/>
          </w:tcPr>
          <w:p w14:paraId="31730EB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500" w:type="dxa"/>
            <w:shd w:val="clear" w:color="auto" w:fill="FFFFFF"/>
            <w:tcMar>
              <w:top w:w="0" w:type="dxa"/>
              <w:bottom w:w="0" w:type="dxa"/>
            </w:tcMar>
            <w:vAlign w:val="center"/>
          </w:tcPr>
          <w:p w14:paraId="260730D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025" w:type="dxa"/>
            <w:shd w:val="clear" w:color="auto" w:fill="FFFFFF"/>
            <w:tcMar>
              <w:top w:w="0" w:type="dxa"/>
              <w:bottom w:w="0" w:type="dxa"/>
            </w:tcMar>
            <w:vAlign w:val="center"/>
          </w:tcPr>
          <w:p w14:paraId="7CE92C5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Contents</w:t>
            </w:r>
          </w:p>
        </w:tc>
      </w:tr>
      <w:tr w:rsidR="009B708A" w14:paraId="6461085B" w14:textId="77777777">
        <w:trPr>
          <w:trHeight w:val="727"/>
        </w:trPr>
        <w:tc>
          <w:tcPr>
            <w:tcW w:w="540" w:type="dxa"/>
            <w:shd w:val="clear" w:color="auto" w:fill="FFFFFF"/>
            <w:tcMar>
              <w:top w:w="0" w:type="dxa"/>
              <w:bottom w:w="0" w:type="dxa"/>
            </w:tcMar>
            <w:vAlign w:val="center"/>
          </w:tcPr>
          <w:p w14:paraId="0D8CDEB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950" w:type="dxa"/>
            <w:shd w:val="clear" w:color="auto" w:fill="FFFFFF"/>
            <w:tcMar>
              <w:top w:w="0" w:type="dxa"/>
              <w:bottom w:w="0" w:type="dxa"/>
            </w:tcMar>
            <w:vAlign w:val="bottom"/>
          </w:tcPr>
          <w:p w14:paraId="704A0DC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0102/2023/NQ-MKG-HDQT</w:t>
            </w:r>
          </w:p>
        </w:tc>
        <w:tc>
          <w:tcPr>
            <w:tcW w:w="1500" w:type="dxa"/>
            <w:shd w:val="clear" w:color="auto" w:fill="FFFFFF"/>
            <w:tcMar>
              <w:top w:w="0" w:type="dxa"/>
              <w:bottom w:w="0" w:type="dxa"/>
            </w:tcMar>
            <w:vAlign w:val="center"/>
          </w:tcPr>
          <w:p w14:paraId="63FF03E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01, 2023</w:t>
            </w:r>
          </w:p>
        </w:tc>
        <w:tc>
          <w:tcPr>
            <w:tcW w:w="5025" w:type="dxa"/>
            <w:shd w:val="clear" w:color="auto" w:fill="FFFFFF"/>
            <w:tcMar>
              <w:top w:w="0" w:type="dxa"/>
              <w:bottom w:w="0" w:type="dxa"/>
            </w:tcMar>
            <w:vAlign w:val="bottom"/>
          </w:tcPr>
          <w:p w14:paraId="494482F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 the Person in charge of corporate governance</w:t>
            </w:r>
          </w:p>
        </w:tc>
      </w:tr>
      <w:tr w:rsidR="009B708A" w14:paraId="6073368D" w14:textId="77777777">
        <w:trPr>
          <w:trHeight w:val="724"/>
        </w:trPr>
        <w:tc>
          <w:tcPr>
            <w:tcW w:w="540" w:type="dxa"/>
            <w:shd w:val="clear" w:color="auto" w:fill="FFFFFF"/>
            <w:tcMar>
              <w:top w:w="0" w:type="dxa"/>
              <w:bottom w:w="0" w:type="dxa"/>
            </w:tcMar>
            <w:vAlign w:val="center"/>
          </w:tcPr>
          <w:p w14:paraId="798A87F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950" w:type="dxa"/>
            <w:shd w:val="clear" w:color="auto" w:fill="FFFFFF"/>
            <w:tcMar>
              <w:top w:w="0" w:type="dxa"/>
              <w:bottom w:w="0" w:type="dxa"/>
            </w:tcMar>
            <w:vAlign w:val="bottom"/>
          </w:tcPr>
          <w:p w14:paraId="528EE0B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0802/2023/NQ-MKG-HDQT</w:t>
            </w:r>
          </w:p>
        </w:tc>
        <w:tc>
          <w:tcPr>
            <w:tcW w:w="1500" w:type="dxa"/>
            <w:shd w:val="clear" w:color="auto" w:fill="FFFFFF"/>
            <w:tcMar>
              <w:top w:w="0" w:type="dxa"/>
              <w:bottom w:w="0" w:type="dxa"/>
            </w:tcMar>
            <w:vAlign w:val="center"/>
          </w:tcPr>
          <w:p w14:paraId="4E4F287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c>
          <w:tcPr>
            <w:tcW w:w="5025" w:type="dxa"/>
            <w:shd w:val="clear" w:color="auto" w:fill="FFFFFF"/>
            <w:tcMar>
              <w:top w:w="0" w:type="dxa"/>
              <w:bottom w:w="0" w:type="dxa"/>
            </w:tcMar>
            <w:vAlign w:val="bottom"/>
          </w:tcPr>
          <w:p w14:paraId="4DCF42B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Electing the legal representative to conduct transactions with Bao Viet Bank.</w:t>
            </w:r>
          </w:p>
          <w:p w14:paraId="233FC4F2"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r>
      <w:tr w:rsidR="009B708A" w14:paraId="415581A5" w14:textId="77777777">
        <w:trPr>
          <w:trHeight w:val="1033"/>
        </w:trPr>
        <w:tc>
          <w:tcPr>
            <w:tcW w:w="540" w:type="dxa"/>
            <w:shd w:val="clear" w:color="auto" w:fill="FFFFFF"/>
            <w:tcMar>
              <w:top w:w="0" w:type="dxa"/>
              <w:bottom w:w="0" w:type="dxa"/>
            </w:tcMar>
            <w:vAlign w:val="center"/>
          </w:tcPr>
          <w:p w14:paraId="3F00B9B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950" w:type="dxa"/>
            <w:shd w:val="clear" w:color="auto" w:fill="FFFFFF"/>
            <w:tcMar>
              <w:top w:w="0" w:type="dxa"/>
              <w:bottom w:w="0" w:type="dxa"/>
            </w:tcMar>
            <w:vAlign w:val="bottom"/>
          </w:tcPr>
          <w:p w14:paraId="19E2141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2702/2023/NQ-MKG-HDQT</w:t>
            </w:r>
          </w:p>
        </w:tc>
        <w:tc>
          <w:tcPr>
            <w:tcW w:w="1500" w:type="dxa"/>
            <w:shd w:val="clear" w:color="auto" w:fill="FFFFFF"/>
            <w:tcMar>
              <w:top w:w="0" w:type="dxa"/>
              <w:bottom w:w="0" w:type="dxa"/>
            </w:tcMar>
            <w:vAlign w:val="center"/>
          </w:tcPr>
          <w:p w14:paraId="1129E2C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27, 2023</w:t>
            </w:r>
          </w:p>
        </w:tc>
        <w:tc>
          <w:tcPr>
            <w:tcW w:w="5025" w:type="dxa"/>
            <w:shd w:val="clear" w:color="auto" w:fill="FFFFFF"/>
            <w:tcMar>
              <w:top w:w="0" w:type="dxa"/>
              <w:bottom w:w="0" w:type="dxa"/>
            </w:tcMar>
            <w:vAlign w:val="bottom"/>
          </w:tcPr>
          <w:p w14:paraId="0EED515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loan plan and signing the Credit Agreement with Vietnam Joint Stock Commercial Bank for Industry and Trade (</w:t>
            </w:r>
            <w:proofErr w:type="spellStart"/>
            <w:r>
              <w:rPr>
                <w:rFonts w:ascii="Arial" w:hAnsi="Arial"/>
                <w:sz w:val="20"/>
              </w:rPr>
              <w:t>VietinBank</w:t>
            </w:r>
            <w:proofErr w:type="spellEnd"/>
            <w:r>
              <w:rPr>
                <w:rFonts w:ascii="Arial" w:hAnsi="Arial"/>
                <w:sz w:val="20"/>
              </w:rPr>
              <w:t>).</w:t>
            </w:r>
          </w:p>
        </w:tc>
      </w:tr>
      <w:tr w:rsidR="009B708A" w14:paraId="4E52D0C4" w14:textId="77777777">
        <w:trPr>
          <w:trHeight w:val="727"/>
        </w:trPr>
        <w:tc>
          <w:tcPr>
            <w:tcW w:w="540" w:type="dxa"/>
            <w:shd w:val="clear" w:color="auto" w:fill="FFFFFF"/>
            <w:tcMar>
              <w:top w:w="0" w:type="dxa"/>
              <w:bottom w:w="0" w:type="dxa"/>
            </w:tcMar>
            <w:vAlign w:val="center"/>
          </w:tcPr>
          <w:p w14:paraId="085B5C0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950" w:type="dxa"/>
            <w:shd w:val="clear" w:color="auto" w:fill="FFFFFF"/>
            <w:tcMar>
              <w:top w:w="0" w:type="dxa"/>
              <w:bottom w:w="0" w:type="dxa"/>
            </w:tcMar>
            <w:vAlign w:val="bottom"/>
          </w:tcPr>
          <w:p w14:paraId="33E63E2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0103/2023/NQ-HDQT</w:t>
            </w:r>
          </w:p>
        </w:tc>
        <w:tc>
          <w:tcPr>
            <w:tcW w:w="1500" w:type="dxa"/>
            <w:shd w:val="clear" w:color="auto" w:fill="FFFFFF"/>
            <w:tcMar>
              <w:top w:w="0" w:type="dxa"/>
              <w:bottom w:w="0" w:type="dxa"/>
            </w:tcMar>
            <w:vAlign w:val="center"/>
          </w:tcPr>
          <w:p w14:paraId="22EB2E3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01, 2023</w:t>
            </w:r>
          </w:p>
        </w:tc>
        <w:tc>
          <w:tcPr>
            <w:tcW w:w="5025" w:type="dxa"/>
            <w:shd w:val="clear" w:color="auto" w:fill="FFFFFF"/>
            <w:tcMar>
              <w:top w:w="0" w:type="dxa"/>
              <w:bottom w:w="0" w:type="dxa"/>
            </w:tcMar>
            <w:vAlign w:val="bottom"/>
          </w:tcPr>
          <w:p w14:paraId="3357E75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organizing the Annual General Meeting of Shareholders for the year 2023.</w:t>
            </w:r>
          </w:p>
        </w:tc>
      </w:tr>
      <w:tr w:rsidR="009B708A" w14:paraId="377EE6CB" w14:textId="77777777">
        <w:trPr>
          <w:trHeight w:val="731"/>
        </w:trPr>
        <w:tc>
          <w:tcPr>
            <w:tcW w:w="540" w:type="dxa"/>
            <w:shd w:val="clear" w:color="auto" w:fill="FFFFFF"/>
            <w:tcMar>
              <w:top w:w="0" w:type="dxa"/>
              <w:bottom w:w="0" w:type="dxa"/>
            </w:tcMar>
            <w:vAlign w:val="center"/>
          </w:tcPr>
          <w:p w14:paraId="5A1FD91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950" w:type="dxa"/>
            <w:shd w:val="clear" w:color="auto" w:fill="FFFFFF"/>
            <w:tcMar>
              <w:top w:w="0" w:type="dxa"/>
              <w:bottom w:w="0" w:type="dxa"/>
            </w:tcMar>
            <w:vAlign w:val="bottom"/>
          </w:tcPr>
          <w:p w14:paraId="12D7A0F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2403/2023/NQ-MKG-HDQT</w:t>
            </w:r>
          </w:p>
        </w:tc>
        <w:tc>
          <w:tcPr>
            <w:tcW w:w="1500" w:type="dxa"/>
            <w:shd w:val="clear" w:color="auto" w:fill="FFFFFF"/>
            <w:tcMar>
              <w:top w:w="0" w:type="dxa"/>
              <w:bottom w:w="0" w:type="dxa"/>
            </w:tcMar>
            <w:vAlign w:val="center"/>
          </w:tcPr>
          <w:p w14:paraId="75480A1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24, 2023</w:t>
            </w:r>
          </w:p>
        </w:tc>
        <w:tc>
          <w:tcPr>
            <w:tcW w:w="5025" w:type="dxa"/>
            <w:shd w:val="clear" w:color="auto" w:fill="FFFFFF"/>
            <w:tcMar>
              <w:top w:w="0" w:type="dxa"/>
              <w:bottom w:w="0" w:type="dxa"/>
            </w:tcMar>
            <w:vAlign w:val="bottom"/>
          </w:tcPr>
          <w:p w14:paraId="67B8CC3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 the legal representative to conduct transactions with BIDV Bank.</w:t>
            </w:r>
          </w:p>
        </w:tc>
      </w:tr>
      <w:tr w:rsidR="009B708A" w14:paraId="78447A98" w14:textId="77777777">
        <w:trPr>
          <w:trHeight w:val="734"/>
        </w:trPr>
        <w:tc>
          <w:tcPr>
            <w:tcW w:w="540" w:type="dxa"/>
            <w:shd w:val="clear" w:color="auto" w:fill="FFFFFF"/>
            <w:tcMar>
              <w:top w:w="0" w:type="dxa"/>
              <w:bottom w:w="0" w:type="dxa"/>
            </w:tcMar>
            <w:vAlign w:val="center"/>
          </w:tcPr>
          <w:p w14:paraId="1A68D5E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950" w:type="dxa"/>
            <w:shd w:val="clear" w:color="auto" w:fill="FFFFFF"/>
            <w:tcMar>
              <w:top w:w="0" w:type="dxa"/>
              <w:bottom w:w="0" w:type="dxa"/>
            </w:tcMar>
            <w:vAlign w:val="bottom"/>
          </w:tcPr>
          <w:p w14:paraId="42E30F2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2703/2023/NQ-MKG-HDQT</w:t>
            </w:r>
          </w:p>
        </w:tc>
        <w:tc>
          <w:tcPr>
            <w:tcW w:w="1500" w:type="dxa"/>
            <w:shd w:val="clear" w:color="auto" w:fill="FFFFFF"/>
            <w:tcMar>
              <w:top w:w="0" w:type="dxa"/>
              <w:bottom w:w="0" w:type="dxa"/>
            </w:tcMar>
            <w:vAlign w:val="center"/>
          </w:tcPr>
          <w:p w14:paraId="1BC93E4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27, 2023</w:t>
            </w:r>
          </w:p>
        </w:tc>
        <w:tc>
          <w:tcPr>
            <w:tcW w:w="5025" w:type="dxa"/>
            <w:shd w:val="clear" w:color="auto" w:fill="FFFFFF"/>
            <w:tcMar>
              <w:top w:w="0" w:type="dxa"/>
              <w:bottom w:w="0" w:type="dxa"/>
            </w:tcMar>
            <w:vAlign w:val="bottom"/>
          </w:tcPr>
          <w:p w14:paraId="126643D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plan for implementing the sale of Phase 5 of the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Project.</w:t>
            </w:r>
          </w:p>
        </w:tc>
      </w:tr>
      <w:tr w:rsidR="009B708A" w14:paraId="481131C0" w14:textId="77777777">
        <w:trPr>
          <w:trHeight w:val="1328"/>
        </w:trPr>
        <w:tc>
          <w:tcPr>
            <w:tcW w:w="540" w:type="dxa"/>
            <w:shd w:val="clear" w:color="auto" w:fill="FFFFFF"/>
            <w:tcMar>
              <w:top w:w="0" w:type="dxa"/>
              <w:bottom w:w="0" w:type="dxa"/>
            </w:tcMar>
            <w:vAlign w:val="center"/>
          </w:tcPr>
          <w:p w14:paraId="762018F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950" w:type="dxa"/>
            <w:shd w:val="clear" w:color="auto" w:fill="FFFFFF"/>
            <w:tcMar>
              <w:top w:w="0" w:type="dxa"/>
              <w:bottom w:w="0" w:type="dxa"/>
            </w:tcMar>
            <w:vAlign w:val="center"/>
          </w:tcPr>
          <w:p w14:paraId="486AD6C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2905/2023/NQ-MKG-HDQT</w:t>
            </w:r>
          </w:p>
        </w:tc>
        <w:tc>
          <w:tcPr>
            <w:tcW w:w="1500" w:type="dxa"/>
            <w:shd w:val="clear" w:color="auto" w:fill="FFFFFF"/>
            <w:tcMar>
              <w:top w:w="0" w:type="dxa"/>
              <w:bottom w:w="0" w:type="dxa"/>
            </w:tcMar>
            <w:vAlign w:val="center"/>
          </w:tcPr>
          <w:p w14:paraId="45BDA34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29, 2023</w:t>
            </w:r>
          </w:p>
        </w:tc>
        <w:tc>
          <w:tcPr>
            <w:tcW w:w="5025" w:type="dxa"/>
            <w:shd w:val="clear" w:color="auto" w:fill="FFFFFF"/>
            <w:tcMar>
              <w:top w:w="0" w:type="dxa"/>
              <w:bottom w:w="0" w:type="dxa"/>
            </w:tcMar>
            <w:vAlign w:val="bottom"/>
          </w:tcPr>
          <w:p w14:paraId="172D834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Implement the issuance of shares to pay dividends for the year 2021 as approved by the Annual General Meeting of Shareholders for the year 2023 on April 20, 2023.</w:t>
            </w:r>
          </w:p>
        </w:tc>
      </w:tr>
      <w:tr w:rsidR="009B708A" w14:paraId="2BCCA65B" w14:textId="77777777">
        <w:trPr>
          <w:trHeight w:val="734"/>
        </w:trPr>
        <w:tc>
          <w:tcPr>
            <w:tcW w:w="540" w:type="dxa"/>
            <w:shd w:val="clear" w:color="auto" w:fill="FFFFFF"/>
            <w:tcMar>
              <w:top w:w="0" w:type="dxa"/>
              <w:bottom w:w="0" w:type="dxa"/>
            </w:tcMar>
            <w:vAlign w:val="center"/>
          </w:tcPr>
          <w:p w14:paraId="56AE641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950" w:type="dxa"/>
            <w:shd w:val="clear" w:color="auto" w:fill="FFFFFF"/>
            <w:tcMar>
              <w:top w:w="0" w:type="dxa"/>
              <w:bottom w:w="0" w:type="dxa"/>
            </w:tcMar>
            <w:vAlign w:val="bottom"/>
          </w:tcPr>
          <w:p w14:paraId="7B43DD2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1506/2023/NQ-MKG-HDQT</w:t>
            </w:r>
          </w:p>
        </w:tc>
        <w:tc>
          <w:tcPr>
            <w:tcW w:w="1500" w:type="dxa"/>
            <w:shd w:val="clear" w:color="auto" w:fill="FFFFFF"/>
            <w:tcMar>
              <w:top w:w="0" w:type="dxa"/>
              <w:bottom w:w="0" w:type="dxa"/>
            </w:tcMar>
            <w:vAlign w:val="center"/>
          </w:tcPr>
          <w:p w14:paraId="75878CC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15, 2023</w:t>
            </w:r>
          </w:p>
        </w:tc>
        <w:tc>
          <w:tcPr>
            <w:tcW w:w="5025" w:type="dxa"/>
            <w:shd w:val="clear" w:color="auto" w:fill="FFFFFF"/>
            <w:tcMar>
              <w:top w:w="0" w:type="dxa"/>
              <w:bottom w:w="0" w:type="dxa"/>
            </w:tcMar>
            <w:vAlign w:val="bottom"/>
          </w:tcPr>
          <w:p w14:paraId="6C30EBA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 dividends for the year 2021 and 2022 by shares.</w:t>
            </w:r>
          </w:p>
        </w:tc>
      </w:tr>
      <w:tr w:rsidR="009B708A" w14:paraId="4781DAF6" w14:textId="77777777">
        <w:trPr>
          <w:trHeight w:val="720"/>
        </w:trPr>
        <w:tc>
          <w:tcPr>
            <w:tcW w:w="540" w:type="dxa"/>
            <w:shd w:val="clear" w:color="auto" w:fill="FFFFFF"/>
            <w:tcMar>
              <w:top w:w="0" w:type="dxa"/>
              <w:bottom w:w="0" w:type="dxa"/>
            </w:tcMar>
            <w:vAlign w:val="center"/>
          </w:tcPr>
          <w:p w14:paraId="6516B85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1950" w:type="dxa"/>
            <w:shd w:val="clear" w:color="auto" w:fill="FFFFFF"/>
            <w:tcMar>
              <w:top w:w="0" w:type="dxa"/>
              <w:bottom w:w="0" w:type="dxa"/>
            </w:tcMar>
            <w:vAlign w:val="bottom"/>
          </w:tcPr>
          <w:p w14:paraId="33A9CB4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1606/2023/NQ-MKG-</w:t>
            </w:r>
            <w:r>
              <w:rPr>
                <w:rFonts w:ascii="Arial" w:hAnsi="Arial"/>
                <w:sz w:val="20"/>
              </w:rPr>
              <w:lastRenderedPageBreak/>
              <w:t>HDQT</w:t>
            </w:r>
          </w:p>
        </w:tc>
        <w:tc>
          <w:tcPr>
            <w:tcW w:w="1500" w:type="dxa"/>
            <w:shd w:val="clear" w:color="auto" w:fill="FFFFFF"/>
            <w:tcMar>
              <w:top w:w="0" w:type="dxa"/>
              <w:bottom w:w="0" w:type="dxa"/>
            </w:tcMar>
            <w:vAlign w:val="center"/>
          </w:tcPr>
          <w:p w14:paraId="13E9149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June 16, 2023</w:t>
            </w:r>
          </w:p>
        </w:tc>
        <w:tc>
          <w:tcPr>
            <w:tcW w:w="5025" w:type="dxa"/>
            <w:shd w:val="clear" w:color="auto" w:fill="FFFFFF"/>
            <w:tcMar>
              <w:top w:w="0" w:type="dxa"/>
              <w:bottom w:w="0" w:type="dxa"/>
            </w:tcMar>
            <w:vAlign w:val="bottom"/>
          </w:tcPr>
          <w:p w14:paraId="6FC72FC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Amend Clause 2, Article 1 of Resolution No. </w:t>
            </w:r>
            <w:r>
              <w:rPr>
                <w:rFonts w:ascii="Arial" w:hAnsi="Arial"/>
                <w:sz w:val="20"/>
              </w:rPr>
              <w:lastRenderedPageBreak/>
              <w:t>1506/2023/NQ-HDQT dated June 15, 2023.</w:t>
            </w:r>
          </w:p>
        </w:tc>
      </w:tr>
      <w:tr w:rsidR="009B708A" w14:paraId="76CCB872" w14:textId="77777777">
        <w:trPr>
          <w:trHeight w:val="738"/>
        </w:trPr>
        <w:tc>
          <w:tcPr>
            <w:tcW w:w="540" w:type="dxa"/>
            <w:shd w:val="clear" w:color="auto" w:fill="FFFFFF"/>
            <w:tcMar>
              <w:top w:w="0" w:type="dxa"/>
              <w:bottom w:w="0" w:type="dxa"/>
            </w:tcMar>
            <w:vAlign w:val="center"/>
          </w:tcPr>
          <w:p w14:paraId="5BB9E33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w:t>
            </w:r>
          </w:p>
        </w:tc>
        <w:tc>
          <w:tcPr>
            <w:tcW w:w="1950" w:type="dxa"/>
            <w:shd w:val="clear" w:color="auto" w:fill="FFFFFF"/>
            <w:tcMar>
              <w:top w:w="0" w:type="dxa"/>
              <w:bottom w:w="0" w:type="dxa"/>
            </w:tcMar>
            <w:vAlign w:val="bottom"/>
          </w:tcPr>
          <w:p w14:paraId="054E724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1906/2023/NQ-NMK-HDQT</w:t>
            </w:r>
          </w:p>
        </w:tc>
        <w:tc>
          <w:tcPr>
            <w:tcW w:w="1500" w:type="dxa"/>
            <w:shd w:val="clear" w:color="auto" w:fill="FFFFFF"/>
            <w:tcMar>
              <w:top w:w="0" w:type="dxa"/>
              <w:bottom w:w="0" w:type="dxa"/>
            </w:tcMar>
            <w:vAlign w:val="center"/>
          </w:tcPr>
          <w:p w14:paraId="2D82B13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19, 2023</w:t>
            </w:r>
          </w:p>
        </w:tc>
        <w:tc>
          <w:tcPr>
            <w:tcW w:w="5025" w:type="dxa"/>
            <w:shd w:val="clear" w:color="auto" w:fill="FFFFFF"/>
            <w:tcMar>
              <w:top w:w="0" w:type="dxa"/>
              <w:bottom w:w="0" w:type="dxa"/>
            </w:tcMar>
            <w:vAlign w:val="bottom"/>
          </w:tcPr>
          <w:p w14:paraId="09D6216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 dividends for the year 2021 and 2022 by shares to shareholders.</w:t>
            </w:r>
          </w:p>
        </w:tc>
      </w:tr>
      <w:tr w:rsidR="009B708A" w14:paraId="664C65ED" w14:textId="77777777">
        <w:trPr>
          <w:trHeight w:val="738"/>
        </w:trPr>
        <w:tc>
          <w:tcPr>
            <w:tcW w:w="540" w:type="dxa"/>
            <w:shd w:val="clear" w:color="auto" w:fill="FFFFFF"/>
            <w:tcMar>
              <w:top w:w="0" w:type="dxa"/>
              <w:bottom w:w="0" w:type="dxa"/>
            </w:tcMar>
            <w:vAlign w:val="center"/>
          </w:tcPr>
          <w:p w14:paraId="26CCDE8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1950" w:type="dxa"/>
            <w:shd w:val="clear" w:color="auto" w:fill="FFFFFF"/>
            <w:tcMar>
              <w:top w:w="0" w:type="dxa"/>
              <w:bottom w:w="0" w:type="dxa"/>
            </w:tcMar>
            <w:vAlign w:val="bottom"/>
          </w:tcPr>
          <w:p w14:paraId="1C82D23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1007/2023-BB-NMK-HĐQT</w:t>
            </w:r>
          </w:p>
        </w:tc>
        <w:tc>
          <w:tcPr>
            <w:tcW w:w="1500" w:type="dxa"/>
            <w:shd w:val="clear" w:color="auto" w:fill="FFFFFF"/>
            <w:tcMar>
              <w:top w:w="0" w:type="dxa"/>
              <w:bottom w:w="0" w:type="dxa"/>
            </w:tcMar>
            <w:vAlign w:val="center"/>
          </w:tcPr>
          <w:p w14:paraId="61C75FA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10, 2023</w:t>
            </w:r>
          </w:p>
        </w:tc>
        <w:tc>
          <w:tcPr>
            <w:tcW w:w="5025" w:type="dxa"/>
            <w:shd w:val="clear" w:color="auto" w:fill="FFFFFF"/>
            <w:tcMar>
              <w:top w:w="0" w:type="dxa"/>
              <w:bottom w:w="0" w:type="dxa"/>
            </w:tcMar>
            <w:vAlign w:val="bottom"/>
          </w:tcPr>
          <w:p w14:paraId="38AD2AB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Minutes - Approve the signing of the Credit Agreement with Vietnam Bank for Industry and Trade - Dong Da Branch.</w:t>
            </w:r>
          </w:p>
        </w:tc>
      </w:tr>
      <w:tr w:rsidR="009B708A" w14:paraId="70B46ADC" w14:textId="77777777">
        <w:trPr>
          <w:trHeight w:val="1004"/>
        </w:trPr>
        <w:tc>
          <w:tcPr>
            <w:tcW w:w="540" w:type="dxa"/>
            <w:shd w:val="clear" w:color="auto" w:fill="FFFFFF"/>
            <w:tcMar>
              <w:top w:w="0" w:type="dxa"/>
              <w:bottom w:w="0" w:type="dxa"/>
            </w:tcMar>
            <w:vAlign w:val="center"/>
          </w:tcPr>
          <w:p w14:paraId="1BEF1ED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1950" w:type="dxa"/>
            <w:shd w:val="clear" w:color="auto" w:fill="FFFFFF"/>
            <w:tcMar>
              <w:top w:w="0" w:type="dxa"/>
              <w:bottom w:w="0" w:type="dxa"/>
            </w:tcMar>
            <w:vAlign w:val="bottom"/>
          </w:tcPr>
          <w:p w14:paraId="3F7E437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2007/2023-NQ-NMK HDQT</w:t>
            </w:r>
          </w:p>
        </w:tc>
        <w:tc>
          <w:tcPr>
            <w:tcW w:w="1500" w:type="dxa"/>
            <w:shd w:val="clear" w:color="auto" w:fill="FFFFFF"/>
            <w:tcMar>
              <w:top w:w="0" w:type="dxa"/>
              <w:bottom w:w="0" w:type="dxa"/>
            </w:tcMar>
            <w:vAlign w:val="center"/>
          </w:tcPr>
          <w:p w14:paraId="69EE282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 2023</w:t>
            </w:r>
          </w:p>
        </w:tc>
        <w:tc>
          <w:tcPr>
            <w:tcW w:w="5025" w:type="dxa"/>
            <w:shd w:val="clear" w:color="auto" w:fill="FFFFFF"/>
            <w:tcMar>
              <w:top w:w="0" w:type="dxa"/>
              <w:bottom w:w="0" w:type="dxa"/>
            </w:tcMar>
            <w:vAlign w:val="bottom"/>
          </w:tcPr>
          <w:p w14:paraId="7086714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adjustment of the total floor area and sell price for 163 tower floors under the signed Housing Purchase Contract in the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Project.</w:t>
            </w:r>
          </w:p>
        </w:tc>
      </w:tr>
      <w:tr w:rsidR="009B708A" w14:paraId="46F99C39" w14:textId="77777777">
        <w:trPr>
          <w:trHeight w:val="749"/>
        </w:trPr>
        <w:tc>
          <w:tcPr>
            <w:tcW w:w="540" w:type="dxa"/>
            <w:shd w:val="clear" w:color="auto" w:fill="FFFFFF"/>
            <w:tcMar>
              <w:top w:w="0" w:type="dxa"/>
              <w:bottom w:w="0" w:type="dxa"/>
            </w:tcMar>
            <w:vAlign w:val="center"/>
          </w:tcPr>
          <w:p w14:paraId="5474716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1950" w:type="dxa"/>
            <w:shd w:val="clear" w:color="auto" w:fill="FFFFFF"/>
            <w:tcMar>
              <w:top w:w="0" w:type="dxa"/>
              <w:bottom w:w="0" w:type="dxa"/>
            </w:tcMar>
            <w:vAlign w:val="bottom"/>
          </w:tcPr>
          <w:p w14:paraId="12307E6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3008/2023-NQ-NMK-HĐQT</w:t>
            </w:r>
          </w:p>
        </w:tc>
        <w:tc>
          <w:tcPr>
            <w:tcW w:w="1500" w:type="dxa"/>
            <w:shd w:val="clear" w:color="auto" w:fill="FFFFFF"/>
            <w:tcMar>
              <w:top w:w="0" w:type="dxa"/>
              <w:bottom w:w="0" w:type="dxa"/>
            </w:tcMar>
            <w:vAlign w:val="center"/>
          </w:tcPr>
          <w:p w14:paraId="696CF48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30, 2023</w:t>
            </w:r>
          </w:p>
        </w:tc>
        <w:tc>
          <w:tcPr>
            <w:tcW w:w="5025" w:type="dxa"/>
            <w:shd w:val="clear" w:color="auto" w:fill="FFFFFF"/>
            <w:tcMar>
              <w:top w:w="0" w:type="dxa"/>
              <w:bottom w:w="0" w:type="dxa"/>
            </w:tcMar>
            <w:vAlign w:val="bottom"/>
          </w:tcPr>
          <w:p w14:paraId="13EEB09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First trading date of newly issued shares to pay dividends for the year 2021 and 2022.</w:t>
            </w:r>
          </w:p>
        </w:tc>
      </w:tr>
      <w:tr w:rsidR="009B708A" w14:paraId="403208BC" w14:textId="77777777">
        <w:trPr>
          <w:trHeight w:val="770"/>
        </w:trPr>
        <w:tc>
          <w:tcPr>
            <w:tcW w:w="540" w:type="dxa"/>
            <w:shd w:val="clear" w:color="auto" w:fill="FFFFFF"/>
            <w:tcMar>
              <w:top w:w="0" w:type="dxa"/>
              <w:bottom w:w="0" w:type="dxa"/>
            </w:tcMar>
            <w:vAlign w:val="center"/>
          </w:tcPr>
          <w:p w14:paraId="70EB0AD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1950" w:type="dxa"/>
            <w:shd w:val="clear" w:color="auto" w:fill="FFFFFF"/>
            <w:tcMar>
              <w:top w:w="0" w:type="dxa"/>
              <w:bottom w:w="0" w:type="dxa"/>
            </w:tcMar>
            <w:vAlign w:val="bottom"/>
          </w:tcPr>
          <w:p w14:paraId="040C265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1209/2023/NQ-NMK-HDQT</w:t>
            </w:r>
          </w:p>
        </w:tc>
        <w:tc>
          <w:tcPr>
            <w:tcW w:w="1500" w:type="dxa"/>
            <w:shd w:val="clear" w:color="auto" w:fill="FFFFFF"/>
            <w:tcMar>
              <w:top w:w="0" w:type="dxa"/>
              <w:bottom w:w="0" w:type="dxa"/>
            </w:tcMar>
            <w:vAlign w:val="center"/>
          </w:tcPr>
          <w:p w14:paraId="6128774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12, 2023</w:t>
            </w:r>
          </w:p>
        </w:tc>
        <w:tc>
          <w:tcPr>
            <w:tcW w:w="5025" w:type="dxa"/>
            <w:shd w:val="clear" w:color="auto" w:fill="FFFFFF"/>
            <w:tcMar>
              <w:top w:w="0" w:type="dxa"/>
              <w:bottom w:w="0" w:type="dxa"/>
            </w:tcMar>
            <w:vAlign w:val="bottom"/>
          </w:tcPr>
          <w:p w14:paraId="6873DEA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reappointing the position of General Manager for Mr. Dang Minh Hue.</w:t>
            </w:r>
          </w:p>
        </w:tc>
      </w:tr>
      <w:tr w:rsidR="009B708A" w14:paraId="1E9B2EC1" w14:textId="77777777">
        <w:trPr>
          <w:trHeight w:val="1026"/>
        </w:trPr>
        <w:tc>
          <w:tcPr>
            <w:tcW w:w="540" w:type="dxa"/>
            <w:shd w:val="clear" w:color="auto" w:fill="FFFFFF"/>
            <w:tcMar>
              <w:top w:w="0" w:type="dxa"/>
              <w:bottom w:w="0" w:type="dxa"/>
            </w:tcMar>
            <w:vAlign w:val="center"/>
          </w:tcPr>
          <w:p w14:paraId="5A85DA2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1950" w:type="dxa"/>
            <w:shd w:val="clear" w:color="auto" w:fill="FFFFFF"/>
            <w:tcMar>
              <w:top w:w="0" w:type="dxa"/>
              <w:bottom w:w="0" w:type="dxa"/>
            </w:tcMar>
            <w:vAlign w:val="center"/>
          </w:tcPr>
          <w:p w14:paraId="5C0E08E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1110/2023/NQ-NMK-HDQT</w:t>
            </w:r>
          </w:p>
        </w:tc>
        <w:tc>
          <w:tcPr>
            <w:tcW w:w="1500" w:type="dxa"/>
            <w:shd w:val="clear" w:color="auto" w:fill="FFFFFF"/>
            <w:tcMar>
              <w:top w:w="0" w:type="dxa"/>
              <w:bottom w:w="0" w:type="dxa"/>
            </w:tcMar>
            <w:vAlign w:val="center"/>
          </w:tcPr>
          <w:p w14:paraId="2178EC8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11, 2023</w:t>
            </w:r>
          </w:p>
        </w:tc>
        <w:tc>
          <w:tcPr>
            <w:tcW w:w="5025" w:type="dxa"/>
            <w:shd w:val="clear" w:color="auto" w:fill="FFFFFF"/>
            <w:tcMar>
              <w:top w:w="0" w:type="dxa"/>
              <w:bottom w:w="0" w:type="dxa"/>
            </w:tcMar>
            <w:vAlign w:val="bottom"/>
          </w:tcPr>
          <w:p w14:paraId="3717942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adjustment of the total floor area and construction price for 29 hotel units under the signed Housing Purchase Contract in the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Project.</w:t>
            </w:r>
          </w:p>
        </w:tc>
      </w:tr>
      <w:tr w:rsidR="009B708A" w14:paraId="216B20D5" w14:textId="77777777">
        <w:trPr>
          <w:trHeight w:val="1328"/>
        </w:trPr>
        <w:tc>
          <w:tcPr>
            <w:tcW w:w="540" w:type="dxa"/>
            <w:shd w:val="clear" w:color="auto" w:fill="FFFFFF"/>
            <w:tcMar>
              <w:top w:w="0" w:type="dxa"/>
              <w:bottom w:w="0" w:type="dxa"/>
            </w:tcMar>
            <w:vAlign w:val="center"/>
          </w:tcPr>
          <w:p w14:paraId="425D576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1950" w:type="dxa"/>
            <w:shd w:val="clear" w:color="auto" w:fill="FFFFFF"/>
            <w:tcMar>
              <w:top w:w="0" w:type="dxa"/>
              <w:bottom w:w="0" w:type="dxa"/>
            </w:tcMar>
            <w:vAlign w:val="center"/>
          </w:tcPr>
          <w:p w14:paraId="11EE506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2410/2023/NQ-NMK-HDQT</w:t>
            </w:r>
          </w:p>
        </w:tc>
        <w:tc>
          <w:tcPr>
            <w:tcW w:w="1500" w:type="dxa"/>
            <w:shd w:val="clear" w:color="auto" w:fill="FFFFFF"/>
            <w:tcMar>
              <w:top w:w="0" w:type="dxa"/>
              <w:bottom w:w="0" w:type="dxa"/>
            </w:tcMar>
            <w:vAlign w:val="center"/>
          </w:tcPr>
          <w:p w14:paraId="7E9028C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24, 2023</w:t>
            </w:r>
          </w:p>
        </w:tc>
        <w:tc>
          <w:tcPr>
            <w:tcW w:w="5025" w:type="dxa"/>
            <w:shd w:val="clear" w:color="auto" w:fill="FFFFFF"/>
            <w:tcMar>
              <w:top w:w="0" w:type="dxa"/>
              <w:bottom w:w="0" w:type="dxa"/>
            </w:tcMar>
            <w:vAlign w:val="bottom"/>
          </w:tcPr>
          <w:p w14:paraId="7B7A646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recorded list of shareholders to collect </w:t>
            </w:r>
            <w:proofErr w:type="spellStart"/>
            <w:r>
              <w:rPr>
                <w:rFonts w:ascii="Arial" w:hAnsi="Arial"/>
                <w:sz w:val="20"/>
              </w:rPr>
              <w:t>shareholders'opinions</w:t>
            </w:r>
            <w:proofErr w:type="spellEnd"/>
            <w:r>
              <w:rPr>
                <w:rFonts w:ascii="Arial" w:hAnsi="Arial"/>
                <w:sz w:val="20"/>
              </w:rPr>
              <w:t xml:space="preserve"> for the adjustment of business sectors and delegating authority to the Company's General Manager.</w:t>
            </w:r>
          </w:p>
        </w:tc>
      </w:tr>
      <w:tr w:rsidR="009B708A" w14:paraId="617BCA2F" w14:textId="77777777">
        <w:trPr>
          <w:trHeight w:val="1022"/>
        </w:trPr>
        <w:tc>
          <w:tcPr>
            <w:tcW w:w="540" w:type="dxa"/>
            <w:shd w:val="clear" w:color="auto" w:fill="FFFFFF"/>
            <w:tcMar>
              <w:top w:w="0" w:type="dxa"/>
              <w:bottom w:w="0" w:type="dxa"/>
            </w:tcMar>
            <w:vAlign w:val="center"/>
          </w:tcPr>
          <w:p w14:paraId="25D75BA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1950" w:type="dxa"/>
            <w:shd w:val="clear" w:color="auto" w:fill="FFFFFF"/>
            <w:tcMar>
              <w:top w:w="0" w:type="dxa"/>
              <w:bottom w:w="0" w:type="dxa"/>
            </w:tcMar>
            <w:vAlign w:val="center"/>
          </w:tcPr>
          <w:p w14:paraId="51E2F79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3010/2023/NỌ-NMK-HDQT</w:t>
            </w:r>
          </w:p>
        </w:tc>
        <w:tc>
          <w:tcPr>
            <w:tcW w:w="1500" w:type="dxa"/>
            <w:shd w:val="clear" w:color="auto" w:fill="FFFFFF"/>
            <w:tcMar>
              <w:top w:w="0" w:type="dxa"/>
              <w:bottom w:w="0" w:type="dxa"/>
            </w:tcMar>
            <w:vAlign w:val="center"/>
          </w:tcPr>
          <w:p w14:paraId="0B406BD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30, 2023</w:t>
            </w:r>
          </w:p>
        </w:tc>
        <w:tc>
          <w:tcPr>
            <w:tcW w:w="5025" w:type="dxa"/>
            <w:shd w:val="clear" w:color="auto" w:fill="FFFFFF"/>
            <w:tcMar>
              <w:top w:w="0" w:type="dxa"/>
              <w:bottom w:w="0" w:type="dxa"/>
            </w:tcMar>
            <w:vAlign w:val="bottom"/>
          </w:tcPr>
          <w:p w14:paraId="4175DBB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adjustment of the total floor area, construction price, and sales policy for 10 hotel units under the signed Housing Purchase Contract in the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Project.</w:t>
            </w:r>
          </w:p>
        </w:tc>
      </w:tr>
      <w:tr w:rsidR="009B708A" w14:paraId="59E5C43E" w14:textId="77777777">
        <w:trPr>
          <w:trHeight w:val="1033"/>
        </w:trPr>
        <w:tc>
          <w:tcPr>
            <w:tcW w:w="540" w:type="dxa"/>
            <w:shd w:val="clear" w:color="auto" w:fill="FFFFFF"/>
            <w:tcMar>
              <w:top w:w="0" w:type="dxa"/>
              <w:bottom w:w="0" w:type="dxa"/>
            </w:tcMar>
            <w:vAlign w:val="center"/>
          </w:tcPr>
          <w:p w14:paraId="650855D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w:t>
            </w:r>
          </w:p>
        </w:tc>
        <w:tc>
          <w:tcPr>
            <w:tcW w:w="1950" w:type="dxa"/>
            <w:shd w:val="clear" w:color="auto" w:fill="FFFFFF"/>
            <w:tcMar>
              <w:top w:w="0" w:type="dxa"/>
              <w:bottom w:w="0" w:type="dxa"/>
            </w:tcMar>
            <w:vAlign w:val="center"/>
          </w:tcPr>
          <w:p w14:paraId="0BD156F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0111/2023/NQ-NMK-HDQT</w:t>
            </w:r>
          </w:p>
        </w:tc>
        <w:tc>
          <w:tcPr>
            <w:tcW w:w="1500" w:type="dxa"/>
            <w:shd w:val="clear" w:color="auto" w:fill="FFFFFF"/>
            <w:tcMar>
              <w:top w:w="0" w:type="dxa"/>
              <w:bottom w:w="0" w:type="dxa"/>
            </w:tcMar>
            <w:vAlign w:val="center"/>
          </w:tcPr>
          <w:p w14:paraId="79014CD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01, 2023</w:t>
            </w:r>
          </w:p>
        </w:tc>
        <w:tc>
          <w:tcPr>
            <w:tcW w:w="5025" w:type="dxa"/>
            <w:shd w:val="clear" w:color="auto" w:fill="FFFFFF"/>
            <w:tcMar>
              <w:top w:w="0" w:type="dxa"/>
              <w:bottom w:w="0" w:type="dxa"/>
            </w:tcMar>
            <w:vAlign w:val="bottom"/>
          </w:tcPr>
          <w:p w14:paraId="41EDC68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adjustment of the total floor area, construction price, and sales policy for 30 combined business and residential units and villas.</w:t>
            </w:r>
          </w:p>
        </w:tc>
      </w:tr>
      <w:tr w:rsidR="009B708A" w14:paraId="6B141A85" w14:textId="77777777">
        <w:trPr>
          <w:trHeight w:val="738"/>
        </w:trPr>
        <w:tc>
          <w:tcPr>
            <w:tcW w:w="540" w:type="dxa"/>
            <w:shd w:val="clear" w:color="auto" w:fill="FFFFFF"/>
            <w:tcMar>
              <w:top w:w="0" w:type="dxa"/>
              <w:bottom w:w="0" w:type="dxa"/>
            </w:tcMar>
            <w:vAlign w:val="center"/>
          </w:tcPr>
          <w:p w14:paraId="5EA655E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1950" w:type="dxa"/>
            <w:shd w:val="clear" w:color="auto" w:fill="FFFFFF"/>
            <w:tcMar>
              <w:top w:w="0" w:type="dxa"/>
              <w:bottom w:w="0" w:type="dxa"/>
            </w:tcMar>
            <w:vAlign w:val="bottom"/>
          </w:tcPr>
          <w:p w14:paraId="2E39DDB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2712/2023/NQ-NMK-HDQT</w:t>
            </w:r>
          </w:p>
        </w:tc>
        <w:tc>
          <w:tcPr>
            <w:tcW w:w="1500" w:type="dxa"/>
            <w:shd w:val="clear" w:color="auto" w:fill="FFFFFF"/>
            <w:tcMar>
              <w:top w:w="0" w:type="dxa"/>
              <w:bottom w:w="0" w:type="dxa"/>
            </w:tcMar>
            <w:vAlign w:val="center"/>
          </w:tcPr>
          <w:p w14:paraId="7CFBF08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27, 2023</w:t>
            </w:r>
          </w:p>
        </w:tc>
        <w:tc>
          <w:tcPr>
            <w:tcW w:w="5025" w:type="dxa"/>
            <w:shd w:val="clear" w:color="auto" w:fill="FFFFFF"/>
            <w:tcMar>
              <w:top w:w="0" w:type="dxa"/>
              <w:bottom w:w="0" w:type="dxa"/>
            </w:tcMar>
            <w:vAlign w:val="bottom"/>
          </w:tcPr>
          <w:p w14:paraId="684646B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signing a cooperation investment contract with Vina Invest Real Estate Joint Stock Company.</w:t>
            </w:r>
          </w:p>
        </w:tc>
      </w:tr>
    </w:tbl>
    <w:p w14:paraId="7D4A4F0F" w14:textId="77777777" w:rsidR="009B708A" w:rsidRDefault="00830D78">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Supervisory Board</w:t>
      </w:r>
    </w:p>
    <w:p w14:paraId="26C7DE46" w14:textId="77777777" w:rsidR="009B708A" w:rsidRDefault="00830D78">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8" w:type="dxa"/>
        <w:tblLayout w:type="fixed"/>
        <w:tblLook w:val="0400" w:firstRow="0" w:lastRow="0" w:firstColumn="0" w:lastColumn="0" w:noHBand="0" w:noVBand="1"/>
      </w:tblPr>
      <w:tblGrid>
        <w:gridCol w:w="674"/>
        <w:gridCol w:w="2175"/>
        <w:gridCol w:w="1248"/>
        <w:gridCol w:w="1665"/>
        <w:gridCol w:w="1589"/>
        <w:gridCol w:w="1667"/>
      </w:tblGrid>
      <w:tr w:rsidR="009B708A" w14:paraId="03F1CB5F" w14:textId="77777777">
        <w:trPr>
          <w:trHeight w:val="1220"/>
        </w:trPr>
        <w:tc>
          <w:tcPr>
            <w:tcW w:w="675" w:type="dxa"/>
            <w:tcBorders>
              <w:top w:val="single" w:sz="4" w:space="0" w:color="000000"/>
              <w:left w:val="single" w:sz="4" w:space="0" w:color="000000"/>
            </w:tcBorders>
            <w:shd w:val="clear" w:color="auto" w:fill="FFFFFF"/>
            <w:tcMar>
              <w:top w:w="0" w:type="dxa"/>
              <w:bottom w:w="0" w:type="dxa"/>
            </w:tcMar>
            <w:vAlign w:val="center"/>
          </w:tcPr>
          <w:p w14:paraId="5CA6E59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175" w:type="dxa"/>
            <w:tcBorders>
              <w:top w:val="single" w:sz="4" w:space="0" w:color="000000"/>
              <w:left w:val="single" w:sz="4" w:space="0" w:color="000000"/>
            </w:tcBorders>
            <w:shd w:val="clear" w:color="auto" w:fill="FFFFFF"/>
            <w:tcMar>
              <w:top w:w="0" w:type="dxa"/>
              <w:bottom w:w="0" w:type="dxa"/>
            </w:tcMar>
            <w:vAlign w:val="center"/>
          </w:tcPr>
          <w:p w14:paraId="09C2BA9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248" w:type="dxa"/>
            <w:tcBorders>
              <w:top w:val="single" w:sz="4" w:space="0" w:color="000000"/>
              <w:left w:val="single" w:sz="4" w:space="0" w:color="000000"/>
            </w:tcBorders>
            <w:shd w:val="clear" w:color="auto" w:fill="FFFFFF"/>
            <w:tcMar>
              <w:top w:w="0" w:type="dxa"/>
              <w:bottom w:w="0" w:type="dxa"/>
            </w:tcMar>
            <w:vAlign w:val="center"/>
          </w:tcPr>
          <w:p w14:paraId="0E7DA39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665" w:type="dxa"/>
            <w:tcBorders>
              <w:top w:val="single" w:sz="4" w:space="0" w:color="000000"/>
              <w:left w:val="single" w:sz="4" w:space="0" w:color="000000"/>
            </w:tcBorders>
            <w:shd w:val="clear" w:color="auto" w:fill="FFFFFF"/>
            <w:tcMar>
              <w:top w:w="0" w:type="dxa"/>
              <w:bottom w:w="0" w:type="dxa"/>
            </w:tcMar>
            <w:vAlign w:val="center"/>
          </w:tcPr>
          <w:p w14:paraId="04FA15E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Date of appointment as member of the </w:t>
            </w:r>
            <w:r>
              <w:rPr>
                <w:rFonts w:ascii="Arial" w:hAnsi="Arial"/>
                <w:sz w:val="20"/>
              </w:rPr>
              <w:lastRenderedPageBreak/>
              <w:t>Supervisory Board</w:t>
            </w:r>
          </w:p>
        </w:tc>
        <w:tc>
          <w:tcPr>
            <w:tcW w:w="1589" w:type="dxa"/>
            <w:tcBorders>
              <w:top w:val="single" w:sz="4" w:space="0" w:color="000000"/>
              <w:left w:val="single" w:sz="4" w:space="0" w:color="000000"/>
            </w:tcBorders>
            <w:shd w:val="clear" w:color="auto" w:fill="FFFFFF"/>
            <w:tcMar>
              <w:top w:w="0" w:type="dxa"/>
              <w:bottom w:w="0" w:type="dxa"/>
            </w:tcMar>
          </w:tcPr>
          <w:p w14:paraId="0925FE6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Date of dismissal as member of the Supervisory </w:t>
            </w:r>
            <w:r>
              <w:rPr>
                <w:rFonts w:ascii="Arial" w:hAnsi="Arial"/>
                <w:sz w:val="20"/>
              </w:rPr>
              <w:lastRenderedPageBreak/>
              <w:t>Board</w:t>
            </w:r>
          </w:p>
          <w:p w14:paraId="119E837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6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925A32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Qualification</w:t>
            </w:r>
          </w:p>
        </w:tc>
      </w:tr>
      <w:tr w:rsidR="009B708A" w14:paraId="4C122628" w14:textId="77777777">
        <w:trPr>
          <w:trHeight w:val="1206"/>
        </w:trPr>
        <w:tc>
          <w:tcPr>
            <w:tcW w:w="675" w:type="dxa"/>
            <w:tcBorders>
              <w:top w:val="single" w:sz="4" w:space="0" w:color="000000"/>
              <w:left w:val="single" w:sz="4" w:space="0" w:color="000000"/>
            </w:tcBorders>
            <w:shd w:val="clear" w:color="auto" w:fill="FFFFFF"/>
            <w:tcMar>
              <w:top w:w="0" w:type="dxa"/>
              <w:bottom w:w="0" w:type="dxa"/>
            </w:tcMar>
            <w:vAlign w:val="center"/>
          </w:tcPr>
          <w:p w14:paraId="6E139CB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2175" w:type="dxa"/>
            <w:tcBorders>
              <w:top w:val="single" w:sz="4" w:space="0" w:color="000000"/>
              <w:left w:val="single" w:sz="4" w:space="0" w:color="000000"/>
            </w:tcBorders>
            <w:shd w:val="clear" w:color="auto" w:fill="FFFFFF"/>
            <w:tcMar>
              <w:top w:w="0" w:type="dxa"/>
              <w:bottom w:w="0" w:type="dxa"/>
            </w:tcMar>
            <w:vAlign w:val="center"/>
          </w:tcPr>
          <w:p w14:paraId="016F912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Hoang Phuong</w:t>
            </w:r>
          </w:p>
        </w:tc>
        <w:tc>
          <w:tcPr>
            <w:tcW w:w="1248" w:type="dxa"/>
            <w:tcBorders>
              <w:top w:val="single" w:sz="4" w:space="0" w:color="000000"/>
              <w:left w:val="single" w:sz="4" w:space="0" w:color="000000"/>
            </w:tcBorders>
            <w:shd w:val="clear" w:color="auto" w:fill="FFFFFF"/>
            <w:tcMar>
              <w:top w:w="0" w:type="dxa"/>
              <w:bottom w:w="0" w:type="dxa"/>
            </w:tcMar>
          </w:tcPr>
          <w:p w14:paraId="301FCD59" w14:textId="77777777" w:rsidR="009B708A" w:rsidRDefault="009B708A">
            <w:pPr>
              <w:tabs>
                <w:tab w:val="left" w:pos="432"/>
              </w:tabs>
              <w:spacing w:after="120" w:line="360" w:lineRule="auto"/>
              <w:rPr>
                <w:rFonts w:ascii="Arial" w:eastAsia="Arial" w:hAnsi="Arial" w:cs="Arial"/>
                <w:sz w:val="20"/>
                <w:szCs w:val="20"/>
              </w:rPr>
            </w:pPr>
          </w:p>
        </w:tc>
        <w:tc>
          <w:tcPr>
            <w:tcW w:w="1665" w:type="dxa"/>
            <w:tcBorders>
              <w:top w:val="single" w:sz="4" w:space="0" w:color="000000"/>
              <w:left w:val="single" w:sz="4" w:space="0" w:color="000000"/>
            </w:tcBorders>
            <w:shd w:val="clear" w:color="auto" w:fill="FFFFFF"/>
            <w:tcMar>
              <w:top w:w="0" w:type="dxa"/>
              <w:bottom w:w="0" w:type="dxa"/>
            </w:tcMar>
            <w:vAlign w:val="center"/>
          </w:tcPr>
          <w:p w14:paraId="4F159CC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589" w:type="dxa"/>
            <w:tcBorders>
              <w:top w:val="single" w:sz="4" w:space="0" w:color="000000"/>
              <w:left w:val="single" w:sz="4" w:space="0" w:color="000000"/>
            </w:tcBorders>
            <w:shd w:val="clear" w:color="auto" w:fill="FFFFFF"/>
            <w:tcMar>
              <w:top w:w="0" w:type="dxa"/>
              <w:bottom w:w="0" w:type="dxa"/>
            </w:tcMar>
            <w:vAlign w:val="center"/>
          </w:tcPr>
          <w:p w14:paraId="0B2D8F8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2023</w:t>
            </w:r>
          </w:p>
        </w:tc>
        <w:tc>
          <w:tcPr>
            <w:tcW w:w="1667" w:type="dxa"/>
            <w:tcBorders>
              <w:top w:val="single" w:sz="4" w:space="0" w:color="000000"/>
              <w:left w:val="single" w:sz="4" w:space="0" w:color="000000"/>
              <w:right w:val="single" w:sz="4" w:space="0" w:color="000000"/>
            </w:tcBorders>
            <w:shd w:val="clear" w:color="auto" w:fill="FFFFFF"/>
            <w:tcMar>
              <w:top w:w="0" w:type="dxa"/>
              <w:bottom w:w="0" w:type="dxa"/>
            </w:tcMar>
          </w:tcPr>
          <w:p w14:paraId="6DE6D8A5" w14:textId="77777777" w:rsidR="009B708A" w:rsidRDefault="009B708A">
            <w:pPr>
              <w:tabs>
                <w:tab w:val="left" w:pos="432"/>
              </w:tabs>
              <w:spacing w:after="120" w:line="360" w:lineRule="auto"/>
              <w:rPr>
                <w:rFonts w:ascii="Arial" w:eastAsia="Arial" w:hAnsi="Arial" w:cs="Arial"/>
                <w:sz w:val="20"/>
                <w:szCs w:val="20"/>
              </w:rPr>
            </w:pPr>
          </w:p>
        </w:tc>
      </w:tr>
      <w:tr w:rsidR="009B708A" w14:paraId="2F7EE46B" w14:textId="77777777">
        <w:trPr>
          <w:trHeight w:val="1523"/>
        </w:trPr>
        <w:tc>
          <w:tcPr>
            <w:tcW w:w="675" w:type="dxa"/>
            <w:tcBorders>
              <w:top w:val="single" w:sz="4" w:space="0" w:color="000000"/>
              <w:left w:val="single" w:sz="4" w:space="0" w:color="000000"/>
            </w:tcBorders>
            <w:shd w:val="clear" w:color="auto" w:fill="FFFFFF"/>
            <w:tcMar>
              <w:top w:w="0" w:type="dxa"/>
              <w:bottom w:w="0" w:type="dxa"/>
            </w:tcMar>
            <w:vAlign w:val="center"/>
          </w:tcPr>
          <w:p w14:paraId="6F4E9BE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175" w:type="dxa"/>
            <w:tcBorders>
              <w:top w:val="single" w:sz="4" w:space="0" w:color="000000"/>
              <w:left w:val="single" w:sz="4" w:space="0" w:color="000000"/>
            </w:tcBorders>
            <w:shd w:val="clear" w:color="auto" w:fill="FFFFFF"/>
            <w:tcMar>
              <w:top w:w="0" w:type="dxa"/>
              <w:bottom w:w="0" w:type="dxa"/>
            </w:tcMar>
            <w:vAlign w:val="center"/>
          </w:tcPr>
          <w:p w14:paraId="35BEEE4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Van Tuyen</w:t>
            </w:r>
          </w:p>
        </w:tc>
        <w:tc>
          <w:tcPr>
            <w:tcW w:w="1248" w:type="dxa"/>
            <w:tcBorders>
              <w:top w:val="single" w:sz="4" w:space="0" w:color="000000"/>
              <w:left w:val="single" w:sz="4" w:space="0" w:color="000000"/>
            </w:tcBorders>
            <w:shd w:val="clear" w:color="auto" w:fill="FFFFFF"/>
            <w:tcMar>
              <w:top w:w="0" w:type="dxa"/>
              <w:bottom w:w="0" w:type="dxa"/>
            </w:tcMar>
            <w:vAlign w:val="center"/>
          </w:tcPr>
          <w:p w14:paraId="78C867E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665" w:type="dxa"/>
            <w:tcBorders>
              <w:top w:val="single" w:sz="4" w:space="0" w:color="000000"/>
              <w:left w:val="single" w:sz="4" w:space="0" w:color="000000"/>
            </w:tcBorders>
            <w:shd w:val="clear" w:color="auto" w:fill="FFFFFF"/>
            <w:tcMar>
              <w:top w:w="0" w:type="dxa"/>
              <w:bottom w:w="0" w:type="dxa"/>
            </w:tcMar>
          </w:tcPr>
          <w:p w14:paraId="3B4796C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 2023</w:t>
            </w:r>
          </w:p>
        </w:tc>
        <w:tc>
          <w:tcPr>
            <w:tcW w:w="1589" w:type="dxa"/>
            <w:tcBorders>
              <w:top w:val="single" w:sz="4" w:space="0" w:color="000000"/>
              <w:left w:val="single" w:sz="4" w:space="0" w:color="000000"/>
            </w:tcBorders>
            <w:shd w:val="clear" w:color="auto" w:fill="FFFFFF"/>
            <w:tcMar>
              <w:top w:w="0" w:type="dxa"/>
              <w:bottom w:w="0" w:type="dxa"/>
            </w:tcMar>
          </w:tcPr>
          <w:p w14:paraId="44716787" w14:textId="77777777" w:rsidR="009B708A" w:rsidRDefault="009B708A">
            <w:pPr>
              <w:tabs>
                <w:tab w:val="left" w:pos="432"/>
              </w:tabs>
              <w:spacing w:after="120" w:line="360" w:lineRule="auto"/>
              <w:rPr>
                <w:rFonts w:ascii="Arial" w:eastAsia="Arial" w:hAnsi="Arial" w:cs="Arial"/>
                <w:sz w:val="20"/>
                <w:szCs w:val="20"/>
              </w:rPr>
            </w:pPr>
          </w:p>
        </w:tc>
        <w:tc>
          <w:tcPr>
            <w:tcW w:w="166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D9D883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Civil and Industrial Construction Engineering; Hydroelectric Project Engineer</w:t>
            </w:r>
          </w:p>
        </w:tc>
      </w:tr>
      <w:tr w:rsidR="009B708A" w14:paraId="05D8851F" w14:textId="77777777">
        <w:trPr>
          <w:trHeight w:val="662"/>
        </w:trPr>
        <w:tc>
          <w:tcPr>
            <w:tcW w:w="675" w:type="dxa"/>
            <w:tcBorders>
              <w:top w:val="single" w:sz="4" w:space="0" w:color="000000"/>
              <w:left w:val="single" w:sz="4" w:space="0" w:color="000000"/>
            </w:tcBorders>
            <w:shd w:val="clear" w:color="auto" w:fill="FFFFFF"/>
            <w:tcMar>
              <w:top w:w="0" w:type="dxa"/>
              <w:bottom w:w="0" w:type="dxa"/>
            </w:tcMar>
            <w:vAlign w:val="center"/>
          </w:tcPr>
          <w:p w14:paraId="320DB92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175" w:type="dxa"/>
            <w:tcBorders>
              <w:top w:val="single" w:sz="4" w:space="0" w:color="000000"/>
              <w:left w:val="single" w:sz="4" w:space="0" w:color="000000"/>
            </w:tcBorders>
            <w:shd w:val="clear" w:color="auto" w:fill="FFFFFF"/>
            <w:tcMar>
              <w:top w:w="0" w:type="dxa"/>
              <w:bottom w:w="0" w:type="dxa"/>
            </w:tcMar>
            <w:vAlign w:val="bottom"/>
          </w:tcPr>
          <w:p w14:paraId="5386118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Thi Thu </w:t>
            </w:r>
            <w:proofErr w:type="spellStart"/>
            <w:r>
              <w:rPr>
                <w:rFonts w:ascii="Arial" w:hAnsi="Arial"/>
                <w:sz w:val="20"/>
              </w:rPr>
              <w:t>Nga</w:t>
            </w:r>
            <w:proofErr w:type="spellEnd"/>
          </w:p>
        </w:tc>
        <w:tc>
          <w:tcPr>
            <w:tcW w:w="1248" w:type="dxa"/>
            <w:tcBorders>
              <w:top w:val="single" w:sz="4" w:space="0" w:color="000000"/>
              <w:left w:val="single" w:sz="4" w:space="0" w:color="000000"/>
            </w:tcBorders>
            <w:shd w:val="clear" w:color="auto" w:fill="FFFFFF"/>
            <w:tcMar>
              <w:top w:w="0" w:type="dxa"/>
              <w:bottom w:w="0" w:type="dxa"/>
            </w:tcMar>
            <w:vAlign w:val="bottom"/>
          </w:tcPr>
          <w:p w14:paraId="595B062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665" w:type="dxa"/>
            <w:tcBorders>
              <w:top w:val="single" w:sz="4" w:space="0" w:color="000000"/>
              <w:left w:val="single" w:sz="4" w:space="0" w:color="000000"/>
            </w:tcBorders>
            <w:shd w:val="clear" w:color="auto" w:fill="FFFFFF"/>
            <w:tcMar>
              <w:top w:w="0" w:type="dxa"/>
              <w:bottom w:w="0" w:type="dxa"/>
            </w:tcMar>
          </w:tcPr>
          <w:p w14:paraId="140853D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589" w:type="dxa"/>
            <w:tcBorders>
              <w:top w:val="single" w:sz="4" w:space="0" w:color="000000"/>
              <w:left w:val="single" w:sz="4" w:space="0" w:color="000000"/>
            </w:tcBorders>
            <w:shd w:val="clear" w:color="auto" w:fill="FFFFFF"/>
            <w:tcMar>
              <w:top w:w="0" w:type="dxa"/>
              <w:bottom w:w="0" w:type="dxa"/>
            </w:tcMar>
          </w:tcPr>
          <w:p w14:paraId="1E857677" w14:textId="77777777" w:rsidR="009B708A" w:rsidRDefault="009B708A">
            <w:pPr>
              <w:tabs>
                <w:tab w:val="left" w:pos="432"/>
              </w:tabs>
              <w:spacing w:after="120" w:line="360" w:lineRule="auto"/>
              <w:rPr>
                <w:rFonts w:ascii="Arial" w:eastAsia="Arial" w:hAnsi="Arial" w:cs="Arial"/>
                <w:sz w:val="20"/>
                <w:szCs w:val="20"/>
              </w:rPr>
            </w:pPr>
          </w:p>
        </w:tc>
        <w:tc>
          <w:tcPr>
            <w:tcW w:w="166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11E636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9B708A" w14:paraId="3FA49269" w14:textId="77777777">
        <w:trPr>
          <w:trHeight w:val="893"/>
        </w:trPr>
        <w:tc>
          <w:tcPr>
            <w:tcW w:w="67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779EC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17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E13E7B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Pham Thi Van</w:t>
            </w:r>
          </w:p>
        </w:tc>
        <w:tc>
          <w:tcPr>
            <w:tcW w:w="124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CAD056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665" w:type="dxa"/>
            <w:tcBorders>
              <w:top w:val="single" w:sz="4" w:space="0" w:color="000000"/>
              <w:left w:val="single" w:sz="4" w:space="0" w:color="000000"/>
              <w:bottom w:val="single" w:sz="4" w:space="0" w:color="000000"/>
            </w:tcBorders>
            <w:shd w:val="clear" w:color="auto" w:fill="FFFFFF"/>
            <w:tcMar>
              <w:top w:w="0" w:type="dxa"/>
              <w:bottom w:w="0" w:type="dxa"/>
            </w:tcMar>
          </w:tcPr>
          <w:p w14:paraId="24B5743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2022</w:t>
            </w:r>
          </w:p>
        </w:tc>
        <w:tc>
          <w:tcPr>
            <w:tcW w:w="1589" w:type="dxa"/>
            <w:tcBorders>
              <w:top w:val="single" w:sz="4" w:space="0" w:color="000000"/>
              <w:left w:val="single" w:sz="4" w:space="0" w:color="000000"/>
              <w:bottom w:val="single" w:sz="4" w:space="0" w:color="000000"/>
            </w:tcBorders>
            <w:shd w:val="clear" w:color="auto" w:fill="FFFFFF"/>
            <w:tcMar>
              <w:top w:w="0" w:type="dxa"/>
              <w:bottom w:w="0" w:type="dxa"/>
            </w:tcMar>
          </w:tcPr>
          <w:p w14:paraId="60396C54" w14:textId="77777777" w:rsidR="009B708A" w:rsidRDefault="009B708A">
            <w:pPr>
              <w:tabs>
                <w:tab w:val="left" w:pos="432"/>
              </w:tabs>
              <w:spacing w:after="120" w:line="360" w:lineRule="auto"/>
              <w:rPr>
                <w:rFonts w:ascii="Arial" w:eastAsia="Arial" w:hAnsi="Arial" w:cs="Arial"/>
                <w:sz w:val="20"/>
                <w:szCs w:val="20"/>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5FDAB6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Master's Degree in Economics and Engineer in Construction Engineering</w:t>
            </w:r>
          </w:p>
        </w:tc>
      </w:tr>
    </w:tbl>
    <w:p w14:paraId="2791AEBF" w14:textId="77777777" w:rsidR="009B708A" w:rsidRDefault="00830D78">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2276"/>
        <w:gridCol w:w="1533"/>
        <w:gridCol w:w="3039"/>
        <w:gridCol w:w="1654"/>
      </w:tblGrid>
      <w:tr w:rsidR="009B708A" w14:paraId="7FEC4648" w14:textId="77777777">
        <w:trPr>
          <w:trHeight w:val="713"/>
        </w:trPr>
        <w:tc>
          <w:tcPr>
            <w:tcW w:w="517" w:type="dxa"/>
            <w:shd w:val="clear" w:color="auto" w:fill="FFFFFF"/>
            <w:tcMar>
              <w:top w:w="0" w:type="dxa"/>
              <w:bottom w:w="0" w:type="dxa"/>
            </w:tcMar>
            <w:vAlign w:val="center"/>
          </w:tcPr>
          <w:p w14:paraId="1AE99EB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76" w:type="dxa"/>
            <w:shd w:val="clear" w:color="auto" w:fill="FFFFFF"/>
            <w:tcMar>
              <w:top w:w="0" w:type="dxa"/>
              <w:bottom w:w="0" w:type="dxa"/>
            </w:tcMar>
            <w:vAlign w:val="bottom"/>
          </w:tcPr>
          <w:p w14:paraId="0F7BB23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533" w:type="dxa"/>
            <w:shd w:val="clear" w:color="auto" w:fill="FFFFFF"/>
            <w:tcMar>
              <w:top w:w="0" w:type="dxa"/>
              <w:bottom w:w="0" w:type="dxa"/>
            </w:tcMar>
            <w:vAlign w:val="bottom"/>
          </w:tcPr>
          <w:p w14:paraId="176FF37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3039" w:type="dxa"/>
            <w:shd w:val="clear" w:color="auto" w:fill="FFFFFF"/>
            <w:tcMar>
              <w:top w:w="0" w:type="dxa"/>
              <w:bottom w:w="0" w:type="dxa"/>
            </w:tcMar>
            <w:vAlign w:val="center"/>
          </w:tcPr>
          <w:p w14:paraId="3CDC0B2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654" w:type="dxa"/>
            <w:shd w:val="clear" w:color="auto" w:fill="FFFFFF"/>
            <w:tcMar>
              <w:top w:w="0" w:type="dxa"/>
              <w:bottom w:w="0" w:type="dxa"/>
            </w:tcMar>
            <w:vAlign w:val="bottom"/>
          </w:tcPr>
          <w:p w14:paraId="60A39DD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tc>
      </w:tr>
      <w:tr w:rsidR="009B708A" w14:paraId="188FC11A" w14:textId="77777777">
        <w:trPr>
          <w:trHeight w:val="806"/>
        </w:trPr>
        <w:tc>
          <w:tcPr>
            <w:tcW w:w="517" w:type="dxa"/>
            <w:shd w:val="clear" w:color="auto" w:fill="FFFFFF"/>
            <w:tcMar>
              <w:top w:w="0" w:type="dxa"/>
              <w:bottom w:w="0" w:type="dxa"/>
            </w:tcMar>
            <w:vAlign w:val="center"/>
          </w:tcPr>
          <w:p w14:paraId="265122E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276" w:type="dxa"/>
            <w:shd w:val="clear" w:color="auto" w:fill="FFFFFF"/>
            <w:tcMar>
              <w:top w:w="0" w:type="dxa"/>
              <w:bottom w:w="0" w:type="dxa"/>
            </w:tcMar>
            <w:vAlign w:val="center"/>
          </w:tcPr>
          <w:p w14:paraId="11B5D82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Dang Minh Hue</w:t>
            </w:r>
          </w:p>
          <w:p w14:paraId="08324C4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Manager</w:t>
            </w:r>
          </w:p>
        </w:tc>
        <w:tc>
          <w:tcPr>
            <w:tcW w:w="1533" w:type="dxa"/>
            <w:shd w:val="clear" w:color="auto" w:fill="FFFFFF"/>
            <w:tcMar>
              <w:top w:w="0" w:type="dxa"/>
              <w:bottom w:w="0" w:type="dxa"/>
            </w:tcMar>
            <w:vAlign w:val="center"/>
          </w:tcPr>
          <w:p w14:paraId="0CA4054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28, 1972</w:t>
            </w:r>
          </w:p>
        </w:tc>
        <w:tc>
          <w:tcPr>
            <w:tcW w:w="3039" w:type="dxa"/>
            <w:shd w:val="clear" w:color="auto" w:fill="FFFFFF"/>
            <w:tcMar>
              <w:top w:w="0" w:type="dxa"/>
              <w:bottom w:w="0" w:type="dxa"/>
            </w:tcMar>
            <w:vAlign w:val="center"/>
          </w:tcPr>
          <w:p w14:paraId="0B6C0A7B" w14:textId="77777777" w:rsidR="009B708A" w:rsidRDefault="00830D78">
            <w:pPr>
              <w:numPr>
                <w:ilvl w:val="0"/>
                <w:numId w:val="1"/>
              </w:numPr>
              <w:pBdr>
                <w:top w:val="nil"/>
                <w:left w:val="nil"/>
                <w:bottom w:val="nil"/>
                <w:right w:val="nil"/>
                <w:between w:val="nil"/>
              </w:pBdr>
              <w:tabs>
                <w:tab w:val="left" w:pos="432"/>
                <w:tab w:val="left" w:pos="1040"/>
              </w:tabs>
              <w:spacing w:after="120" w:line="360" w:lineRule="auto"/>
              <w:rPr>
                <w:rFonts w:ascii="Arial" w:eastAsia="Arial" w:hAnsi="Arial" w:cs="Arial"/>
                <w:sz w:val="20"/>
                <w:szCs w:val="20"/>
              </w:rPr>
            </w:pPr>
            <w:r>
              <w:rPr>
                <w:rFonts w:ascii="Arial" w:hAnsi="Arial"/>
                <w:sz w:val="20"/>
              </w:rPr>
              <w:t>General Manager</w:t>
            </w:r>
          </w:p>
          <w:p w14:paraId="4ADACA4E" w14:textId="77777777" w:rsidR="009B708A" w:rsidRDefault="00830D78">
            <w:pPr>
              <w:numPr>
                <w:ilvl w:val="0"/>
                <w:numId w:val="1"/>
              </w:numPr>
              <w:pBdr>
                <w:top w:val="nil"/>
                <w:left w:val="nil"/>
                <w:bottom w:val="nil"/>
                <w:right w:val="nil"/>
                <w:between w:val="nil"/>
              </w:pBdr>
              <w:tabs>
                <w:tab w:val="left" w:pos="432"/>
                <w:tab w:val="left" w:pos="1040"/>
              </w:tabs>
              <w:spacing w:after="120" w:line="360" w:lineRule="auto"/>
              <w:rPr>
                <w:rFonts w:ascii="Arial" w:eastAsia="Arial" w:hAnsi="Arial" w:cs="Arial"/>
                <w:sz w:val="20"/>
                <w:szCs w:val="20"/>
              </w:rPr>
            </w:pPr>
            <w:r>
              <w:rPr>
                <w:rFonts w:ascii="Arial" w:hAnsi="Arial"/>
                <w:sz w:val="20"/>
              </w:rPr>
              <w:t>Bachelor of Economics</w:t>
            </w:r>
          </w:p>
        </w:tc>
        <w:tc>
          <w:tcPr>
            <w:tcW w:w="1654" w:type="dxa"/>
            <w:shd w:val="clear" w:color="auto" w:fill="FFFFFF"/>
            <w:tcMar>
              <w:top w:w="0" w:type="dxa"/>
              <w:bottom w:w="0" w:type="dxa"/>
            </w:tcMar>
            <w:vAlign w:val="center"/>
          </w:tcPr>
          <w:p w14:paraId="468FDFF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11, 2018</w:t>
            </w:r>
          </w:p>
        </w:tc>
      </w:tr>
      <w:tr w:rsidR="009B708A" w14:paraId="5AE0344B" w14:textId="77777777">
        <w:trPr>
          <w:trHeight w:val="1390"/>
        </w:trPr>
        <w:tc>
          <w:tcPr>
            <w:tcW w:w="517" w:type="dxa"/>
            <w:shd w:val="clear" w:color="auto" w:fill="FFFFFF"/>
            <w:tcMar>
              <w:top w:w="0" w:type="dxa"/>
              <w:bottom w:w="0" w:type="dxa"/>
            </w:tcMar>
            <w:vAlign w:val="center"/>
          </w:tcPr>
          <w:p w14:paraId="5DEFC90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276" w:type="dxa"/>
            <w:shd w:val="clear" w:color="auto" w:fill="FFFFFF"/>
            <w:tcMar>
              <w:top w:w="0" w:type="dxa"/>
              <w:bottom w:w="0" w:type="dxa"/>
            </w:tcMar>
            <w:vAlign w:val="center"/>
          </w:tcPr>
          <w:p w14:paraId="52FFEF6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Xuan </w:t>
            </w:r>
            <w:proofErr w:type="spellStart"/>
            <w:r>
              <w:rPr>
                <w:rFonts w:ascii="Arial" w:hAnsi="Arial"/>
                <w:sz w:val="20"/>
              </w:rPr>
              <w:t>Uong</w:t>
            </w:r>
            <w:proofErr w:type="spellEnd"/>
          </w:p>
          <w:p w14:paraId="3F91194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General Manager</w:t>
            </w:r>
          </w:p>
        </w:tc>
        <w:tc>
          <w:tcPr>
            <w:tcW w:w="1533" w:type="dxa"/>
            <w:shd w:val="clear" w:color="auto" w:fill="FFFFFF"/>
            <w:tcMar>
              <w:top w:w="0" w:type="dxa"/>
              <w:bottom w:w="0" w:type="dxa"/>
            </w:tcMar>
            <w:vAlign w:val="center"/>
          </w:tcPr>
          <w:p w14:paraId="3C840CE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30, 1980</w:t>
            </w:r>
          </w:p>
        </w:tc>
        <w:tc>
          <w:tcPr>
            <w:tcW w:w="3039" w:type="dxa"/>
            <w:shd w:val="clear" w:color="auto" w:fill="FFFFFF"/>
            <w:tcMar>
              <w:top w:w="0" w:type="dxa"/>
              <w:bottom w:w="0" w:type="dxa"/>
            </w:tcMar>
          </w:tcPr>
          <w:p w14:paraId="30F04F77" w14:textId="77777777" w:rsidR="009B708A" w:rsidRDefault="00830D78">
            <w:pPr>
              <w:numPr>
                <w:ilvl w:val="0"/>
                <w:numId w:val="2"/>
              </w:numPr>
              <w:pBdr>
                <w:top w:val="nil"/>
                <w:left w:val="nil"/>
                <w:bottom w:val="nil"/>
                <w:right w:val="nil"/>
                <w:between w:val="nil"/>
              </w:pBdr>
              <w:tabs>
                <w:tab w:val="left" w:pos="432"/>
                <w:tab w:val="left" w:pos="820"/>
              </w:tabs>
              <w:spacing w:after="120" w:line="360" w:lineRule="auto"/>
              <w:rPr>
                <w:rFonts w:ascii="Arial" w:eastAsia="Arial" w:hAnsi="Arial" w:cs="Arial"/>
                <w:sz w:val="20"/>
                <w:szCs w:val="20"/>
              </w:rPr>
            </w:pPr>
            <w:r>
              <w:rPr>
                <w:rFonts w:ascii="Arial" w:hAnsi="Arial"/>
                <w:sz w:val="20"/>
              </w:rPr>
              <w:t>Deputy General Manager</w:t>
            </w:r>
          </w:p>
          <w:p w14:paraId="0E2555A2" w14:textId="77777777" w:rsidR="009B708A" w:rsidRDefault="00830D78">
            <w:pPr>
              <w:numPr>
                <w:ilvl w:val="0"/>
                <w:numId w:val="2"/>
              </w:numPr>
              <w:pBdr>
                <w:top w:val="nil"/>
                <w:left w:val="nil"/>
                <w:bottom w:val="nil"/>
                <w:right w:val="nil"/>
                <w:between w:val="nil"/>
              </w:pBdr>
              <w:tabs>
                <w:tab w:val="left" w:pos="432"/>
                <w:tab w:val="left" w:pos="820"/>
              </w:tabs>
              <w:spacing w:after="120" w:line="360" w:lineRule="auto"/>
              <w:rPr>
                <w:rFonts w:ascii="Arial" w:eastAsia="Arial" w:hAnsi="Arial" w:cs="Arial"/>
                <w:sz w:val="20"/>
                <w:szCs w:val="20"/>
              </w:rPr>
            </w:pPr>
            <w:r>
              <w:rPr>
                <w:rFonts w:ascii="Arial" w:hAnsi="Arial"/>
                <w:sz w:val="20"/>
              </w:rPr>
              <w:t>Construction Economics Master</w:t>
            </w:r>
          </w:p>
          <w:p w14:paraId="4952F3AE" w14:textId="77777777" w:rsidR="009B708A" w:rsidRDefault="00830D78">
            <w:pPr>
              <w:numPr>
                <w:ilvl w:val="0"/>
                <w:numId w:val="2"/>
              </w:numPr>
              <w:pBdr>
                <w:top w:val="nil"/>
                <w:left w:val="nil"/>
                <w:bottom w:val="nil"/>
                <w:right w:val="nil"/>
                <w:between w:val="nil"/>
              </w:pBdr>
              <w:tabs>
                <w:tab w:val="left" w:pos="432"/>
                <w:tab w:val="left" w:pos="820"/>
              </w:tabs>
              <w:spacing w:after="120" w:line="360" w:lineRule="auto"/>
              <w:rPr>
                <w:rFonts w:ascii="Arial" w:eastAsia="Arial" w:hAnsi="Arial" w:cs="Arial"/>
                <w:sz w:val="20"/>
                <w:szCs w:val="20"/>
              </w:rPr>
            </w:pPr>
            <w:r>
              <w:rPr>
                <w:rFonts w:ascii="Arial" w:hAnsi="Arial"/>
                <w:sz w:val="20"/>
              </w:rPr>
              <w:t>Construction engineer</w:t>
            </w:r>
          </w:p>
        </w:tc>
        <w:tc>
          <w:tcPr>
            <w:tcW w:w="1654" w:type="dxa"/>
            <w:shd w:val="clear" w:color="auto" w:fill="FFFFFF"/>
            <w:tcMar>
              <w:top w:w="0" w:type="dxa"/>
              <w:bottom w:w="0" w:type="dxa"/>
            </w:tcMar>
            <w:vAlign w:val="center"/>
          </w:tcPr>
          <w:p w14:paraId="0E5B2D2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01, 2019</w:t>
            </w:r>
          </w:p>
        </w:tc>
      </w:tr>
      <w:tr w:rsidR="009B708A" w14:paraId="5373E333" w14:textId="77777777">
        <w:trPr>
          <w:trHeight w:val="796"/>
        </w:trPr>
        <w:tc>
          <w:tcPr>
            <w:tcW w:w="517" w:type="dxa"/>
            <w:shd w:val="clear" w:color="auto" w:fill="FFFFFF"/>
            <w:tcMar>
              <w:top w:w="0" w:type="dxa"/>
              <w:bottom w:w="0" w:type="dxa"/>
            </w:tcMar>
            <w:vAlign w:val="center"/>
          </w:tcPr>
          <w:p w14:paraId="6642F62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276" w:type="dxa"/>
            <w:shd w:val="clear" w:color="auto" w:fill="FFFFFF"/>
            <w:tcMar>
              <w:top w:w="0" w:type="dxa"/>
              <w:bottom w:w="0" w:type="dxa"/>
            </w:tcMar>
          </w:tcPr>
          <w:p w14:paraId="31E9953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Hoang Duong</w:t>
            </w:r>
          </w:p>
          <w:p w14:paraId="690DA25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General Manager</w:t>
            </w:r>
          </w:p>
        </w:tc>
        <w:tc>
          <w:tcPr>
            <w:tcW w:w="1533" w:type="dxa"/>
            <w:shd w:val="clear" w:color="auto" w:fill="FFFFFF"/>
            <w:tcMar>
              <w:top w:w="0" w:type="dxa"/>
              <w:bottom w:w="0" w:type="dxa"/>
            </w:tcMar>
            <w:vAlign w:val="center"/>
          </w:tcPr>
          <w:p w14:paraId="4B1AA5A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12, 1978</w:t>
            </w:r>
          </w:p>
        </w:tc>
        <w:tc>
          <w:tcPr>
            <w:tcW w:w="3039" w:type="dxa"/>
            <w:shd w:val="clear" w:color="auto" w:fill="FFFFFF"/>
            <w:tcMar>
              <w:top w:w="0" w:type="dxa"/>
              <w:bottom w:w="0" w:type="dxa"/>
            </w:tcMar>
          </w:tcPr>
          <w:p w14:paraId="58519F4E" w14:textId="77777777" w:rsidR="009B708A" w:rsidRDefault="00830D78">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General Manager Irrigation engineer</w:t>
            </w:r>
          </w:p>
        </w:tc>
        <w:tc>
          <w:tcPr>
            <w:tcW w:w="1654" w:type="dxa"/>
            <w:shd w:val="clear" w:color="auto" w:fill="FFFFFF"/>
            <w:tcMar>
              <w:top w:w="0" w:type="dxa"/>
              <w:bottom w:w="0" w:type="dxa"/>
            </w:tcMar>
            <w:vAlign w:val="center"/>
          </w:tcPr>
          <w:p w14:paraId="4E59508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08, 2020</w:t>
            </w:r>
          </w:p>
        </w:tc>
      </w:tr>
      <w:tr w:rsidR="009B708A" w14:paraId="7AE08CE9" w14:textId="77777777">
        <w:trPr>
          <w:trHeight w:val="864"/>
        </w:trPr>
        <w:tc>
          <w:tcPr>
            <w:tcW w:w="517" w:type="dxa"/>
            <w:shd w:val="clear" w:color="auto" w:fill="FFFFFF"/>
            <w:tcMar>
              <w:top w:w="0" w:type="dxa"/>
              <w:bottom w:w="0" w:type="dxa"/>
            </w:tcMar>
            <w:vAlign w:val="center"/>
          </w:tcPr>
          <w:p w14:paraId="1FDFFB4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276" w:type="dxa"/>
            <w:shd w:val="clear" w:color="auto" w:fill="FFFFFF"/>
            <w:tcMar>
              <w:top w:w="0" w:type="dxa"/>
              <w:bottom w:w="0" w:type="dxa"/>
            </w:tcMar>
          </w:tcPr>
          <w:p w14:paraId="6EB7FE9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Vo </w:t>
            </w:r>
            <w:proofErr w:type="spellStart"/>
            <w:r>
              <w:rPr>
                <w:rFonts w:ascii="Arial" w:hAnsi="Arial"/>
                <w:sz w:val="20"/>
              </w:rPr>
              <w:t>Dinh</w:t>
            </w:r>
            <w:proofErr w:type="spellEnd"/>
            <w:r>
              <w:rPr>
                <w:rFonts w:ascii="Arial" w:hAnsi="Arial"/>
                <w:sz w:val="20"/>
              </w:rPr>
              <w:t xml:space="preserve"> Luong</w:t>
            </w:r>
          </w:p>
          <w:p w14:paraId="23AF470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General Manager</w:t>
            </w:r>
          </w:p>
        </w:tc>
        <w:tc>
          <w:tcPr>
            <w:tcW w:w="1533" w:type="dxa"/>
            <w:shd w:val="clear" w:color="auto" w:fill="FFFFFF"/>
            <w:tcMar>
              <w:top w:w="0" w:type="dxa"/>
              <w:bottom w:w="0" w:type="dxa"/>
            </w:tcMar>
            <w:vAlign w:val="center"/>
          </w:tcPr>
          <w:p w14:paraId="1645367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24, 1974</w:t>
            </w:r>
          </w:p>
        </w:tc>
        <w:tc>
          <w:tcPr>
            <w:tcW w:w="3039" w:type="dxa"/>
            <w:shd w:val="clear" w:color="auto" w:fill="FFFFFF"/>
            <w:tcMar>
              <w:top w:w="0" w:type="dxa"/>
              <w:bottom w:w="0" w:type="dxa"/>
            </w:tcMar>
          </w:tcPr>
          <w:p w14:paraId="7846E896" w14:textId="77777777" w:rsidR="009B708A" w:rsidRDefault="00830D78">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Deputy General Manager</w:t>
            </w:r>
          </w:p>
          <w:p w14:paraId="5355CAA3" w14:textId="77777777" w:rsidR="009B708A" w:rsidRDefault="00830D78">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Bachelor of Economics</w:t>
            </w:r>
          </w:p>
        </w:tc>
        <w:tc>
          <w:tcPr>
            <w:tcW w:w="1654" w:type="dxa"/>
            <w:shd w:val="clear" w:color="auto" w:fill="FFFFFF"/>
            <w:tcMar>
              <w:top w:w="0" w:type="dxa"/>
              <w:bottom w:w="0" w:type="dxa"/>
            </w:tcMar>
            <w:vAlign w:val="center"/>
          </w:tcPr>
          <w:p w14:paraId="1D4BAAB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01, 2021</w:t>
            </w:r>
          </w:p>
        </w:tc>
      </w:tr>
    </w:tbl>
    <w:p w14:paraId="138AB877" w14:textId="77777777" w:rsidR="009B708A" w:rsidRDefault="00830D78">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2603"/>
        <w:gridCol w:w="1531"/>
        <w:gridCol w:w="2724"/>
        <w:gridCol w:w="1638"/>
      </w:tblGrid>
      <w:tr w:rsidR="009B708A" w14:paraId="0983E8B1" w14:textId="77777777">
        <w:trPr>
          <w:trHeight w:val="713"/>
        </w:trPr>
        <w:tc>
          <w:tcPr>
            <w:tcW w:w="523" w:type="dxa"/>
            <w:shd w:val="clear" w:color="auto" w:fill="FFFFFF"/>
            <w:tcMar>
              <w:top w:w="0" w:type="dxa"/>
              <w:bottom w:w="0" w:type="dxa"/>
            </w:tcMar>
            <w:vAlign w:val="center"/>
          </w:tcPr>
          <w:p w14:paraId="4BD35D6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603" w:type="dxa"/>
            <w:shd w:val="clear" w:color="auto" w:fill="FFFFFF"/>
            <w:tcMar>
              <w:top w:w="0" w:type="dxa"/>
              <w:bottom w:w="0" w:type="dxa"/>
            </w:tcMar>
            <w:vAlign w:val="bottom"/>
          </w:tcPr>
          <w:p w14:paraId="06B3571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531" w:type="dxa"/>
            <w:shd w:val="clear" w:color="auto" w:fill="FFFFFF"/>
            <w:tcMar>
              <w:top w:w="0" w:type="dxa"/>
              <w:bottom w:w="0" w:type="dxa"/>
            </w:tcMar>
            <w:vAlign w:val="bottom"/>
          </w:tcPr>
          <w:p w14:paraId="2921E8C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724" w:type="dxa"/>
            <w:shd w:val="clear" w:color="auto" w:fill="FFFFFF"/>
            <w:tcMar>
              <w:top w:w="0" w:type="dxa"/>
              <w:bottom w:w="0" w:type="dxa"/>
            </w:tcMar>
            <w:vAlign w:val="center"/>
          </w:tcPr>
          <w:p w14:paraId="14ECBE3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638" w:type="dxa"/>
            <w:shd w:val="clear" w:color="auto" w:fill="FFFFFF"/>
            <w:tcMar>
              <w:top w:w="0" w:type="dxa"/>
              <w:bottom w:w="0" w:type="dxa"/>
            </w:tcMar>
            <w:vAlign w:val="bottom"/>
          </w:tcPr>
          <w:p w14:paraId="594A113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9B708A" w14:paraId="284B6459" w14:textId="77777777">
        <w:trPr>
          <w:trHeight w:val="1062"/>
        </w:trPr>
        <w:tc>
          <w:tcPr>
            <w:tcW w:w="523" w:type="dxa"/>
            <w:shd w:val="clear" w:color="auto" w:fill="FFFFFF"/>
            <w:tcMar>
              <w:top w:w="0" w:type="dxa"/>
              <w:bottom w:w="0" w:type="dxa"/>
            </w:tcMar>
            <w:vAlign w:val="center"/>
          </w:tcPr>
          <w:p w14:paraId="2482832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603" w:type="dxa"/>
            <w:shd w:val="clear" w:color="auto" w:fill="FFFFFF"/>
            <w:tcMar>
              <w:top w:w="0" w:type="dxa"/>
              <w:bottom w:w="0" w:type="dxa"/>
            </w:tcMar>
            <w:vAlign w:val="center"/>
          </w:tcPr>
          <w:p w14:paraId="3DED3EA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Phan Ta Thanh Huyen</w:t>
            </w:r>
          </w:p>
        </w:tc>
        <w:tc>
          <w:tcPr>
            <w:tcW w:w="1531" w:type="dxa"/>
            <w:shd w:val="clear" w:color="auto" w:fill="FFFFFF"/>
            <w:tcMar>
              <w:top w:w="0" w:type="dxa"/>
              <w:bottom w:w="0" w:type="dxa"/>
            </w:tcMar>
            <w:vAlign w:val="center"/>
          </w:tcPr>
          <w:p w14:paraId="5188CF2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25, 1978</w:t>
            </w:r>
          </w:p>
        </w:tc>
        <w:tc>
          <w:tcPr>
            <w:tcW w:w="2724" w:type="dxa"/>
            <w:shd w:val="clear" w:color="auto" w:fill="FFFFFF"/>
            <w:tcMar>
              <w:top w:w="0" w:type="dxa"/>
              <w:bottom w:w="0" w:type="dxa"/>
            </w:tcMar>
          </w:tcPr>
          <w:p w14:paraId="087FE024" w14:textId="77777777" w:rsidR="009B708A" w:rsidRDefault="00830D78">
            <w:pPr>
              <w:numPr>
                <w:ilvl w:val="0"/>
                <w:numId w:val="3"/>
              </w:numPr>
              <w:pBdr>
                <w:top w:val="nil"/>
                <w:left w:val="nil"/>
                <w:bottom w:val="nil"/>
                <w:right w:val="nil"/>
                <w:between w:val="nil"/>
              </w:pBdr>
              <w:tabs>
                <w:tab w:val="left" w:pos="432"/>
                <w:tab w:val="left" w:pos="860"/>
              </w:tabs>
              <w:spacing w:after="120" w:line="360" w:lineRule="auto"/>
              <w:rPr>
                <w:rFonts w:ascii="Arial" w:eastAsia="Arial" w:hAnsi="Arial" w:cs="Arial"/>
                <w:sz w:val="20"/>
                <w:szCs w:val="20"/>
              </w:rPr>
            </w:pPr>
            <w:r>
              <w:rPr>
                <w:rFonts w:ascii="Arial" w:hAnsi="Arial"/>
                <w:sz w:val="20"/>
              </w:rPr>
              <w:t>The Chief Accountant</w:t>
            </w:r>
          </w:p>
          <w:p w14:paraId="2CC677CE" w14:textId="77777777" w:rsidR="009B708A" w:rsidRDefault="00830D78">
            <w:pPr>
              <w:numPr>
                <w:ilvl w:val="0"/>
                <w:numId w:val="3"/>
              </w:numPr>
              <w:pBdr>
                <w:top w:val="nil"/>
                <w:left w:val="nil"/>
                <w:bottom w:val="nil"/>
                <w:right w:val="nil"/>
                <w:between w:val="nil"/>
              </w:pBdr>
              <w:tabs>
                <w:tab w:val="left" w:pos="432"/>
                <w:tab w:val="left" w:pos="856"/>
              </w:tabs>
              <w:spacing w:after="120" w:line="360" w:lineRule="auto"/>
              <w:rPr>
                <w:rFonts w:ascii="Arial" w:eastAsia="Arial" w:hAnsi="Arial" w:cs="Arial"/>
                <w:sz w:val="20"/>
                <w:szCs w:val="20"/>
              </w:rPr>
            </w:pPr>
            <w:r>
              <w:rPr>
                <w:rFonts w:ascii="Arial" w:hAnsi="Arial"/>
                <w:sz w:val="20"/>
              </w:rPr>
              <w:t>Bachelor of Business Management</w:t>
            </w:r>
          </w:p>
          <w:p w14:paraId="54EEF28D"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638" w:type="dxa"/>
            <w:shd w:val="clear" w:color="auto" w:fill="FFFFFF"/>
            <w:tcMar>
              <w:top w:w="0" w:type="dxa"/>
              <w:bottom w:w="0" w:type="dxa"/>
            </w:tcMar>
            <w:vAlign w:val="center"/>
          </w:tcPr>
          <w:p w14:paraId="6DDBE77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17, 2018</w:t>
            </w:r>
          </w:p>
        </w:tc>
      </w:tr>
    </w:tbl>
    <w:p w14:paraId="6F557316" w14:textId="77777777" w:rsidR="009B708A" w:rsidRDefault="00830D78">
      <w:pPr>
        <w:numPr>
          <w:ilvl w:val="0"/>
          <w:numId w:val="4"/>
        </w:numPr>
        <w:pBdr>
          <w:top w:val="nil"/>
          <w:left w:val="nil"/>
          <w:bottom w:val="nil"/>
          <w:right w:val="nil"/>
          <w:between w:val="nil"/>
        </w:pBdr>
        <w:tabs>
          <w:tab w:val="left" w:pos="432"/>
          <w:tab w:val="left" w:pos="517"/>
        </w:tabs>
        <w:spacing w:after="120" w:line="360" w:lineRule="auto"/>
        <w:rPr>
          <w:rFonts w:ascii="Arial" w:eastAsia="Arial" w:hAnsi="Arial" w:cs="Arial"/>
          <w:sz w:val="20"/>
          <w:szCs w:val="20"/>
        </w:rPr>
      </w:pPr>
      <w:r>
        <w:rPr>
          <w:rFonts w:ascii="Arial" w:hAnsi="Arial"/>
          <w:sz w:val="20"/>
        </w:rPr>
        <w:t>Training on corporate governance:</w:t>
      </w:r>
    </w:p>
    <w:p w14:paraId="3C2CFB25" w14:textId="77777777" w:rsidR="009B708A" w:rsidRDefault="00830D78">
      <w:pPr>
        <w:numPr>
          <w:ilvl w:val="0"/>
          <w:numId w:val="4"/>
        </w:numPr>
        <w:pBdr>
          <w:top w:val="nil"/>
          <w:left w:val="nil"/>
          <w:bottom w:val="nil"/>
          <w:right w:val="nil"/>
          <w:between w:val="nil"/>
        </w:pBdr>
        <w:tabs>
          <w:tab w:val="left" w:pos="432"/>
          <w:tab w:val="left" w:pos="627"/>
        </w:tabs>
        <w:spacing w:after="120" w:line="360" w:lineRule="auto"/>
        <w:rPr>
          <w:rFonts w:ascii="Arial" w:eastAsia="Arial" w:hAnsi="Arial" w:cs="Arial"/>
          <w:sz w:val="20"/>
          <w:szCs w:val="20"/>
        </w:rPr>
      </w:pPr>
      <w:r>
        <w:rPr>
          <w:rFonts w:ascii="Arial" w:hAnsi="Arial"/>
          <w:sz w:val="20"/>
        </w:rPr>
        <w:t>List of affiliated persons of the public company (report of 2023) and transactions between the affiliated persons of the Company with the Company itself</w:t>
      </w:r>
    </w:p>
    <w:p w14:paraId="24AB8080" w14:textId="77777777" w:rsidR="009B708A" w:rsidRDefault="00830D78">
      <w:pPr>
        <w:numPr>
          <w:ilvl w:val="0"/>
          <w:numId w:val="7"/>
        </w:numPr>
        <w:pBdr>
          <w:top w:val="nil"/>
          <w:left w:val="nil"/>
          <w:bottom w:val="nil"/>
          <w:right w:val="nil"/>
          <w:between w:val="nil"/>
        </w:pBdr>
        <w:tabs>
          <w:tab w:val="left" w:pos="330"/>
          <w:tab w:val="left" w:pos="432"/>
        </w:tabs>
        <w:spacing w:after="120" w:line="360" w:lineRule="auto"/>
        <w:rPr>
          <w:rFonts w:ascii="Arial" w:eastAsia="Arial" w:hAnsi="Arial" w:cs="Arial"/>
          <w:sz w:val="20"/>
          <w:szCs w:val="20"/>
        </w:rPr>
      </w:pPr>
      <w:r>
        <w:rPr>
          <w:rFonts w:ascii="Arial" w:hAnsi="Arial"/>
          <w:sz w:val="20"/>
        </w:rPr>
        <w:t>List of affiliated person of the Company: None</w:t>
      </w:r>
    </w:p>
    <w:p w14:paraId="626D81F8" w14:textId="77777777" w:rsidR="009B708A" w:rsidRDefault="00830D78">
      <w:pPr>
        <w:numPr>
          <w:ilvl w:val="0"/>
          <w:numId w:val="7"/>
        </w:numPr>
        <w:pBdr>
          <w:top w:val="nil"/>
          <w:left w:val="nil"/>
          <w:bottom w:val="nil"/>
          <w:right w:val="nil"/>
          <w:between w:val="nil"/>
        </w:pBdr>
        <w:tabs>
          <w:tab w:val="left" w:pos="368"/>
          <w:tab w:val="left" w:pos="432"/>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affiliated persons of PDMR: None</w:t>
      </w:r>
    </w:p>
    <w:p w14:paraId="1E1FEE46" w14:textId="77777777" w:rsidR="009B708A" w:rsidRDefault="00830D78">
      <w:pPr>
        <w:numPr>
          <w:ilvl w:val="0"/>
          <w:numId w:val="7"/>
        </w:numPr>
        <w:pBdr>
          <w:top w:val="nil"/>
          <w:left w:val="nil"/>
          <w:bottom w:val="nil"/>
          <w:right w:val="nil"/>
          <w:between w:val="nil"/>
        </w:pBdr>
        <w:tabs>
          <w:tab w:val="left" w:pos="368"/>
          <w:tab w:val="left" w:pos="432"/>
        </w:tabs>
        <w:spacing w:after="120" w:line="360" w:lineRule="auto"/>
        <w:rPr>
          <w:rFonts w:ascii="Arial" w:eastAsia="Arial" w:hAnsi="Arial" w:cs="Arial"/>
          <w:sz w:val="20"/>
          <w:szCs w:val="20"/>
        </w:rPr>
      </w:pPr>
      <w:r>
        <w:rPr>
          <w:rFonts w:ascii="Arial" w:hAnsi="Arial"/>
          <w:sz w:val="20"/>
        </w:rPr>
        <w:t>Transactions between Company’s PDMR, affiliated persons of PDMR and subsidiaries or companies controlled by the Company: None</w:t>
      </w:r>
    </w:p>
    <w:p w14:paraId="4A04AB7A" w14:textId="77777777" w:rsidR="009B708A" w:rsidRDefault="00830D78">
      <w:pPr>
        <w:numPr>
          <w:ilvl w:val="0"/>
          <w:numId w:val="7"/>
        </w:numPr>
        <w:pBdr>
          <w:top w:val="nil"/>
          <w:left w:val="nil"/>
          <w:bottom w:val="nil"/>
          <w:right w:val="nil"/>
          <w:between w:val="nil"/>
        </w:pBdr>
        <w:tabs>
          <w:tab w:val="left" w:pos="368"/>
          <w:tab w:val="left" w:pos="432"/>
        </w:tabs>
        <w:spacing w:after="120" w:line="360" w:lineRule="auto"/>
        <w:rPr>
          <w:rFonts w:ascii="Arial" w:eastAsia="Arial" w:hAnsi="Arial" w:cs="Arial"/>
          <w:sz w:val="20"/>
          <w:szCs w:val="20"/>
        </w:rPr>
      </w:pPr>
      <w:r>
        <w:rPr>
          <w:rFonts w:ascii="Arial" w:hAnsi="Arial"/>
          <w:sz w:val="20"/>
        </w:rPr>
        <w:t>Transactions between the Company and other entities: None</w:t>
      </w:r>
    </w:p>
    <w:p w14:paraId="30333C11" w14:textId="77777777" w:rsidR="009B708A" w:rsidRDefault="00830D78">
      <w:pPr>
        <w:numPr>
          <w:ilvl w:val="1"/>
          <w:numId w:val="7"/>
        </w:numPr>
        <w:pBdr>
          <w:top w:val="nil"/>
          <w:left w:val="nil"/>
          <w:bottom w:val="nil"/>
          <w:right w:val="nil"/>
          <w:between w:val="nil"/>
        </w:pBdr>
        <w:tabs>
          <w:tab w:val="left" w:pos="432"/>
          <w:tab w:val="left" w:pos="560"/>
        </w:tabs>
        <w:spacing w:after="120" w:line="360" w:lineRule="auto"/>
        <w:rPr>
          <w:rFonts w:ascii="Arial" w:eastAsia="Arial" w:hAnsi="Arial" w:cs="Arial"/>
          <w:sz w:val="20"/>
          <w:szCs w:val="20"/>
        </w:rPr>
      </w:pPr>
      <w:r>
        <w:rPr>
          <w:rFonts w:ascii="Arial" w:hAnsi="Arial"/>
          <w:sz w:val="20"/>
        </w:rPr>
        <w:t>Transactions between the Company and the companies in which members of the Board of Directors, members of the Supervisory Board, the Manager and other managers have been founding members or members of the Board of Directors, the Executive Manager for the past three (03) years (calculated at the time of reporting) None</w:t>
      </w:r>
    </w:p>
    <w:p w14:paraId="38941C5C" w14:textId="77777777" w:rsidR="009B708A" w:rsidRDefault="00830D78">
      <w:pPr>
        <w:numPr>
          <w:ilvl w:val="1"/>
          <w:numId w:val="7"/>
        </w:numPr>
        <w:pBdr>
          <w:top w:val="nil"/>
          <w:left w:val="nil"/>
          <w:bottom w:val="nil"/>
          <w:right w:val="nil"/>
          <w:between w:val="nil"/>
        </w:pBdr>
        <w:tabs>
          <w:tab w:val="left" w:pos="432"/>
          <w:tab w:val="left" w:pos="560"/>
        </w:tabs>
        <w:spacing w:after="120" w:line="360" w:lineRule="auto"/>
        <w:rPr>
          <w:rFonts w:ascii="Arial" w:eastAsia="Arial" w:hAnsi="Arial" w:cs="Arial"/>
          <w:sz w:val="20"/>
          <w:szCs w:val="20"/>
        </w:rPr>
      </w:pPr>
      <w:r>
        <w:rPr>
          <w:rFonts w:ascii="Arial" w:hAnsi="Arial"/>
          <w:sz w:val="20"/>
        </w:rPr>
        <w:t>Transactions between the Company and the companies where the affiliated persons of members of the Board of Directors, members of the Supervisory Board, the Executive Manager (General Manager) are members of the Board of Directors, the Executive Manager (General Manager): None</w:t>
      </w:r>
    </w:p>
    <w:p w14:paraId="2510DA81" w14:textId="77777777" w:rsidR="009B708A" w:rsidRDefault="00830D78">
      <w:pPr>
        <w:numPr>
          <w:ilvl w:val="1"/>
          <w:numId w:val="7"/>
        </w:numPr>
        <w:pBdr>
          <w:top w:val="nil"/>
          <w:left w:val="nil"/>
          <w:bottom w:val="nil"/>
          <w:right w:val="nil"/>
          <w:between w:val="nil"/>
        </w:pBdr>
        <w:tabs>
          <w:tab w:val="left" w:pos="432"/>
          <w:tab w:val="left" w:pos="560"/>
        </w:tabs>
        <w:spacing w:after="120" w:line="360" w:lineRule="auto"/>
        <w:rPr>
          <w:rFonts w:ascii="Arial" w:eastAsia="Arial" w:hAnsi="Arial" w:cs="Arial"/>
          <w:sz w:val="20"/>
          <w:szCs w:val="20"/>
        </w:rPr>
      </w:pPr>
      <w:r>
        <w:rPr>
          <w:rFonts w:ascii="Arial" w:hAnsi="Arial"/>
          <w:sz w:val="20"/>
        </w:rPr>
        <w:t>Other transactions of the Company (if any) that can bring material or non-material benefits to members of the Board of Directors, members of the Supervisory Board, Executive Manager (General Manager): None</w:t>
      </w:r>
    </w:p>
    <w:p w14:paraId="129B3B9E" w14:textId="77777777" w:rsidR="009B708A" w:rsidRDefault="00830D78">
      <w:pPr>
        <w:numPr>
          <w:ilvl w:val="0"/>
          <w:numId w:val="4"/>
        </w:numPr>
        <w:pBdr>
          <w:top w:val="nil"/>
          <w:left w:val="nil"/>
          <w:bottom w:val="nil"/>
          <w:right w:val="nil"/>
          <w:between w:val="nil"/>
        </w:pBdr>
        <w:tabs>
          <w:tab w:val="left" w:pos="432"/>
          <w:tab w:val="left" w:pos="718"/>
        </w:tabs>
        <w:spacing w:after="120" w:line="360" w:lineRule="auto"/>
        <w:rPr>
          <w:rFonts w:ascii="Arial" w:eastAsia="Arial" w:hAnsi="Arial" w:cs="Arial"/>
          <w:sz w:val="20"/>
          <w:szCs w:val="20"/>
        </w:rPr>
      </w:pPr>
      <w:r>
        <w:rPr>
          <w:rFonts w:ascii="Arial" w:hAnsi="Arial"/>
          <w:sz w:val="20"/>
        </w:rPr>
        <w:t>Share transactions of PDMR and affiliated persons of PDMR (Annual Report 2023)</w:t>
      </w:r>
    </w:p>
    <w:p w14:paraId="684ACB14" w14:textId="77777777" w:rsidR="009B708A" w:rsidRDefault="00830D78">
      <w:pPr>
        <w:numPr>
          <w:ilvl w:val="0"/>
          <w:numId w:val="9"/>
        </w:numPr>
        <w:pBdr>
          <w:top w:val="nil"/>
          <w:left w:val="nil"/>
          <w:bottom w:val="nil"/>
          <w:right w:val="nil"/>
          <w:between w:val="nil"/>
        </w:pBdr>
        <w:tabs>
          <w:tab w:val="left" w:pos="362"/>
          <w:tab w:val="left" w:pos="432"/>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or related persons of PDMR:</w:t>
      </w:r>
    </w:p>
    <w:tbl>
      <w:tblPr>
        <w:tblStyle w:val="a5"/>
        <w:tblW w:w="9019" w:type="dxa"/>
        <w:tblLayout w:type="fixed"/>
        <w:tblLook w:val="0400" w:firstRow="0" w:lastRow="0" w:firstColumn="0" w:lastColumn="0" w:noHBand="0" w:noVBand="1"/>
      </w:tblPr>
      <w:tblGrid>
        <w:gridCol w:w="432"/>
        <w:gridCol w:w="1052"/>
        <w:gridCol w:w="1206"/>
        <w:gridCol w:w="1355"/>
        <w:gridCol w:w="1021"/>
        <w:gridCol w:w="1021"/>
        <w:gridCol w:w="1185"/>
        <w:gridCol w:w="1179"/>
        <w:gridCol w:w="568"/>
      </w:tblGrid>
      <w:tr w:rsidR="009B708A" w14:paraId="6A1A3D98" w14:textId="77777777">
        <w:trPr>
          <w:trHeight w:val="1138"/>
        </w:trPr>
        <w:tc>
          <w:tcPr>
            <w:tcW w:w="432" w:type="dxa"/>
            <w:tcBorders>
              <w:top w:val="single" w:sz="4" w:space="0" w:color="000000"/>
              <w:left w:val="single" w:sz="4" w:space="0" w:color="000000"/>
            </w:tcBorders>
            <w:shd w:val="clear" w:color="auto" w:fill="FFFFFF"/>
            <w:tcMar>
              <w:top w:w="0" w:type="dxa"/>
              <w:bottom w:w="0" w:type="dxa"/>
            </w:tcMar>
            <w:vAlign w:val="center"/>
          </w:tcPr>
          <w:p w14:paraId="185D9E5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052" w:type="dxa"/>
            <w:tcBorders>
              <w:top w:val="single" w:sz="4" w:space="0" w:color="000000"/>
              <w:left w:val="single" w:sz="4" w:space="0" w:color="000000"/>
            </w:tcBorders>
            <w:shd w:val="clear" w:color="auto" w:fill="FFFFFF"/>
            <w:tcMar>
              <w:top w:w="0" w:type="dxa"/>
              <w:bottom w:w="0" w:type="dxa"/>
            </w:tcMar>
            <w:vAlign w:val="center"/>
          </w:tcPr>
          <w:p w14:paraId="5A8FAAB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individual/institution</w:t>
            </w:r>
          </w:p>
        </w:tc>
        <w:tc>
          <w:tcPr>
            <w:tcW w:w="1206" w:type="dxa"/>
            <w:tcBorders>
              <w:top w:val="single" w:sz="4" w:space="0" w:color="000000"/>
              <w:left w:val="single" w:sz="4" w:space="0" w:color="000000"/>
            </w:tcBorders>
            <w:shd w:val="clear" w:color="auto" w:fill="FFFFFF"/>
            <w:tcMar>
              <w:top w:w="0" w:type="dxa"/>
              <w:bottom w:w="0" w:type="dxa"/>
            </w:tcMar>
            <w:vAlign w:val="center"/>
          </w:tcPr>
          <w:p w14:paraId="54963DF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Corporation</w:t>
            </w:r>
          </w:p>
        </w:tc>
        <w:tc>
          <w:tcPr>
            <w:tcW w:w="1355" w:type="dxa"/>
            <w:tcBorders>
              <w:top w:val="single" w:sz="4" w:space="0" w:color="000000"/>
              <w:left w:val="single" w:sz="4" w:space="0" w:color="000000"/>
            </w:tcBorders>
            <w:shd w:val="clear" w:color="auto" w:fill="FFFFFF"/>
            <w:tcMar>
              <w:top w:w="0" w:type="dxa"/>
              <w:bottom w:w="0" w:type="dxa"/>
            </w:tcMar>
            <w:vAlign w:val="center"/>
          </w:tcPr>
          <w:p w14:paraId="22D54CF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issue</w:t>
            </w:r>
          </w:p>
        </w:tc>
        <w:tc>
          <w:tcPr>
            <w:tcW w:w="1021" w:type="dxa"/>
            <w:tcBorders>
              <w:top w:val="single" w:sz="4" w:space="0" w:color="000000"/>
              <w:left w:val="single" w:sz="4" w:space="0" w:color="000000"/>
            </w:tcBorders>
            <w:shd w:val="clear" w:color="auto" w:fill="FFFFFF"/>
            <w:tcMar>
              <w:top w:w="0" w:type="dxa"/>
              <w:bottom w:w="0" w:type="dxa"/>
            </w:tcMar>
            <w:vAlign w:val="center"/>
          </w:tcPr>
          <w:p w14:paraId="6BF62D5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1021" w:type="dxa"/>
            <w:tcBorders>
              <w:top w:val="single" w:sz="4" w:space="0" w:color="000000"/>
              <w:left w:val="single" w:sz="4" w:space="0" w:color="000000"/>
            </w:tcBorders>
            <w:shd w:val="clear" w:color="auto" w:fill="FFFFFF"/>
            <w:tcMar>
              <w:top w:w="0" w:type="dxa"/>
              <w:bottom w:w="0" w:type="dxa"/>
            </w:tcMar>
            <w:vAlign w:val="center"/>
          </w:tcPr>
          <w:p w14:paraId="5E374B3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185" w:type="dxa"/>
            <w:tcBorders>
              <w:top w:val="single" w:sz="4" w:space="0" w:color="000000"/>
              <w:left w:val="single" w:sz="4" w:space="0" w:color="000000"/>
            </w:tcBorders>
            <w:shd w:val="clear" w:color="auto" w:fill="FFFFFF"/>
            <w:tcMar>
              <w:top w:w="0" w:type="dxa"/>
              <w:bottom w:w="0" w:type="dxa"/>
            </w:tcMar>
            <w:vAlign w:val="bottom"/>
          </w:tcPr>
          <w:p w14:paraId="0A4E1FC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General Mandate/Decision of the General Meeting of </w:t>
            </w:r>
            <w:r>
              <w:rPr>
                <w:rFonts w:ascii="Arial" w:hAnsi="Arial"/>
                <w:sz w:val="20"/>
              </w:rPr>
              <w:lastRenderedPageBreak/>
              <w:t>Shareholder No. or Board Resolution/Decision No. (including date of promulgation, if any)</w:t>
            </w:r>
          </w:p>
        </w:tc>
        <w:tc>
          <w:tcPr>
            <w:tcW w:w="1179" w:type="dxa"/>
            <w:tcBorders>
              <w:top w:val="single" w:sz="4" w:space="0" w:color="000000"/>
              <w:left w:val="single" w:sz="4" w:space="0" w:color="000000"/>
            </w:tcBorders>
            <w:shd w:val="clear" w:color="auto" w:fill="FFFFFF"/>
            <w:tcMar>
              <w:top w:w="0" w:type="dxa"/>
              <w:bottom w:w="0" w:type="dxa"/>
            </w:tcMar>
            <w:vAlign w:val="center"/>
          </w:tcPr>
          <w:p w14:paraId="7225ED1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Content, quantity, total value of transaction</w:t>
            </w:r>
          </w:p>
        </w:tc>
        <w:tc>
          <w:tcPr>
            <w:tcW w:w="56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406208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9B708A" w14:paraId="55191A45" w14:textId="77777777">
        <w:trPr>
          <w:trHeight w:val="1681"/>
        </w:trPr>
        <w:tc>
          <w:tcPr>
            <w:tcW w:w="432" w:type="dxa"/>
            <w:tcBorders>
              <w:top w:val="single" w:sz="4" w:space="0" w:color="000000"/>
              <w:left w:val="single" w:sz="4" w:space="0" w:color="000000"/>
            </w:tcBorders>
            <w:shd w:val="clear" w:color="auto" w:fill="FFFFFF"/>
            <w:tcMar>
              <w:top w:w="0" w:type="dxa"/>
              <w:bottom w:w="0" w:type="dxa"/>
            </w:tcMar>
            <w:vAlign w:val="center"/>
          </w:tcPr>
          <w:p w14:paraId="0BB9E1A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052" w:type="dxa"/>
            <w:tcBorders>
              <w:top w:val="single" w:sz="4" w:space="0" w:color="000000"/>
              <w:left w:val="single" w:sz="4" w:space="0" w:color="000000"/>
            </w:tcBorders>
            <w:shd w:val="clear" w:color="auto" w:fill="FFFFFF"/>
            <w:tcMar>
              <w:top w:w="0" w:type="dxa"/>
              <w:bottom w:w="0" w:type="dxa"/>
            </w:tcMar>
            <w:vAlign w:val="center"/>
          </w:tcPr>
          <w:p w14:paraId="7512EA6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Kieu</w:t>
            </w:r>
            <w:proofErr w:type="spellEnd"/>
            <w:r>
              <w:rPr>
                <w:rFonts w:ascii="Arial" w:hAnsi="Arial"/>
                <w:sz w:val="20"/>
              </w:rPr>
              <w:t xml:space="preserve"> Xuan Nam</w:t>
            </w:r>
          </w:p>
        </w:tc>
        <w:tc>
          <w:tcPr>
            <w:tcW w:w="1206" w:type="dxa"/>
            <w:tcBorders>
              <w:top w:val="single" w:sz="4" w:space="0" w:color="000000"/>
              <w:left w:val="single" w:sz="4" w:space="0" w:color="000000"/>
            </w:tcBorders>
            <w:shd w:val="clear" w:color="auto" w:fill="FFFFFF"/>
            <w:tcMar>
              <w:top w:w="0" w:type="dxa"/>
              <w:bottom w:w="0" w:type="dxa"/>
            </w:tcMar>
            <w:vAlign w:val="center"/>
          </w:tcPr>
          <w:p w14:paraId="71B6913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Chair of the Board of Directors</w:t>
            </w:r>
          </w:p>
        </w:tc>
        <w:tc>
          <w:tcPr>
            <w:tcW w:w="1355" w:type="dxa"/>
            <w:tcBorders>
              <w:top w:val="single" w:sz="4" w:space="0" w:color="000000"/>
              <w:left w:val="single" w:sz="4" w:space="0" w:color="000000"/>
            </w:tcBorders>
            <w:shd w:val="clear" w:color="auto" w:fill="FFFFFF"/>
            <w:tcMar>
              <w:top w:w="0" w:type="dxa"/>
              <w:bottom w:w="0" w:type="dxa"/>
            </w:tcMar>
            <w:vAlign w:val="center"/>
          </w:tcPr>
          <w:p w14:paraId="03ED95C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001072022768 issued on July 13, 2020, by the Head of Police Department on Administrative Management of Social Order</w:t>
            </w:r>
          </w:p>
        </w:tc>
        <w:tc>
          <w:tcPr>
            <w:tcW w:w="1021" w:type="dxa"/>
            <w:tcBorders>
              <w:top w:val="single" w:sz="4" w:space="0" w:color="000000"/>
              <w:left w:val="single" w:sz="4" w:space="0" w:color="000000"/>
            </w:tcBorders>
            <w:shd w:val="clear" w:color="auto" w:fill="FFFFFF"/>
            <w:tcMar>
              <w:top w:w="0" w:type="dxa"/>
              <w:bottom w:w="0" w:type="dxa"/>
            </w:tcMar>
            <w:vAlign w:val="center"/>
          </w:tcPr>
          <w:p w14:paraId="4C974F4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102 </w:t>
            </w:r>
            <w:proofErr w:type="spellStart"/>
            <w:r>
              <w:rPr>
                <w:rFonts w:ascii="Arial" w:hAnsi="Arial"/>
                <w:sz w:val="20"/>
              </w:rPr>
              <w:t>Cau</w:t>
            </w:r>
            <w:proofErr w:type="spellEnd"/>
            <w:r>
              <w:rPr>
                <w:rFonts w:ascii="Arial" w:hAnsi="Arial"/>
                <w:sz w:val="20"/>
              </w:rPr>
              <w:t xml:space="preserve"> Go, Hang Bac Ward, </w:t>
            </w:r>
            <w:proofErr w:type="spellStart"/>
            <w:r>
              <w:rPr>
                <w:rFonts w:ascii="Arial" w:hAnsi="Arial"/>
                <w:sz w:val="20"/>
              </w:rPr>
              <w:t>Hoan</w:t>
            </w:r>
            <w:proofErr w:type="spellEnd"/>
            <w:r>
              <w:rPr>
                <w:rFonts w:ascii="Arial" w:hAnsi="Arial"/>
                <w:sz w:val="20"/>
              </w:rPr>
              <w:t xml:space="preserve"> </w:t>
            </w:r>
            <w:proofErr w:type="spellStart"/>
            <w:r>
              <w:rPr>
                <w:rFonts w:ascii="Arial" w:hAnsi="Arial"/>
                <w:sz w:val="20"/>
              </w:rPr>
              <w:t>Kiem</w:t>
            </w:r>
            <w:proofErr w:type="spellEnd"/>
            <w:r>
              <w:rPr>
                <w:rFonts w:ascii="Arial" w:hAnsi="Arial"/>
                <w:sz w:val="20"/>
              </w:rPr>
              <w:t xml:space="preserve"> District, Hanoi</w:t>
            </w:r>
          </w:p>
          <w:p w14:paraId="63C83C4A"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021" w:type="dxa"/>
            <w:tcBorders>
              <w:top w:val="single" w:sz="4" w:space="0" w:color="000000"/>
              <w:left w:val="single" w:sz="4" w:space="0" w:color="000000"/>
            </w:tcBorders>
            <w:shd w:val="clear" w:color="auto" w:fill="FFFFFF"/>
            <w:tcMar>
              <w:top w:w="0" w:type="dxa"/>
              <w:bottom w:w="0" w:type="dxa"/>
            </w:tcMar>
            <w:vAlign w:val="center"/>
          </w:tcPr>
          <w:p w14:paraId="13BDCE4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 2022</w:t>
            </w:r>
          </w:p>
        </w:tc>
        <w:tc>
          <w:tcPr>
            <w:tcW w:w="1185" w:type="dxa"/>
            <w:tcBorders>
              <w:top w:val="single" w:sz="4" w:space="0" w:color="000000"/>
              <w:left w:val="single" w:sz="4" w:space="0" w:color="000000"/>
            </w:tcBorders>
            <w:shd w:val="clear" w:color="auto" w:fill="FFFFFF"/>
            <w:tcMar>
              <w:top w:w="0" w:type="dxa"/>
              <w:bottom w:w="0" w:type="dxa"/>
            </w:tcMar>
            <w:vAlign w:val="center"/>
          </w:tcPr>
          <w:p w14:paraId="739E789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30/2022/NQ-</w:t>
            </w:r>
          </w:p>
          <w:p w14:paraId="2186198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HDQT-MKG dated December 8, 2022</w:t>
            </w:r>
          </w:p>
        </w:tc>
        <w:tc>
          <w:tcPr>
            <w:tcW w:w="1179" w:type="dxa"/>
            <w:tcBorders>
              <w:top w:val="single" w:sz="4" w:space="0" w:color="000000"/>
              <w:left w:val="single" w:sz="4" w:space="0" w:color="000000"/>
            </w:tcBorders>
            <w:shd w:val="clear" w:color="auto" w:fill="FFFFFF"/>
            <w:tcMar>
              <w:top w:w="0" w:type="dxa"/>
              <w:bottom w:w="0" w:type="dxa"/>
            </w:tcMar>
            <w:vAlign w:val="bottom"/>
          </w:tcPr>
          <w:p w14:paraId="308EC2B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 and sale of residential houses in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2 urban area, 17 contracts, Total value: VND 443.2 billion </w:t>
            </w:r>
          </w:p>
        </w:tc>
        <w:tc>
          <w:tcPr>
            <w:tcW w:w="568" w:type="dxa"/>
            <w:tcBorders>
              <w:top w:val="single" w:sz="4" w:space="0" w:color="000000"/>
              <w:left w:val="single" w:sz="4" w:space="0" w:color="000000"/>
              <w:right w:val="single" w:sz="4" w:space="0" w:color="000000"/>
            </w:tcBorders>
            <w:shd w:val="clear" w:color="auto" w:fill="FFFFFF"/>
            <w:tcMar>
              <w:top w:w="0" w:type="dxa"/>
              <w:bottom w:w="0" w:type="dxa"/>
            </w:tcMar>
          </w:tcPr>
          <w:p w14:paraId="6FD18CF2" w14:textId="77777777" w:rsidR="009B708A" w:rsidRDefault="009B708A">
            <w:pPr>
              <w:tabs>
                <w:tab w:val="left" w:pos="432"/>
              </w:tabs>
              <w:spacing w:after="120" w:line="360" w:lineRule="auto"/>
              <w:rPr>
                <w:rFonts w:ascii="Arial" w:eastAsia="Arial" w:hAnsi="Arial" w:cs="Arial"/>
                <w:sz w:val="20"/>
                <w:szCs w:val="20"/>
              </w:rPr>
            </w:pPr>
          </w:p>
        </w:tc>
      </w:tr>
      <w:tr w:rsidR="009B708A" w14:paraId="1E66F85D" w14:textId="77777777">
        <w:trPr>
          <w:trHeight w:val="1350"/>
        </w:trPr>
        <w:tc>
          <w:tcPr>
            <w:tcW w:w="432" w:type="dxa"/>
            <w:tcBorders>
              <w:top w:val="single" w:sz="4" w:space="0" w:color="000000"/>
              <w:left w:val="single" w:sz="4" w:space="0" w:color="000000"/>
            </w:tcBorders>
            <w:shd w:val="clear" w:color="auto" w:fill="FFFFFF"/>
            <w:tcMar>
              <w:top w:w="0" w:type="dxa"/>
              <w:bottom w:w="0" w:type="dxa"/>
            </w:tcMar>
            <w:vAlign w:val="center"/>
          </w:tcPr>
          <w:p w14:paraId="3F11BAB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052" w:type="dxa"/>
            <w:tcBorders>
              <w:top w:val="single" w:sz="4" w:space="0" w:color="000000"/>
              <w:left w:val="single" w:sz="4" w:space="0" w:color="000000"/>
            </w:tcBorders>
            <w:shd w:val="clear" w:color="auto" w:fill="FFFFFF"/>
            <w:tcMar>
              <w:top w:w="0" w:type="dxa"/>
              <w:bottom w:w="0" w:type="dxa"/>
            </w:tcMar>
            <w:vAlign w:val="center"/>
          </w:tcPr>
          <w:p w14:paraId="263586D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Dang Minh Hue</w:t>
            </w:r>
          </w:p>
        </w:tc>
        <w:tc>
          <w:tcPr>
            <w:tcW w:w="1206" w:type="dxa"/>
            <w:tcBorders>
              <w:top w:val="single" w:sz="4" w:space="0" w:color="000000"/>
              <w:left w:val="single" w:sz="4" w:space="0" w:color="000000"/>
            </w:tcBorders>
            <w:shd w:val="clear" w:color="auto" w:fill="FFFFFF"/>
            <w:tcMar>
              <w:top w:w="0" w:type="dxa"/>
              <w:bottom w:w="0" w:type="dxa"/>
            </w:tcMar>
            <w:vAlign w:val="center"/>
          </w:tcPr>
          <w:p w14:paraId="6E82464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Directors-cum- Manager</w:t>
            </w:r>
          </w:p>
        </w:tc>
        <w:tc>
          <w:tcPr>
            <w:tcW w:w="1355" w:type="dxa"/>
            <w:tcBorders>
              <w:top w:val="single" w:sz="4" w:space="0" w:color="000000"/>
              <w:left w:val="single" w:sz="4" w:space="0" w:color="000000"/>
            </w:tcBorders>
            <w:shd w:val="clear" w:color="auto" w:fill="FFFFFF"/>
            <w:tcMar>
              <w:top w:w="0" w:type="dxa"/>
              <w:bottom w:w="0" w:type="dxa"/>
            </w:tcMar>
          </w:tcPr>
          <w:p w14:paraId="16CE4A9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025072000481 issued on April 29, 2021, by the Head of Police Department on Administrative Management of Social Order</w:t>
            </w:r>
          </w:p>
        </w:tc>
        <w:tc>
          <w:tcPr>
            <w:tcW w:w="1021" w:type="dxa"/>
            <w:tcBorders>
              <w:top w:val="single" w:sz="4" w:space="0" w:color="000000"/>
              <w:left w:val="single" w:sz="4" w:space="0" w:color="000000"/>
            </w:tcBorders>
            <w:shd w:val="clear" w:color="auto" w:fill="FFFFFF"/>
            <w:tcMar>
              <w:top w:w="0" w:type="dxa"/>
              <w:bottom w:w="0" w:type="dxa"/>
            </w:tcMar>
            <w:vAlign w:val="center"/>
          </w:tcPr>
          <w:p w14:paraId="03112D9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10 Dich </w:t>
            </w:r>
            <w:proofErr w:type="spellStart"/>
            <w:r>
              <w:rPr>
                <w:rFonts w:ascii="Arial" w:hAnsi="Arial"/>
                <w:sz w:val="20"/>
              </w:rPr>
              <w:t>Vong</w:t>
            </w:r>
            <w:proofErr w:type="spellEnd"/>
            <w:r>
              <w:rPr>
                <w:rFonts w:ascii="Arial" w:hAnsi="Arial"/>
                <w:sz w:val="20"/>
              </w:rPr>
              <w:t xml:space="preserve"> Urban Area, </w:t>
            </w:r>
            <w:proofErr w:type="spellStart"/>
            <w:r>
              <w:rPr>
                <w:rFonts w:ascii="Arial" w:hAnsi="Arial"/>
                <w:sz w:val="20"/>
              </w:rPr>
              <w:t>Cau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District, Hanoi</w:t>
            </w:r>
          </w:p>
          <w:p w14:paraId="450F01C7"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021" w:type="dxa"/>
            <w:tcBorders>
              <w:top w:val="single" w:sz="4" w:space="0" w:color="000000"/>
              <w:left w:val="single" w:sz="4" w:space="0" w:color="000000"/>
            </w:tcBorders>
            <w:shd w:val="clear" w:color="auto" w:fill="FFFFFF"/>
            <w:tcMar>
              <w:top w:w="0" w:type="dxa"/>
              <w:bottom w:w="0" w:type="dxa"/>
            </w:tcMar>
            <w:vAlign w:val="center"/>
          </w:tcPr>
          <w:p w14:paraId="6BC3F5C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05, 2022</w:t>
            </w:r>
          </w:p>
        </w:tc>
        <w:tc>
          <w:tcPr>
            <w:tcW w:w="1185" w:type="dxa"/>
            <w:tcBorders>
              <w:top w:val="single" w:sz="4" w:space="0" w:color="000000"/>
              <w:left w:val="single" w:sz="4" w:space="0" w:color="000000"/>
            </w:tcBorders>
            <w:shd w:val="clear" w:color="auto" w:fill="FFFFFF"/>
            <w:tcMar>
              <w:top w:w="0" w:type="dxa"/>
              <w:bottom w:w="0" w:type="dxa"/>
            </w:tcMar>
            <w:vAlign w:val="center"/>
          </w:tcPr>
          <w:p w14:paraId="57B9A76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29/2022/NQ-</w:t>
            </w:r>
          </w:p>
          <w:p w14:paraId="0857932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HDQT-MKG dated December 5, 2022</w:t>
            </w:r>
          </w:p>
          <w:p w14:paraId="22B5014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05, 2022</w:t>
            </w:r>
          </w:p>
        </w:tc>
        <w:tc>
          <w:tcPr>
            <w:tcW w:w="1179" w:type="dxa"/>
            <w:tcBorders>
              <w:top w:val="single" w:sz="4" w:space="0" w:color="000000"/>
              <w:left w:val="single" w:sz="4" w:space="0" w:color="000000"/>
            </w:tcBorders>
            <w:shd w:val="clear" w:color="auto" w:fill="FFFFFF"/>
            <w:tcMar>
              <w:top w:w="0" w:type="dxa"/>
              <w:bottom w:w="0" w:type="dxa"/>
            </w:tcMar>
            <w:vAlign w:val="bottom"/>
          </w:tcPr>
          <w:p w14:paraId="14FDFC6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 and sale of residential houses in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2 urban area, 01 contract, Value: VND 28.3 billion </w:t>
            </w:r>
          </w:p>
        </w:tc>
        <w:tc>
          <w:tcPr>
            <w:tcW w:w="568" w:type="dxa"/>
            <w:tcBorders>
              <w:top w:val="single" w:sz="4" w:space="0" w:color="000000"/>
              <w:left w:val="single" w:sz="4" w:space="0" w:color="000000"/>
              <w:right w:val="single" w:sz="4" w:space="0" w:color="000000"/>
            </w:tcBorders>
            <w:shd w:val="clear" w:color="auto" w:fill="FFFFFF"/>
            <w:tcMar>
              <w:top w:w="0" w:type="dxa"/>
              <w:bottom w:w="0" w:type="dxa"/>
            </w:tcMar>
          </w:tcPr>
          <w:p w14:paraId="6EC88A1A" w14:textId="77777777" w:rsidR="009B708A" w:rsidRDefault="009B708A">
            <w:pPr>
              <w:tabs>
                <w:tab w:val="left" w:pos="432"/>
              </w:tabs>
              <w:spacing w:after="120" w:line="360" w:lineRule="auto"/>
              <w:rPr>
                <w:rFonts w:ascii="Arial" w:eastAsia="Arial" w:hAnsi="Arial" w:cs="Arial"/>
                <w:sz w:val="20"/>
                <w:szCs w:val="20"/>
              </w:rPr>
            </w:pPr>
          </w:p>
        </w:tc>
      </w:tr>
      <w:tr w:rsidR="009B708A" w14:paraId="1D71756F" w14:textId="77777777">
        <w:trPr>
          <w:trHeight w:val="1703"/>
        </w:trPr>
        <w:tc>
          <w:tcPr>
            <w:tcW w:w="4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52D76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05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1F9A6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Kieu</w:t>
            </w:r>
            <w:proofErr w:type="spellEnd"/>
            <w:r>
              <w:rPr>
                <w:rFonts w:ascii="Arial" w:hAnsi="Arial"/>
                <w:sz w:val="20"/>
              </w:rPr>
              <w:t xml:space="preserve"> Xuan Phan</w:t>
            </w:r>
          </w:p>
        </w:tc>
        <w:tc>
          <w:tcPr>
            <w:tcW w:w="120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F72928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Son of Mr. </w:t>
            </w:r>
            <w:proofErr w:type="spellStart"/>
            <w:r>
              <w:rPr>
                <w:rFonts w:ascii="Arial" w:hAnsi="Arial"/>
                <w:sz w:val="20"/>
              </w:rPr>
              <w:t>Kieu</w:t>
            </w:r>
            <w:proofErr w:type="spellEnd"/>
            <w:r>
              <w:rPr>
                <w:rFonts w:ascii="Arial" w:hAnsi="Arial"/>
                <w:sz w:val="20"/>
              </w:rPr>
              <w:t xml:space="preserve"> Xuan Nam - Chair of the Board of Directors</w:t>
            </w:r>
          </w:p>
        </w:tc>
        <w:tc>
          <w:tcPr>
            <w:tcW w:w="135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6BC7E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231200000999 issued on October 3, 2022, by the Head of Police Department on Administrative Management of Social Order</w:t>
            </w:r>
          </w:p>
        </w:tc>
        <w:tc>
          <w:tcPr>
            <w:tcW w:w="102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6E04BE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102 </w:t>
            </w:r>
            <w:proofErr w:type="spellStart"/>
            <w:r>
              <w:rPr>
                <w:rFonts w:ascii="Arial" w:hAnsi="Arial"/>
                <w:sz w:val="20"/>
              </w:rPr>
              <w:t>Cau</w:t>
            </w:r>
            <w:proofErr w:type="spellEnd"/>
            <w:r>
              <w:rPr>
                <w:rFonts w:ascii="Arial" w:hAnsi="Arial"/>
                <w:sz w:val="20"/>
              </w:rPr>
              <w:t xml:space="preserve"> Go, Hang Bac Ward, </w:t>
            </w:r>
            <w:proofErr w:type="spellStart"/>
            <w:r>
              <w:rPr>
                <w:rFonts w:ascii="Arial" w:hAnsi="Arial"/>
                <w:sz w:val="20"/>
              </w:rPr>
              <w:t>Hoan</w:t>
            </w:r>
            <w:proofErr w:type="spellEnd"/>
            <w:r>
              <w:rPr>
                <w:rFonts w:ascii="Arial" w:hAnsi="Arial"/>
                <w:sz w:val="20"/>
              </w:rPr>
              <w:t xml:space="preserve"> </w:t>
            </w:r>
            <w:proofErr w:type="spellStart"/>
            <w:r>
              <w:rPr>
                <w:rFonts w:ascii="Arial" w:hAnsi="Arial"/>
                <w:sz w:val="20"/>
              </w:rPr>
              <w:t>Kiem</w:t>
            </w:r>
            <w:proofErr w:type="spellEnd"/>
            <w:r>
              <w:rPr>
                <w:rFonts w:ascii="Arial" w:hAnsi="Arial"/>
                <w:sz w:val="20"/>
              </w:rPr>
              <w:t xml:space="preserve"> District, Hanoi</w:t>
            </w:r>
          </w:p>
          <w:p w14:paraId="55CD6B55"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02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9B8A7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 2022</w:t>
            </w:r>
          </w:p>
        </w:tc>
        <w:tc>
          <w:tcPr>
            <w:tcW w:w="118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E1C21B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30/2022/NQ-</w:t>
            </w:r>
          </w:p>
          <w:p w14:paraId="3845660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HDQT-MKG dated December 8, 2022</w:t>
            </w:r>
          </w:p>
        </w:tc>
        <w:tc>
          <w:tcPr>
            <w:tcW w:w="117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969105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 and sale of residential houses in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2 urban area, 22 contracts, Total value: VND 444.2 billion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EA57B21" w14:textId="77777777" w:rsidR="009B708A" w:rsidRDefault="009B708A">
            <w:pPr>
              <w:tabs>
                <w:tab w:val="left" w:pos="432"/>
              </w:tabs>
              <w:spacing w:after="120" w:line="360" w:lineRule="auto"/>
              <w:rPr>
                <w:rFonts w:ascii="Arial" w:eastAsia="Arial" w:hAnsi="Arial" w:cs="Arial"/>
                <w:sz w:val="20"/>
                <w:szCs w:val="20"/>
              </w:rPr>
            </w:pPr>
          </w:p>
        </w:tc>
      </w:tr>
    </w:tbl>
    <w:p w14:paraId="24B2F200" w14:textId="77777777" w:rsidR="009B708A" w:rsidRDefault="00830D78" w:rsidP="00F706F2">
      <w:pPr>
        <w:numPr>
          <w:ilvl w:val="0"/>
          <w:numId w:val="5"/>
        </w:numPr>
        <w:pBdr>
          <w:top w:val="nil"/>
          <w:left w:val="nil"/>
          <w:bottom w:val="nil"/>
          <w:right w:val="nil"/>
          <w:between w:val="nil"/>
        </w:pBdr>
        <w:tabs>
          <w:tab w:val="left" w:pos="358"/>
          <w:tab w:val="left" w:pos="432"/>
        </w:tabs>
        <w:spacing w:after="120" w:line="360" w:lineRule="auto"/>
        <w:jc w:val="both"/>
        <w:rPr>
          <w:rFonts w:ascii="Arial" w:eastAsia="Arial" w:hAnsi="Arial" w:cs="Arial"/>
          <w:sz w:val="20"/>
          <w:szCs w:val="20"/>
        </w:rPr>
      </w:pPr>
      <w:r>
        <w:rPr>
          <w:rFonts w:ascii="Arial" w:hAnsi="Arial"/>
          <w:sz w:val="20"/>
        </w:rPr>
        <w:t>Transactions between Company’s PDMR, affiliated persons of PDMR and subsidiaries or companies controlled by the Company None.</w:t>
      </w:r>
    </w:p>
    <w:p w14:paraId="7FFAB932" w14:textId="77777777" w:rsidR="009B708A" w:rsidRDefault="00830D78" w:rsidP="00F706F2">
      <w:pPr>
        <w:numPr>
          <w:ilvl w:val="0"/>
          <w:numId w:val="5"/>
        </w:numPr>
        <w:pBdr>
          <w:top w:val="nil"/>
          <w:left w:val="nil"/>
          <w:bottom w:val="nil"/>
          <w:right w:val="nil"/>
          <w:between w:val="nil"/>
        </w:pBdr>
        <w:tabs>
          <w:tab w:val="left" w:pos="366"/>
          <w:tab w:val="left" w:pos="432"/>
        </w:tabs>
        <w:spacing w:after="120" w:line="360" w:lineRule="auto"/>
        <w:jc w:val="both"/>
        <w:rPr>
          <w:rFonts w:ascii="Arial" w:eastAsia="Arial" w:hAnsi="Arial" w:cs="Arial"/>
          <w:sz w:val="20"/>
          <w:szCs w:val="20"/>
        </w:rPr>
      </w:pPr>
      <w:r>
        <w:rPr>
          <w:rFonts w:ascii="Arial" w:hAnsi="Arial"/>
          <w:sz w:val="20"/>
        </w:rPr>
        <w:lastRenderedPageBreak/>
        <w:t>Transactions between the Company and ot</w:t>
      </w:r>
      <w:bookmarkStart w:id="0" w:name="_GoBack"/>
      <w:bookmarkEnd w:id="0"/>
      <w:r>
        <w:rPr>
          <w:rFonts w:ascii="Arial" w:hAnsi="Arial"/>
          <w:sz w:val="20"/>
        </w:rPr>
        <w:t>her entities: None</w:t>
      </w:r>
    </w:p>
    <w:p w14:paraId="509FB324" w14:textId="77777777" w:rsidR="009B708A" w:rsidRDefault="00830D78" w:rsidP="00F706F2">
      <w:pPr>
        <w:numPr>
          <w:ilvl w:val="1"/>
          <w:numId w:val="5"/>
        </w:numPr>
        <w:pBdr>
          <w:top w:val="nil"/>
          <w:left w:val="nil"/>
          <w:bottom w:val="nil"/>
          <w:right w:val="nil"/>
          <w:between w:val="nil"/>
        </w:pBdr>
        <w:tabs>
          <w:tab w:val="left" w:pos="432"/>
          <w:tab w:val="left" w:pos="560"/>
        </w:tabs>
        <w:spacing w:after="120" w:line="360" w:lineRule="auto"/>
        <w:jc w:val="both"/>
        <w:rPr>
          <w:rFonts w:ascii="Arial" w:eastAsia="Arial" w:hAnsi="Arial" w:cs="Arial"/>
          <w:sz w:val="20"/>
          <w:szCs w:val="20"/>
        </w:rPr>
      </w:pPr>
      <w:r>
        <w:rPr>
          <w:rFonts w:ascii="Arial" w:hAnsi="Arial"/>
          <w:sz w:val="20"/>
        </w:rPr>
        <w:t>Transactions between the Company and the companies that members of the Board of Directors, members of the Supervisory Board and the General Manager have been founding members or members of the Board of Directors or the Executive General Manager for the past three (03) years (as at the time of reporting): None</w:t>
      </w:r>
    </w:p>
    <w:p w14:paraId="19A84F36" w14:textId="77777777" w:rsidR="009B708A" w:rsidRDefault="00830D78" w:rsidP="00F706F2">
      <w:pPr>
        <w:numPr>
          <w:ilvl w:val="1"/>
          <w:numId w:val="5"/>
        </w:numPr>
        <w:pBdr>
          <w:top w:val="nil"/>
          <w:left w:val="nil"/>
          <w:bottom w:val="nil"/>
          <w:right w:val="nil"/>
          <w:between w:val="nil"/>
        </w:pBdr>
        <w:tabs>
          <w:tab w:val="left" w:pos="432"/>
          <w:tab w:val="left" w:pos="567"/>
        </w:tabs>
        <w:spacing w:after="120" w:line="360" w:lineRule="auto"/>
        <w:jc w:val="both"/>
        <w:rPr>
          <w:rFonts w:ascii="Arial" w:eastAsia="Arial" w:hAnsi="Arial" w:cs="Arial"/>
          <w:sz w:val="20"/>
          <w:szCs w:val="20"/>
        </w:rPr>
      </w:pPr>
      <w:r>
        <w:rPr>
          <w:rFonts w:ascii="Arial" w:hAnsi="Arial"/>
          <w:sz w:val="20"/>
        </w:rPr>
        <w:t>Transactions between the Company and the companies where affiliated persons of members of the Board of Directors, members of the Supervisory Board, the Executive General Manager are members of the Board of Directors, the Executive General Manager None</w:t>
      </w:r>
    </w:p>
    <w:p w14:paraId="68F38A01" w14:textId="77777777" w:rsidR="009B708A" w:rsidRDefault="00830D78" w:rsidP="00F706F2">
      <w:pPr>
        <w:numPr>
          <w:ilvl w:val="1"/>
          <w:numId w:val="5"/>
        </w:numPr>
        <w:pBdr>
          <w:top w:val="nil"/>
          <w:left w:val="nil"/>
          <w:bottom w:val="nil"/>
          <w:right w:val="nil"/>
          <w:between w:val="nil"/>
        </w:pBdr>
        <w:tabs>
          <w:tab w:val="left" w:pos="432"/>
          <w:tab w:val="left" w:pos="567"/>
        </w:tabs>
        <w:spacing w:after="120" w:line="360" w:lineRule="auto"/>
        <w:jc w:val="both"/>
        <w:rPr>
          <w:rFonts w:ascii="Arial" w:eastAsia="Arial" w:hAnsi="Arial" w:cs="Arial"/>
          <w:sz w:val="20"/>
          <w:szCs w:val="20"/>
        </w:rPr>
      </w:pPr>
      <w:r>
        <w:rPr>
          <w:rFonts w:ascii="Arial" w:hAnsi="Arial"/>
          <w:sz w:val="20"/>
        </w:rPr>
        <w:t>Other transactions (if any) that can bring about material or non-material benefits to the members of the Board of Directors, the members of the Supervisory Board and the Executive General Manager: None</w:t>
      </w:r>
    </w:p>
    <w:p w14:paraId="62023BD3" w14:textId="77777777" w:rsidR="009B708A" w:rsidRDefault="00830D78" w:rsidP="00F706F2">
      <w:pPr>
        <w:numPr>
          <w:ilvl w:val="0"/>
          <w:numId w:val="4"/>
        </w:numPr>
        <w:pBdr>
          <w:top w:val="nil"/>
          <w:left w:val="nil"/>
          <w:bottom w:val="nil"/>
          <w:right w:val="nil"/>
          <w:between w:val="nil"/>
        </w:pBdr>
        <w:tabs>
          <w:tab w:val="left" w:pos="432"/>
          <w:tab w:val="left" w:pos="520"/>
        </w:tabs>
        <w:spacing w:after="120" w:line="360" w:lineRule="auto"/>
        <w:jc w:val="both"/>
        <w:rPr>
          <w:rFonts w:ascii="Arial" w:eastAsia="Arial" w:hAnsi="Arial" w:cs="Arial"/>
          <w:sz w:val="20"/>
          <w:szCs w:val="20"/>
        </w:rPr>
      </w:pPr>
      <w:r>
        <w:rPr>
          <w:rFonts w:ascii="Arial" w:hAnsi="Arial"/>
          <w:sz w:val="20"/>
        </w:rPr>
        <w:t>Share transactions of PDMR and affiliated persons of PDMR (Annual Report 2023)</w:t>
      </w:r>
    </w:p>
    <w:p w14:paraId="0ABE0A56" w14:textId="77777777" w:rsidR="009B708A" w:rsidRDefault="00830D78">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 of PDMR and affiliated persons of PDMR</w:t>
      </w:r>
    </w:p>
    <w:p w14:paraId="379F424F" w14:textId="77777777" w:rsidR="009B708A" w:rsidRDefault="00830D78">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Company’s share transactions of PDMR and affiliated persons: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
        <w:gridCol w:w="1531"/>
        <w:gridCol w:w="1258"/>
        <w:gridCol w:w="1042"/>
        <w:gridCol w:w="1033"/>
        <w:gridCol w:w="1021"/>
        <w:gridCol w:w="1140"/>
        <w:gridCol w:w="1600"/>
      </w:tblGrid>
      <w:tr w:rsidR="009B708A" w14:paraId="6EF7EA06" w14:textId="77777777">
        <w:trPr>
          <w:trHeight w:val="600"/>
        </w:trPr>
        <w:tc>
          <w:tcPr>
            <w:tcW w:w="394" w:type="dxa"/>
            <w:vMerge w:val="restart"/>
            <w:shd w:val="clear" w:color="auto" w:fill="FFFFFF"/>
            <w:tcMar>
              <w:top w:w="0" w:type="dxa"/>
              <w:bottom w:w="0" w:type="dxa"/>
            </w:tcMar>
            <w:vAlign w:val="center"/>
          </w:tcPr>
          <w:p w14:paraId="73BFABF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531" w:type="dxa"/>
            <w:vMerge w:val="restart"/>
            <w:shd w:val="clear" w:color="auto" w:fill="FFFFFF"/>
            <w:tcMar>
              <w:top w:w="0" w:type="dxa"/>
              <w:bottom w:w="0" w:type="dxa"/>
            </w:tcMar>
            <w:vAlign w:val="center"/>
          </w:tcPr>
          <w:p w14:paraId="1B34DF5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1258" w:type="dxa"/>
            <w:vMerge w:val="restart"/>
            <w:shd w:val="clear" w:color="auto" w:fill="FFFFFF"/>
            <w:tcMar>
              <w:top w:w="0" w:type="dxa"/>
              <w:bottom w:w="0" w:type="dxa"/>
            </w:tcMar>
            <w:vAlign w:val="center"/>
          </w:tcPr>
          <w:p w14:paraId="5669313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PMDR</w:t>
            </w:r>
          </w:p>
        </w:tc>
        <w:tc>
          <w:tcPr>
            <w:tcW w:w="2075" w:type="dxa"/>
            <w:gridSpan w:val="2"/>
            <w:shd w:val="clear" w:color="auto" w:fill="FFFFFF"/>
            <w:tcMar>
              <w:top w:w="0" w:type="dxa"/>
              <w:bottom w:w="0" w:type="dxa"/>
            </w:tcMar>
            <w:vAlign w:val="bottom"/>
          </w:tcPr>
          <w:p w14:paraId="1C92340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2161" w:type="dxa"/>
            <w:gridSpan w:val="2"/>
            <w:shd w:val="clear" w:color="auto" w:fill="FFFFFF"/>
            <w:tcMar>
              <w:top w:w="0" w:type="dxa"/>
              <w:bottom w:w="0" w:type="dxa"/>
            </w:tcMar>
            <w:vAlign w:val="bottom"/>
          </w:tcPr>
          <w:p w14:paraId="2FE2754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600" w:type="dxa"/>
            <w:vMerge w:val="restart"/>
            <w:shd w:val="clear" w:color="auto" w:fill="FFFFFF"/>
            <w:tcMar>
              <w:top w:w="0" w:type="dxa"/>
              <w:bottom w:w="0" w:type="dxa"/>
            </w:tcMar>
            <w:vAlign w:val="center"/>
          </w:tcPr>
          <w:p w14:paraId="1DB9763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etc.)</w:t>
            </w:r>
          </w:p>
        </w:tc>
      </w:tr>
      <w:tr w:rsidR="009B708A" w14:paraId="7DE9D804" w14:textId="77777777">
        <w:trPr>
          <w:trHeight w:val="581"/>
        </w:trPr>
        <w:tc>
          <w:tcPr>
            <w:tcW w:w="394" w:type="dxa"/>
            <w:vMerge/>
            <w:shd w:val="clear" w:color="auto" w:fill="FFFFFF"/>
            <w:tcMar>
              <w:top w:w="0" w:type="dxa"/>
              <w:bottom w:w="0" w:type="dxa"/>
            </w:tcMar>
            <w:vAlign w:val="center"/>
          </w:tcPr>
          <w:p w14:paraId="37D9D92C"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c>
          <w:tcPr>
            <w:tcW w:w="1531" w:type="dxa"/>
            <w:vMerge/>
            <w:shd w:val="clear" w:color="auto" w:fill="FFFFFF"/>
            <w:tcMar>
              <w:top w:w="0" w:type="dxa"/>
              <w:bottom w:w="0" w:type="dxa"/>
            </w:tcMar>
            <w:vAlign w:val="center"/>
          </w:tcPr>
          <w:p w14:paraId="3B6D4387"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c>
          <w:tcPr>
            <w:tcW w:w="1258" w:type="dxa"/>
            <w:vMerge/>
            <w:shd w:val="clear" w:color="auto" w:fill="FFFFFF"/>
            <w:tcMar>
              <w:top w:w="0" w:type="dxa"/>
              <w:bottom w:w="0" w:type="dxa"/>
            </w:tcMar>
            <w:vAlign w:val="center"/>
          </w:tcPr>
          <w:p w14:paraId="69C46403"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c>
          <w:tcPr>
            <w:tcW w:w="1042" w:type="dxa"/>
            <w:shd w:val="clear" w:color="auto" w:fill="FFFFFF"/>
            <w:tcMar>
              <w:top w:w="0" w:type="dxa"/>
              <w:bottom w:w="0" w:type="dxa"/>
            </w:tcMar>
            <w:vAlign w:val="bottom"/>
          </w:tcPr>
          <w:p w14:paraId="2E3DBC5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1033" w:type="dxa"/>
            <w:shd w:val="clear" w:color="auto" w:fill="FFFFFF"/>
            <w:tcMar>
              <w:top w:w="0" w:type="dxa"/>
              <w:bottom w:w="0" w:type="dxa"/>
            </w:tcMar>
            <w:vAlign w:val="center"/>
          </w:tcPr>
          <w:p w14:paraId="116FACC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Percentage</w:t>
            </w:r>
          </w:p>
        </w:tc>
        <w:tc>
          <w:tcPr>
            <w:tcW w:w="1021" w:type="dxa"/>
            <w:shd w:val="clear" w:color="auto" w:fill="FFFFFF"/>
            <w:tcMar>
              <w:top w:w="0" w:type="dxa"/>
              <w:bottom w:w="0" w:type="dxa"/>
            </w:tcMar>
            <w:vAlign w:val="bottom"/>
          </w:tcPr>
          <w:p w14:paraId="044501BA" w14:textId="77777777" w:rsidR="009B708A" w:rsidRDefault="00830D78">
            <w:pPr>
              <w:pBdr>
                <w:top w:val="nil"/>
                <w:left w:val="nil"/>
                <w:bottom w:val="nil"/>
                <w:right w:val="nil"/>
                <w:between w:val="nil"/>
              </w:pBdr>
              <w:tabs>
                <w:tab w:val="left" w:pos="432"/>
                <w:tab w:val="left" w:pos="816"/>
              </w:tabs>
              <w:spacing w:after="120" w:line="360" w:lineRule="auto"/>
              <w:rPr>
                <w:rFonts w:ascii="Arial" w:eastAsia="Arial" w:hAnsi="Arial" w:cs="Arial"/>
                <w:sz w:val="20"/>
                <w:szCs w:val="20"/>
              </w:rPr>
            </w:pPr>
            <w:r>
              <w:rPr>
                <w:rFonts w:ascii="Arial" w:hAnsi="Arial"/>
                <w:color w:val="262A33"/>
                <w:sz w:val="20"/>
              </w:rPr>
              <w:t>Number of shares</w:t>
            </w:r>
          </w:p>
          <w:p w14:paraId="665FFA76"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140" w:type="dxa"/>
            <w:shd w:val="clear" w:color="auto" w:fill="FFFFFF"/>
            <w:tcMar>
              <w:top w:w="0" w:type="dxa"/>
              <w:bottom w:w="0" w:type="dxa"/>
            </w:tcMar>
            <w:vAlign w:val="center"/>
          </w:tcPr>
          <w:p w14:paraId="0B185C0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Percentage</w:t>
            </w:r>
          </w:p>
        </w:tc>
        <w:tc>
          <w:tcPr>
            <w:tcW w:w="1600" w:type="dxa"/>
            <w:vMerge/>
            <w:shd w:val="clear" w:color="auto" w:fill="FFFFFF"/>
            <w:tcMar>
              <w:top w:w="0" w:type="dxa"/>
              <w:bottom w:w="0" w:type="dxa"/>
            </w:tcMar>
            <w:vAlign w:val="center"/>
          </w:tcPr>
          <w:p w14:paraId="40906119" w14:textId="77777777" w:rsidR="009B708A" w:rsidRDefault="009B708A">
            <w:pPr>
              <w:pBdr>
                <w:top w:val="nil"/>
                <w:left w:val="nil"/>
                <w:bottom w:val="nil"/>
                <w:right w:val="nil"/>
                <w:between w:val="nil"/>
              </w:pBdr>
              <w:spacing w:line="276" w:lineRule="auto"/>
              <w:rPr>
                <w:rFonts w:ascii="Arial" w:eastAsia="Arial" w:hAnsi="Arial" w:cs="Arial"/>
                <w:sz w:val="20"/>
                <w:szCs w:val="20"/>
              </w:rPr>
            </w:pPr>
          </w:p>
        </w:tc>
      </w:tr>
      <w:tr w:rsidR="009B708A" w14:paraId="1EE409F6" w14:textId="77777777">
        <w:trPr>
          <w:trHeight w:val="778"/>
        </w:trPr>
        <w:tc>
          <w:tcPr>
            <w:tcW w:w="394" w:type="dxa"/>
            <w:shd w:val="clear" w:color="auto" w:fill="FFFFFF"/>
            <w:tcMar>
              <w:top w:w="0" w:type="dxa"/>
              <w:bottom w:w="0" w:type="dxa"/>
            </w:tcMar>
            <w:vAlign w:val="center"/>
          </w:tcPr>
          <w:p w14:paraId="0F110CC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1</w:t>
            </w:r>
          </w:p>
        </w:tc>
        <w:tc>
          <w:tcPr>
            <w:tcW w:w="1531" w:type="dxa"/>
            <w:shd w:val="clear" w:color="auto" w:fill="FFFFFF"/>
            <w:tcMar>
              <w:top w:w="0" w:type="dxa"/>
              <w:bottom w:w="0" w:type="dxa"/>
            </w:tcMar>
            <w:vAlign w:val="center"/>
          </w:tcPr>
          <w:p w14:paraId="1C24544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color w:val="262A33"/>
                <w:sz w:val="20"/>
              </w:rPr>
              <w:t>Kieu</w:t>
            </w:r>
            <w:proofErr w:type="spellEnd"/>
            <w:r>
              <w:rPr>
                <w:rFonts w:ascii="Arial" w:hAnsi="Arial"/>
                <w:color w:val="262A33"/>
                <w:sz w:val="20"/>
              </w:rPr>
              <w:t xml:space="preserve"> Xuan Nam</w:t>
            </w:r>
          </w:p>
        </w:tc>
        <w:tc>
          <w:tcPr>
            <w:tcW w:w="1258" w:type="dxa"/>
            <w:shd w:val="clear" w:color="auto" w:fill="FFFFFF"/>
            <w:tcMar>
              <w:top w:w="0" w:type="dxa"/>
              <w:bottom w:w="0" w:type="dxa"/>
            </w:tcMar>
          </w:tcPr>
          <w:p w14:paraId="38C14EA1"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6AF24A7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34,020,034</w:t>
            </w:r>
          </w:p>
        </w:tc>
        <w:tc>
          <w:tcPr>
            <w:tcW w:w="1033" w:type="dxa"/>
            <w:shd w:val="clear" w:color="auto" w:fill="FFFFFF"/>
            <w:tcMar>
              <w:top w:w="0" w:type="dxa"/>
              <w:bottom w:w="0" w:type="dxa"/>
            </w:tcMar>
            <w:vAlign w:val="center"/>
          </w:tcPr>
          <w:p w14:paraId="6C20424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50.919%</w:t>
            </w:r>
          </w:p>
        </w:tc>
        <w:tc>
          <w:tcPr>
            <w:tcW w:w="1021" w:type="dxa"/>
            <w:shd w:val="clear" w:color="auto" w:fill="FFFFFF"/>
            <w:tcMar>
              <w:top w:w="0" w:type="dxa"/>
              <w:bottom w:w="0" w:type="dxa"/>
            </w:tcMar>
            <w:vAlign w:val="center"/>
          </w:tcPr>
          <w:p w14:paraId="2C9B5F5B" w14:textId="6CA4288F"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51,030,051</w:t>
            </w:r>
          </w:p>
        </w:tc>
        <w:tc>
          <w:tcPr>
            <w:tcW w:w="1140" w:type="dxa"/>
            <w:shd w:val="clear" w:color="auto" w:fill="FFFFFF"/>
            <w:tcMar>
              <w:top w:w="0" w:type="dxa"/>
              <w:bottom w:w="0" w:type="dxa"/>
            </w:tcMar>
            <w:vAlign w:val="center"/>
          </w:tcPr>
          <w:p w14:paraId="5FA5FD8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50.919%</w:t>
            </w:r>
          </w:p>
        </w:tc>
        <w:tc>
          <w:tcPr>
            <w:tcW w:w="1600" w:type="dxa"/>
            <w:shd w:val="clear" w:color="auto" w:fill="FFFFFF"/>
            <w:tcMar>
              <w:top w:w="0" w:type="dxa"/>
              <w:bottom w:w="0" w:type="dxa"/>
            </w:tcMar>
            <w:vAlign w:val="bottom"/>
          </w:tcPr>
          <w:p w14:paraId="7DFAF05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Purchased from the rights offering with a </w:t>
            </w:r>
            <w:proofErr w:type="spellStart"/>
            <w:r>
              <w:rPr>
                <w:rFonts w:ascii="Arial" w:hAnsi="Arial"/>
                <w:sz w:val="20"/>
              </w:rPr>
              <w:t>rae</w:t>
            </w:r>
            <w:proofErr w:type="spellEnd"/>
            <w:r>
              <w:rPr>
                <w:rFonts w:ascii="Arial" w:hAnsi="Arial"/>
                <w:sz w:val="20"/>
              </w:rPr>
              <w:t xml:space="preserve"> of 2:1</w:t>
            </w:r>
          </w:p>
        </w:tc>
      </w:tr>
      <w:tr w:rsidR="009B708A" w14:paraId="530F3D3D" w14:textId="77777777">
        <w:trPr>
          <w:trHeight w:val="1699"/>
        </w:trPr>
        <w:tc>
          <w:tcPr>
            <w:tcW w:w="394" w:type="dxa"/>
            <w:shd w:val="clear" w:color="auto" w:fill="FFFFFF"/>
            <w:tcMar>
              <w:top w:w="0" w:type="dxa"/>
              <w:bottom w:w="0" w:type="dxa"/>
            </w:tcMar>
            <w:vAlign w:val="center"/>
          </w:tcPr>
          <w:p w14:paraId="2D5EE4A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531" w:type="dxa"/>
            <w:shd w:val="clear" w:color="auto" w:fill="FFFFFF"/>
            <w:tcMar>
              <w:top w:w="0" w:type="dxa"/>
              <w:bottom w:w="0" w:type="dxa"/>
            </w:tcMar>
            <w:vAlign w:val="center"/>
          </w:tcPr>
          <w:p w14:paraId="2C77B78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Dang Minh Hue</w:t>
            </w:r>
          </w:p>
        </w:tc>
        <w:tc>
          <w:tcPr>
            <w:tcW w:w="1258" w:type="dxa"/>
            <w:shd w:val="clear" w:color="auto" w:fill="FFFFFF"/>
            <w:tcMar>
              <w:top w:w="0" w:type="dxa"/>
              <w:bottom w:w="0" w:type="dxa"/>
            </w:tcMar>
          </w:tcPr>
          <w:p w14:paraId="07C8D1D3"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3E2630F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87,642</w:t>
            </w:r>
          </w:p>
        </w:tc>
        <w:tc>
          <w:tcPr>
            <w:tcW w:w="1033" w:type="dxa"/>
            <w:shd w:val="clear" w:color="auto" w:fill="FFFFFF"/>
            <w:tcMar>
              <w:top w:w="0" w:type="dxa"/>
              <w:bottom w:w="0" w:type="dxa"/>
            </w:tcMar>
            <w:vAlign w:val="center"/>
          </w:tcPr>
          <w:p w14:paraId="5A315F1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0,131%</w:t>
            </w:r>
          </w:p>
        </w:tc>
        <w:tc>
          <w:tcPr>
            <w:tcW w:w="1021" w:type="dxa"/>
            <w:shd w:val="clear" w:color="auto" w:fill="FFFFFF"/>
            <w:tcMar>
              <w:top w:w="0" w:type="dxa"/>
              <w:bottom w:w="0" w:type="dxa"/>
            </w:tcMar>
            <w:vAlign w:val="center"/>
          </w:tcPr>
          <w:p w14:paraId="331A4D73" w14:textId="70B4E045"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229,100</w:t>
            </w:r>
          </w:p>
        </w:tc>
        <w:tc>
          <w:tcPr>
            <w:tcW w:w="1140" w:type="dxa"/>
            <w:shd w:val="clear" w:color="auto" w:fill="FFFFFF"/>
            <w:tcMar>
              <w:top w:w="0" w:type="dxa"/>
              <w:bottom w:w="0" w:type="dxa"/>
            </w:tcMar>
            <w:vAlign w:val="center"/>
          </w:tcPr>
          <w:p w14:paraId="131A08E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0.2286%</w:t>
            </w:r>
          </w:p>
        </w:tc>
        <w:tc>
          <w:tcPr>
            <w:tcW w:w="1600" w:type="dxa"/>
            <w:shd w:val="clear" w:color="auto" w:fill="FFFFFF"/>
            <w:tcMar>
              <w:top w:w="0" w:type="dxa"/>
              <w:bottom w:w="0" w:type="dxa"/>
            </w:tcMar>
            <w:vAlign w:val="bottom"/>
          </w:tcPr>
          <w:p w14:paraId="68D51EE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Purchased from the rights offering with a rate of 2:1 and purchased from the distribution of fractional shares, shares that existing shareholders did not purchase</w:t>
            </w:r>
          </w:p>
        </w:tc>
      </w:tr>
      <w:tr w:rsidR="009B708A" w14:paraId="1C7FA614" w14:textId="77777777">
        <w:trPr>
          <w:trHeight w:val="1013"/>
        </w:trPr>
        <w:tc>
          <w:tcPr>
            <w:tcW w:w="394" w:type="dxa"/>
            <w:shd w:val="clear" w:color="auto" w:fill="FFFFFF"/>
            <w:tcMar>
              <w:top w:w="0" w:type="dxa"/>
              <w:bottom w:w="0" w:type="dxa"/>
            </w:tcMar>
            <w:vAlign w:val="center"/>
          </w:tcPr>
          <w:p w14:paraId="0AAD2548"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lastRenderedPageBreak/>
              <w:t>3</w:t>
            </w:r>
          </w:p>
        </w:tc>
        <w:tc>
          <w:tcPr>
            <w:tcW w:w="1531" w:type="dxa"/>
            <w:shd w:val="clear" w:color="auto" w:fill="FFFFFF"/>
            <w:tcMar>
              <w:top w:w="0" w:type="dxa"/>
              <w:bottom w:w="0" w:type="dxa"/>
            </w:tcMar>
            <w:vAlign w:val="center"/>
          </w:tcPr>
          <w:p w14:paraId="2F7BDFA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Phi Anh Dung</w:t>
            </w:r>
          </w:p>
        </w:tc>
        <w:tc>
          <w:tcPr>
            <w:tcW w:w="1258" w:type="dxa"/>
            <w:shd w:val="clear" w:color="auto" w:fill="FFFFFF"/>
            <w:tcMar>
              <w:top w:w="0" w:type="dxa"/>
              <w:bottom w:w="0" w:type="dxa"/>
            </w:tcMar>
          </w:tcPr>
          <w:p w14:paraId="3E3FA864"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2B2BC9F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1033" w:type="dxa"/>
            <w:shd w:val="clear" w:color="auto" w:fill="FFFFFF"/>
            <w:tcMar>
              <w:top w:w="0" w:type="dxa"/>
              <w:bottom w:w="0" w:type="dxa"/>
            </w:tcMar>
            <w:vAlign w:val="center"/>
          </w:tcPr>
          <w:p w14:paraId="49EECC3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w:t>
            </w:r>
          </w:p>
        </w:tc>
        <w:tc>
          <w:tcPr>
            <w:tcW w:w="1021" w:type="dxa"/>
            <w:shd w:val="clear" w:color="auto" w:fill="FFFFFF"/>
            <w:tcMar>
              <w:top w:w="0" w:type="dxa"/>
              <w:bottom w:w="0" w:type="dxa"/>
            </w:tcMar>
            <w:vAlign w:val="center"/>
          </w:tcPr>
          <w:p w14:paraId="691D0D28" w14:textId="660CADAD"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30,000</w:t>
            </w:r>
          </w:p>
        </w:tc>
        <w:tc>
          <w:tcPr>
            <w:tcW w:w="1140" w:type="dxa"/>
            <w:shd w:val="clear" w:color="auto" w:fill="FFFFFF"/>
            <w:tcMar>
              <w:top w:w="0" w:type="dxa"/>
              <w:bottom w:w="0" w:type="dxa"/>
            </w:tcMar>
            <w:vAlign w:val="center"/>
          </w:tcPr>
          <w:p w14:paraId="1A8E93B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0.02993%</w:t>
            </w:r>
          </w:p>
        </w:tc>
        <w:tc>
          <w:tcPr>
            <w:tcW w:w="1600" w:type="dxa"/>
            <w:shd w:val="clear" w:color="auto" w:fill="FFFFFF"/>
            <w:tcMar>
              <w:top w:w="0" w:type="dxa"/>
              <w:bottom w:w="0" w:type="dxa"/>
            </w:tcMar>
            <w:vAlign w:val="bottom"/>
          </w:tcPr>
          <w:p w14:paraId="6AC4D72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Purchased from the distribution of fractional shares, shares that existing shareholders did not purchase</w:t>
            </w:r>
          </w:p>
        </w:tc>
      </w:tr>
      <w:tr w:rsidR="009B708A" w14:paraId="2EAC8BEB" w14:textId="77777777">
        <w:trPr>
          <w:trHeight w:val="773"/>
        </w:trPr>
        <w:tc>
          <w:tcPr>
            <w:tcW w:w="394" w:type="dxa"/>
            <w:shd w:val="clear" w:color="auto" w:fill="FFFFFF"/>
            <w:tcMar>
              <w:top w:w="0" w:type="dxa"/>
              <w:bottom w:w="0" w:type="dxa"/>
            </w:tcMar>
            <w:vAlign w:val="center"/>
          </w:tcPr>
          <w:p w14:paraId="681300BD"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4</w:t>
            </w:r>
          </w:p>
        </w:tc>
        <w:tc>
          <w:tcPr>
            <w:tcW w:w="1531" w:type="dxa"/>
            <w:shd w:val="clear" w:color="auto" w:fill="FFFFFF"/>
            <w:tcMar>
              <w:top w:w="0" w:type="dxa"/>
              <w:bottom w:w="0" w:type="dxa"/>
            </w:tcMar>
            <w:vAlign w:val="center"/>
          </w:tcPr>
          <w:p w14:paraId="3C104AB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 xml:space="preserve">Pham Xuan </w:t>
            </w:r>
            <w:proofErr w:type="spellStart"/>
            <w:r>
              <w:rPr>
                <w:rFonts w:ascii="Arial" w:hAnsi="Arial"/>
                <w:color w:val="262A33"/>
                <w:sz w:val="20"/>
              </w:rPr>
              <w:t>Uong</w:t>
            </w:r>
            <w:proofErr w:type="spellEnd"/>
          </w:p>
        </w:tc>
        <w:tc>
          <w:tcPr>
            <w:tcW w:w="1258" w:type="dxa"/>
            <w:shd w:val="clear" w:color="auto" w:fill="FFFFFF"/>
            <w:tcMar>
              <w:top w:w="0" w:type="dxa"/>
              <w:bottom w:w="0" w:type="dxa"/>
            </w:tcMar>
          </w:tcPr>
          <w:p w14:paraId="580E680D"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3BBAAF5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36,499</w:t>
            </w:r>
          </w:p>
        </w:tc>
        <w:tc>
          <w:tcPr>
            <w:tcW w:w="1033" w:type="dxa"/>
            <w:shd w:val="clear" w:color="auto" w:fill="FFFFFF"/>
            <w:tcMar>
              <w:top w:w="0" w:type="dxa"/>
              <w:bottom w:w="0" w:type="dxa"/>
            </w:tcMar>
            <w:vAlign w:val="center"/>
          </w:tcPr>
          <w:p w14:paraId="03E45BD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0.054629%</w:t>
            </w:r>
          </w:p>
        </w:tc>
        <w:tc>
          <w:tcPr>
            <w:tcW w:w="1021" w:type="dxa"/>
            <w:shd w:val="clear" w:color="auto" w:fill="FFFFFF"/>
            <w:tcMar>
              <w:top w:w="0" w:type="dxa"/>
              <w:bottom w:w="0" w:type="dxa"/>
            </w:tcMar>
            <w:vAlign w:val="center"/>
          </w:tcPr>
          <w:p w14:paraId="6AA32CE7" w14:textId="0F6FB45F"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54,748</w:t>
            </w:r>
          </w:p>
        </w:tc>
        <w:tc>
          <w:tcPr>
            <w:tcW w:w="1140" w:type="dxa"/>
            <w:shd w:val="clear" w:color="auto" w:fill="FFFFFF"/>
            <w:tcMar>
              <w:top w:w="0" w:type="dxa"/>
              <w:bottom w:w="0" w:type="dxa"/>
            </w:tcMar>
            <w:vAlign w:val="center"/>
          </w:tcPr>
          <w:p w14:paraId="10FE7AC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0.054629%</w:t>
            </w:r>
          </w:p>
        </w:tc>
        <w:tc>
          <w:tcPr>
            <w:tcW w:w="1600" w:type="dxa"/>
            <w:shd w:val="clear" w:color="auto" w:fill="FFFFFF"/>
            <w:tcMar>
              <w:top w:w="0" w:type="dxa"/>
              <w:bottom w:w="0" w:type="dxa"/>
            </w:tcMar>
            <w:vAlign w:val="bottom"/>
          </w:tcPr>
          <w:p w14:paraId="0DB9DEF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Purchased from the rights offering with a rate of 2:1</w:t>
            </w:r>
          </w:p>
        </w:tc>
      </w:tr>
      <w:tr w:rsidR="009B708A" w14:paraId="0D4F5277" w14:textId="77777777">
        <w:trPr>
          <w:trHeight w:val="1018"/>
        </w:trPr>
        <w:tc>
          <w:tcPr>
            <w:tcW w:w="394" w:type="dxa"/>
            <w:shd w:val="clear" w:color="auto" w:fill="FFFFFF"/>
            <w:tcMar>
              <w:top w:w="0" w:type="dxa"/>
              <w:bottom w:w="0" w:type="dxa"/>
            </w:tcMar>
            <w:vAlign w:val="center"/>
          </w:tcPr>
          <w:p w14:paraId="2C80817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6</w:t>
            </w:r>
          </w:p>
        </w:tc>
        <w:tc>
          <w:tcPr>
            <w:tcW w:w="1531" w:type="dxa"/>
            <w:shd w:val="clear" w:color="auto" w:fill="FFFFFF"/>
            <w:tcMar>
              <w:top w:w="0" w:type="dxa"/>
              <w:bottom w:w="0" w:type="dxa"/>
            </w:tcMar>
            <w:vAlign w:val="center"/>
          </w:tcPr>
          <w:p w14:paraId="58F2F2C4"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Pham Thi Van</w:t>
            </w:r>
          </w:p>
        </w:tc>
        <w:tc>
          <w:tcPr>
            <w:tcW w:w="1258" w:type="dxa"/>
            <w:shd w:val="clear" w:color="auto" w:fill="FFFFFF"/>
            <w:tcMar>
              <w:top w:w="0" w:type="dxa"/>
              <w:bottom w:w="0" w:type="dxa"/>
            </w:tcMar>
          </w:tcPr>
          <w:p w14:paraId="7B5828CF"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002284B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3B3F4A"/>
                <w:sz w:val="20"/>
              </w:rPr>
              <w:t>0</w:t>
            </w:r>
          </w:p>
        </w:tc>
        <w:tc>
          <w:tcPr>
            <w:tcW w:w="1033" w:type="dxa"/>
            <w:shd w:val="clear" w:color="auto" w:fill="FFFFFF"/>
            <w:tcMar>
              <w:top w:w="0" w:type="dxa"/>
              <w:bottom w:w="0" w:type="dxa"/>
            </w:tcMar>
            <w:vAlign w:val="center"/>
          </w:tcPr>
          <w:p w14:paraId="474A092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3B3F4A"/>
                <w:sz w:val="20"/>
              </w:rPr>
              <w:t>0%</w:t>
            </w:r>
          </w:p>
        </w:tc>
        <w:tc>
          <w:tcPr>
            <w:tcW w:w="1021" w:type="dxa"/>
            <w:shd w:val="clear" w:color="auto" w:fill="FFFFFF"/>
            <w:tcMar>
              <w:top w:w="0" w:type="dxa"/>
              <w:bottom w:w="0" w:type="dxa"/>
            </w:tcMar>
            <w:vAlign w:val="center"/>
          </w:tcPr>
          <w:p w14:paraId="7E4E824C" w14:textId="4B6750EA"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3B3F4A"/>
                <w:sz w:val="20"/>
              </w:rPr>
              <w:t>20,000</w:t>
            </w:r>
          </w:p>
        </w:tc>
        <w:tc>
          <w:tcPr>
            <w:tcW w:w="1140" w:type="dxa"/>
            <w:shd w:val="clear" w:color="auto" w:fill="FFFFFF"/>
            <w:tcMar>
              <w:top w:w="0" w:type="dxa"/>
              <w:bottom w:w="0" w:type="dxa"/>
            </w:tcMar>
            <w:vAlign w:val="center"/>
          </w:tcPr>
          <w:p w14:paraId="24E9975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3B3F4A"/>
                <w:sz w:val="20"/>
              </w:rPr>
              <w:t>0.01996%</w:t>
            </w:r>
          </w:p>
        </w:tc>
        <w:tc>
          <w:tcPr>
            <w:tcW w:w="1600" w:type="dxa"/>
            <w:shd w:val="clear" w:color="auto" w:fill="FFFFFF"/>
            <w:tcMar>
              <w:top w:w="0" w:type="dxa"/>
              <w:bottom w:w="0" w:type="dxa"/>
            </w:tcMar>
            <w:vAlign w:val="bottom"/>
          </w:tcPr>
          <w:p w14:paraId="3060D16F"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Purchased from the distribution of fractional shares, shares that existing shareholders did not purchase</w:t>
            </w:r>
          </w:p>
        </w:tc>
      </w:tr>
      <w:tr w:rsidR="009B708A" w14:paraId="7E0C4DC8" w14:textId="77777777">
        <w:trPr>
          <w:trHeight w:val="1704"/>
        </w:trPr>
        <w:tc>
          <w:tcPr>
            <w:tcW w:w="394" w:type="dxa"/>
            <w:shd w:val="clear" w:color="auto" w:fill="FFFFFF"/>
            <w:tcMar>
              <w:top w:w="0" w:type="dxa"/>
              <w:bottom w:w="0" w:type="dxa"/>
            </w:tcMar>
            <w:vAlign w:val="center"/>
          </w:tcPr>
          <w:p w14:paraId="371B491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531" w:type="dxa"/>
            <w:shd w:val="clear" w:color="auto" w:fill="FFFFFF"/>
            <w:tcMar>
              <w:top w:w="0" w:type="dxa"/>
              <w:bottom w:w="0" w:type="dxa"/>
            </w:tcMar>
            <w:vAlign w:val="center"/>
          </w:tcPr>
          <w:p w14:paraId="2CD0CBFB"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Phan Ta Thanh Huyen</w:t>
            </w:r>
          </w:p>
        </w:tc>
        <w:tc>
          <w:tcPr>
            <w:tcW w:w="1258" w:type="dxa"/>
            <w:shd w:val="clear" w:color="auto" w:fill="FFFFFF"/>
            <w:tcMar>
              <w:top w:w="0" w:type="dxa"/>
              <w:bottom w:w="0" w:type="dxa"/>
            </w:tcMar>
          </w:tcPr>
          <w:p w14:paraId="612E2BFB"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435A272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8,769</w:t>
            </w:r>
          </w:p>
        </w:tc>
        <w:tc>
          <w:tcPr>
            <w:tcW w:w="1033" w:type="dxa"/>
            <w:shd w:val="clear" w:color="auto" w:fill="FFFFFF"/>
            <w:tcMar>
              <w:top w:w="0" w:type="dxa"/>
              <w:bottom w:w="0" w:type="dxa"/>
            </w:tcMar>
            <w:vAlign w:val="center"/>
          </w:tcPr>
          <w:p w14:paraId="749DF83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0.0131%</w:t>
            </w:r>
          </w:p>
        </w:tc>
        <w:tc>
          <w:tcPr>
            <w:tcW w:w="1021" w:type="dxa"/>
            <w:shd w:val="clear" w:color="auto" w:fill="FFFFFF"/>
            <w:tcMar>
              <w:top w:w="0" w:type="dxa"/>
              <w:bottom w:w="0" w:type="dxa"/>
            </w:tcMar>
            <w:vAlign w:val="center"/>
          </w:tcPr>
          <w:p w14:paraId="6B48FE8B" w14:textId="559807E2"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32,500</w:t>
            </w:r>
          </w:p>
        </w:tc>
        <w:tc>
          <w:tcPr>
            <w:tcW w:w="1140" w:type="dxa"/>
            <w:shd w:val="clear" w:color="auto" w:fill="FFFFFF"/>
            <w:tcMar>
              <w:top w:w="0" w:type="dxa"/>
              <w:bottom w:w="0" w:type="dxa"/>
            </w:tcMar>
            <w:vAlign w:val="center"/>
          </w:tcPr>
          <w:p w14:paraId="6A5A184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0.032429%</w:t>
            </w:r>
          </w:p>
        </w:tc>
        <w:tc>
          <w:tcPr>
            <w:tcW w:w="1600" w:type="dxa"/>
            <w:shd w:val="clear" w:color="auto" w:fill="FFFFFF"/>
            <w:tcMar>
              <w:top w:w="0" w:type="dxa"/>
              <w:bottom w:w="0" w:type="dxa"/>
            </w:tcMar>
          </w:tcPr>
          <w:p w14:paraId="1D631AEA"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Purchased from the rights offering with a ratio of 2:1 and purchased from the distribution of fractional  shares, shares that existing shareholders did not purchase</w:t>
            </w:r>
          </w:p>
        </w:tc>
      </w:tr>
      <w:tr w:rsidR="009B708A" w14:paraId="294A1C4C" w14:textId="77777777">
        <w:trPr>
          <w:trHeight w:val="1320"/>
        </w:trPr>
        <w:tc>
          <w:tcPr>
            <w:tcW w:w="394" w:type="dxa"/>
            <w:shd w:val="clear" w:color="auto" w:fill="FFFFFF"/>
            <w:tcMar>
              <w:top w:w="0" w:type="dxa"/>
              <w:bottom w:w="0" w:type="dxa"/>
            </w:tcMar>
            <w:vAlign w:val="center"/>
          </w:tcPr>
          <w:p w14:paraId="3910FC80"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531" w:type="dxa"/>
            <w:shd w:val="clear" w:color="auto" w:fill="FFFFFF"/>
            <w:tcMar>
              <w:top w:w="0" w:type="dxa"/>
              <w:bottom w:w="0" w:type="dxa"/>
            </w:tcMar>
            <w:vAlign w:val="center"/>
          </w:tcPr>
          <w:p w14:paraId="5BB3844E"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Nguyen Van Tuyen</w:t>
            </w:r>
          </w:p>
        </w:tc>
        <w:tc>
          <w:tcPr>
            <w:tcW w:w="1258" w:type="dxa"/>
            <w:shd w:val="clear" w:color="auto" w:fill="FFFFFF"/>
            <w:tcMar>
              <w:top w:w="0" w:type="dxa"/>
              <w:bottom w:w="0" w:type="dxa"/>
            </w:tcMar>
          </w:tcPr>
          <w:p w14:paraId="10E77AF5" w14:textId="77777777" w:rsidR="009B708A" w:rsidRDefault="009B708A">
            <w:pP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1B64BB95"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w:t>
            </w:r>
          </w:p>
        </w:tc>
        <w:tc>
          <w:tcPr>
            <w:tcW w:w="1033" w:type="dxa"/>
            <w:shd w:val="clear" w:color="auto" w:fill="FFFFFF"/>
            <w:tcMar>
              <w:top w:w="0" w:type="dxa"/>
              <w:bottom w:w="0" w:type="dxa"/>
            </w:tcMar>
            <w:vAlign w:val="center"/>
          </w:tcPr>
          <w:p w14:paraId="027D0DE9"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w:t>
            </w:r>
          </w:p>
        </w:tc>
        <w:tc>
          <w:tcPr>
            <w:tcW w:w="1021" w:type="dxa"/>
            <w:shd w:val="clear" w:color="auto" w:fill="FFFFFF"/>
            <w:tcMar>
              <w:top w:w="0" w:type="dxa"/>
              <w:bottom w:w="0" w:type="dxa"/>
            </w:tcMar>
            <w:vAlign w:val="center"/>
          </w:tcPr>
          <w:p w14:paraId="128B61C3" w14:textId="44735200"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10,000</w:t>
            </w:r>
          </w:p>
        </w:tc>
        <w:tc>
          <w:tcPr>
            <w:tcW w:w="1140" w:type="dxa"/>
            <w:shd w:val="clear" w:color="auto" w:fill="FFFFFF"/>
            <w:tcMar>
              <w:top w:w="0" w:type="dxa"/>
              <w:bottom w:w="0" w:type="dxa"/>
            </w:tcMar>
            <w:vAlign w:val="center"/>
          </w:tcPr>
          <w:p w14:paraId="08323F93"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0.009978%</w:t>
            </w:r>
          </w:p>
        </w:tc>
        <w:tc>
          <w:tcPr>
            <w:tcW w:w="1600" w:type="dxa"/>
            <w:shd w:val="clear" w:color="auto" w:fill="FFFFFF"/>
            <w:tcMar>
              <w:top w:w="0" w:type="dxa"/>
              <w:bottom w:w="0" w:type="dxa"/>
            </w:tcMar>
          </w:tcPr>
          <w:p w14:paraId="0ABDAAB2"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Purchased shares that were not fully subscribed in the public offering</w:t>
            </w:r>
          </w:p>
        </w:tc>
      </w:tr>
      <w:tr w:rsidR="009B708A" w14:paraId="3A2E5920" w14:textId="77777777">
        <w:trPr>
          <w:trHeight w:val="1042"/>
        </w:trPr>
        <w:tc>
          <w:tcPr>
            <w:tcW w:w="394" w:type="dxa"/>
            <w:shd w:val="clear" w:color="auto" w:fill="FFFFFF"/>
            <w:tcMar>
              <w:top w:w="0" w:type="dxa"/>
              <w:bottom w:w="0" w:type="dxa"/>
            </w:tcMar>
            <w:vAlign w:val="center"/>
          </w:tcPr>
          <w:p w14:paraId="1B2C5AD7"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1531" w:type="dxa"/>
            <w:shd w:val="clear" w:color="auto" w:fill="FFFFFF"/>
            <w:tcMar>
              <w:top w:w="0" w:type="dxa"/>
              <w:bottom w:w="0" w:type="dxa"/>
            </w:tcMar>
            <w:vAlign w:val="center"/>
          </w:tcPr>
          <w:p w14:paraId="0FA5ABA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Hoang Thi Thu </w:t>
            </w:r>
            <w:proofErr w:type="spellStart"/>
            <w:r>
              <w:rPr>
                <w:rFonts w:ascii="Arial" w:hAnsi="Arial"/>
                <w:sz w:val="20"/>
              </w:rPr>
              <w:t>Linh</w:t>
            </w:r>
            <w:proofErr w:type="spellEnd"/>
          </w:p>
        </w:tc>
        <w:tc>
          <w:tcPr>
            <w:tcW w:w="1258" w:type="dxa"/>
            <w:shd w:val="clear" w:color="auto" w:fill="FFFFFF"/>
            <w:tcMar>
              <w:top w:w="0" w:type="dxa"/>
              <w:bottom w:w="0" w:type="dxa"/>
            </w:tcMar>
            <w:vAlign w:val="center"/>
          </w:tcPr>
          <w:p w14:paraId="61B7967C"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Wife of Mr. Dang Minh Hue</w:t>
            </w:r>
          </w:p>
          <w:p w14:paraId="5B150B4E" w14:textId="77777777" w:rsidR="009B708A" w:rsidRDefault="009B708A">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042" w:type="dxa"/>
            <w:shd w:val="clear" w:color="auto" w:fill="FFFFFF"/>
            <w:tcMar>
              <w:top w:w="0" w:type="dxa"/>
              <w:bottom w:w="0" w:type="dxa"/>
            </w:tcMar>
            <w:vAlign w:val="center"/>
          </w:tcPr>
          <w:p w14:paraId="515F9DA1"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0</w:t>
            </w:r>
          </w:p>
        </w:tc>
        <w:tc>
          <w:tcPr>
            <w:tcW w:w="1033" w:type="dxa"/>
            <w:shd w:val="clear" w:color="auto" w:fill="FFFFFF"/>
            <w:tcMar>
              <w:top w:w="0" w:type="dxa"/>
              <w:bottom w:w="0" w:type="dxa"/>
            </w:tcMar>
            <w:vAlign w:val="center"/>
          </w:tcPr>
          <w:p w14:paraId="5C2F11B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3B3F4A"/>
                <w:sz w:val="20"/>
              </w:rPr>
              <w:t>0%</w:t>
            </w:r>
          </w:p>
        </w:tc>
        <w:tc>
          <w:tcPr>
            <w:tcW w:w="1021" w:type="dxa"/>
            <w:shd w:val="clear" w:color="auto" w:fill="FFFFFF"/>
            <w:tcMar>
              <w:top w:w="0" w:type="dxa"/>
              <w:bottom w:w="0" w:type="dxa"/>
            </w:tcMar>
            <w:vAlign w:val="center"/>
          </w:tcPr>
          <w:p w14:paraId="14C7665C" w14:textId="171DAF3B"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62A33"/>
                <w:sz w:val="20"/>
              </w:rPr>
              <w:t>10,000</w:t>
            </w:r>
          </w:p>
        </w:tc>
        <w:tc>
          <w:tcPr>
            <w:tcW w:w="1140" w:type="dxa"/>
            <w:shd w:val="clear" w:color="auto" w:fill="FFFFFF"/>
            <w:tcMar>
              <w:top w:w="0" w:type="dxa"/>
              <w:bottom w:w="0" w:type="dxa"/>
            </w:tcMar>
            <w:vAlign w:val="center"/>
          </w:tcPr>
          <w:p w14:paraId="40AE98D6" w14:textId="77777777"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3B3F4A"/>
                <w:sz w:val="20"/>
              </w:rPr>
              <w:t>0.009978%</w:t>
            </w:r>
          </w:p>
        </w:tc>
        <w:tc>
          <w:tcPr>
            <w:tcW w:w="1600" w:type="dxa"/>
            <w:shd w:val="clear" w:color="auto" w:fill="FFFFFF"/>
            <w:tcMar>
              <w:top w:w="0" w:type="dxa"/>
              <w:bottom w:w="0" w:type="dxa"/>
            </w:tcMar>
          </w:tcPr>
          <w:p w14:paraId="052A132D" w14:textId="4847CB10" w:rsidR="009B708A" w:rsidRDefault="00830D7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Purchased from the distribution of fractional shares, shares that existing </w:t>
            </w:r>
            <w:r>
              <w:rPr>
                <w:rFonts w:ascii="Arial" w:hAnsi="Arial"/>
                <w:sz w:val="20"/>
              </w:rPr>
              <w:lastRenderedPageBreak/>
              <w:t>shareholder did not purchase</w:t>
            </w:r>
          </w:p>
        </w:tc>
      </w:tr>
    </w:tbl>
    <w:p w14:paraId="1F1DE7CF" w14:textId="77777777" w:rsidR="009B708A" w:rsidRDefault="00830D78">
      <w:pPr>
        <w:numPr>
          <w:ilvl w:val="0"/>
          <w:numId w:val="4"/>
        </w:numPr>
        <w:pBdr>
          <w:top w:val="nil"/>
          <w:left w:val="nil"/>
          <w:bottom w:val="nil"/>
          <w:right w:val="nil"/>
          <w:between w:val="nil"/>
        </w:pBdr>
        <w:tabs>
          <w:tab w:val="left" w:pos="430"/>
        </w:tabs>
        <w:spacing w:after="120" w:line="360" w:lineRule="auto"/>
        <w:rPr>
          <w:rFonts w:ascii="Arial" w:eastAsia="Arial" w:hAnsi="Arial" w:cs="Arial"/>
          <w:sz w:val="20"/>
          <w:szCs w:val="20"/>
        </w:rPr>
      </w:pPr>
      <w:r>
        <w:rPr>
          <w:rFonts w:ascii="Arial" w:hAnsi="Arial"/>
          <w:sz w:val="20"/>
        </w:rPr>
        <w:lastRenderedPageBreak/>
        <w:t>Other significant issues: None.</w:t>
      </w:r>
    </w:p>
    <w:sectPr w:rsidR="009B708A">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BE6"/>
    <w:multiLevelType w:val="multilevel"/>
    <w:tmpl w:val="55529F28"/>
    <w:lvl w:ilvl="0">
      <w:start w:val="1"/>
      <w:numFmt w:val="decimal"/>
      <w:lvlText w:val="%1."/>
      <w:lvlJc w:val="left"/>
      <w:pPr>
        <w:ind w:left="443" w:hanging="360"/>
      </w:pPr>
      <w:rPr>
        <w:rFonts w:ascii="Arial" w:eastAsia="Arial" w:hAnsi="Arial" w:cs="Arial"/>
        <w:b w:val="0"/>
        <w:i w:val="0"/>
        <w:sz w:val="20"/>
        <w:szCs w:val="20"/>
        <w:u w:val="none"/>
      </w:rPr>
    </w:lvl>
    <w:lvl w:ilvl="1">
      <w:start w:val="1"/>
      <w:numFmt w:val="lowerLetter"/>
      <w:lvlText w:val="%2."/>
      <w:lvlJc w:val="left"/>
      <w:pPr>
        <w:ind w:left="1163" w:hanging="360"/>
      </w:pPr>
      <w:rPr>
        <w:rFonts w:ascii="Arial" w:eastAsia="Arial" w:hAnsi="Arial" w:cs="Arial"/>
        <w:b w:val="0"/>
        <w:i w:val="0"/>
        <w:sz w:val="20"/>
        <w:szCs w:val="20"/>
      </w:rPr>
    </w:lvl>
    <w:lvl w:ilvl="2">
      <w:start w:val="1"/>
      <w:numFmt w:val="lowerRoman"/>
      <w:lvlText w:val="%3."/>
      <w:lvlJc w:val="right"/>
      <w:pPr>
        <w:ind w:left="1883" w:hanging="180"/>
      </w:pPr>
      <w:rPr>
        <w:rFonts w:ascii="Arial" w:eastAsia="Arial" w:hAnsi="Arial" w:cs="Arial"/>
        <w:b w:val="0"/>
        <w:i w:val="0"/>
        <w:sz w:val="20"/>
        <w:szCs w:val="20"/>
      </w:rPr>
    </w:lvl>
    <w:lvl w:ilvl="3">
      <w:start w:val="1"/>
      <w:numFmt w:val="decimal"/>
      <w:lvlText w:val="%4."/>
      <w:lvlJc w:val="left"/>
      <w:pPr>
        <w:ind w:left="2603" w:hanging="360"/>
      </w:pPr>
    </w:lvl>
    <w:lvl w:ilvl="4">
      <w:start w:val="1"/>
      <w:numFmt w:val="lowerLetter"/>
      <w:lvlText w:val="%5."/>
      <w:lvlJc w:val="left"/>
      <w:pPr>
        <w:ind w:left="3323" w:hanging="360"/>
      </w:pPr>
    </w:lvl>
    <w:lvl w:ilvl="5">
      <w:start w:val="1"/>
      <w:numFmt w:val="lowerRoman"/>
      <w:lvlText w:val="%6."/>
      <w:lvlJc w:val="right"/>
      <w:pPr>
        <w:ind w:left="4043" w:hanging="180"/>
      </w:pPr>
    </w:lvl>
    <w:lvl w:ilvl="6">
      <w:start w:val="1"/>
      <w:numFmt w:val="decimal"/>
      <w:lvlText w:val="%7."/>
      <w:lvlJc w:val="left"/>
      <w:pPr>
        <w:ind w:left="4763" w:hanging="360"/>
      </w:pPr>
    </w:lvl>
    <w:lvl w:ilvl="7">
      <w:start w:val="1"/>
      <w:numFmt w:val="lowerLetter"/>
      <w:lvlText w:val="%8."/>
      <w:lvlJc w:val="left"/>
      <w:pPr>
        <w:ind w:left="5483" w:hanging="360"/>
      </w:pPr>
    </w:lvl>
    <w:lvl w:ilvl="8">
      <w:start w:val="1"/>
      <w:numFmt w:val="lowerRoman"/>
      <w:lvlText w:val="%9."/>
      <w:lvlJc w:val="right"/>
      <w:pPr>
        <w:ind w:left="6203" w:hanging="180"/>
      </w:pPr>
    </w:lvl>
  </w:abstractNum>
  <w:abstractNum w:abstractNumId="1" w15:restartNumberingAfterBreak="0">
    <w:nsid w:val="09D85E8D"/>
    <w:multiLevelType w:val="multilevel"/>
    <w:tmpl w:val="429CD3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FD393A"/>
    <w:multiLevelType w:val="multilevel"/>
    <w:tmpl w:val="3EA6C5D8"/>
    <w:lvl w:ilvl="0">
      <w:start w:val="1"/>
      <w:numFmt w:val="upperRoman"/>
      <w:lvlText w:val="%1."/>
      <w:lvlJc w:val="left"/>
      <w:pPr>
        <w:ind w:left="1105" w:hanging="720"/>
      </w:pPr>
      <w:rPr>
        <w:rFonts w:ascii="Arial" w:eastAsia="Arial" w:hAnsi="Arial" w:cs="Arial"/>
        <w:b w:val="0"/>
        <w:i w:val="0"/>
        <w:sz w:val="20"/>
        <w:szCs w:val="20"/>
        <w:u w:val="none"/>
      </w:rPr>
    </w:lvl>
    <w:lvl w:ilvl="1">
      <w:start w:val="1"/>
      <w:numFmt w:val="lowerLetter"/>
      <w:lvlText w:val="%2."/>
      <w:lvlJc w:val="left"/>
      <w:pPr>
        <w:ind w:left="1465" w:hanging="360"/>
      </w:pPr>
      <w:rPr>
        <w:rFonts w:ascii="Arial" w:eastAsia="Arial" w:hAnsi="Arial" w:cs="Arial"/>
        <w:b w:val="0"/>
        <w:i w:val="0"/>
        <w:sz w:val="20"/>
        <w:szCs w:val="20"/>
      </w:rPr>
    </w:lvl>
    <w:lvl w:ilvl="2">
      <w:start w:val="1"/>
      <w:numFmt w:val="lowerRoman"/>
      <w:lvlText w:val="%3."/>
      <w:lvlJc w:val="right"/>
      <w:pPr>
        <w:ind w:left="2185" w:hanging="180"/>
      </w:pPr>
      <w:rPr>
        <w:rFonts w:ascii="Arial" w:eastAsia="Arial" w:hAnsi="Arial" w:cs="Arial"/>
        <w:b w:val="0"/>
        <w:i w:val="0"/>
        <w:sz w:val="20"/>
        <w:szCs w:val="20"/>
      </w:r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3" w15:restartNumberingAfterBreak="0">
    <w:nsid w:val="223A32AA"/>
    <w:multiLevelType w:val="multilevel"/>
    <w:tmpl w:val="D0F83872"/>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A44D24"/>
    <w:multiLevelType w:val="multilevel"/>
    <w:tmpl w:val="5DD673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E349E2"/>
    <w:multiLevelType w:val="multilevel"/>
    <w:tmpl w:val="4D06746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2343599"/>
    <w:multiLevelType w:val="multilevel"/>
    <w:tmpl w:val="D08C2B8C"/>
    <w:lvl w:ilvl="0">
      <w:start w:val="9"/>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735D06"/>
    <w:multiLevelType w:val="multilevel"/>
    <w:tmpl w:val="CE9A6A3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E813A2E"/>
    <w:multiLevelType w:val="multilevel"/>
    <w:tmpl w:val="4A088C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5CE628A"/>
    <w:multiLevelType w:val="multilevel"/>
    <w:tmpl w:val="42506C0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B9336BE"/>
    <w:multiLevelType w:val="multilevel"/>
    <w:tmpl w:val="955C7528"/>
    <w:lvl w:ilvl="0">
      <w:start w:val="5"/>
      <w:numFmt w:val="decimal"/>
      <w:lvlText w:val="%1."/>
      <w:lvlJc w:val="left"/>
      <w:pPr>
        <w:ind w:left="1105" w:hanging="360"/>
      </w:pPr>
      <w:rPr>
        <w:rFonts w:ascii="Arial" w:eastAsia="Arial" w:hAnsi="Arial" w:cs="Arial"/>
        <w:b w:val="0"/>
        <w:i w:val="0"/>
        <w:sz w:val="20"/>
        <w:szCs w:val="20"/>
        <w:u w:val="none"/>
      </w:rPr>
    </w:lvl>
    <w:lvl w:ilvl="1">
      <w:start w:val="1"/>
      <w:numFmt w:val="lowerLetter"/>
      <w:lvlText w:val="%2."/>
      <w:lvlJc w:val="left"/>
      <w:pPr>
        <w:ind w:left="1825" w:hanging="360"/>
      </w:pPr>
      <w:rPr>
        <w:rFonts w:ascii="Arial" w:eastAsia="Arial" w:hAnsi="Arial" w:cs="Arial"/>
        <w:b w:val="0"/>
        <w:i w:val="0"/>
        <w:sz w:val="20"/>
        <w:szCs w:val="20"/>
      </w:rPr>
    </w:lvl>
    <w:lvl w:ilvl="2">
      <w:start w:val="1"/>
      <w:numFmt w:val="lowerRoman"/>
      <w:lvlText w:val="%3."/>
      <w:lvlJc w:val="right"/>
      <w:pPr>
        <w:ind w:left="2545" w:hanging="180"/>
      </w:pPr>
      <w:rPr>
        <w:rFonts w:ascii="Arial" w:eastAsia="Arial" w:hAnsi="Arial" w:cs="Arial"/>
        <w:b w:val="0"/>
        <w:i w:val="0"/>
        <w:sz w:val="20"/>
        <w:szCs w:val="20"/>
      </w:rPr>
    </w:lvl>
    <w:lvl w:ilvl="3">
      <w:start w:val="1"/>
      <w:numFmt w:val="decimal"/>
      <w:lvlText w:val="%4."/>
      <w:lvlJc w:val="left"/>
      <w:pPr>
        <w:ind w:left="3265" w:hanging="360"/>
      </w:pPr>
    </w:lvl>
    <w:lvl w:ilvl="4">
      <w:start w:val="1"/>
      <w:numFmt w:val="lowerLetter"/>
      <w:lvlText w:val="%5."/>
      <w:lvlJc w:val="left"/>
      <w:pPr>
        <w:ind w:left="3985" w:hanging="360"/>
      </w:pPr>
    </w:lvl>
    <w:lvl w:ilvl="5">
      <w:start w:val="1"/>
      <w:numFmt w:val="lowerRoman"/>
      <w:lvlText w:val="%6."/>
      <w:lvlJc w:val="right"/>
      <w:pPr>
        <w:ind w:left="4705" w:hanging="180"/>
      </w:pPr>
    </w:lvl>
    <w:lvl w:ilvl="6">
      <w:start w:val="1"/>
      <w:numFmt w:val="decimal"/>
      <w:lvlText w:val="%7."/>
      <w:lvlJc w:val="left"/>
      <w:pPr>
        <w:ind w:left="5425" w:hanging="360"/>
      </w:pPr>
    </w:lvl>
    <w:lvl w:ilvl="7">
      <w:start w:val="1"/>
      <w:numFmt w:val="lowerLetter"/>
      <w:lvlText w:val="%8."/>
      <w:lvlJc w:val="left"/>
      <w:pPr>
        <w:ind w:left="6145" w:hanging="360"/>
      </w:pPr>
    </w:lvl>
    <w:lvl w:ilvl="8">
      <w:start w:val="1"/>
      <w:numFmt w:val="lowerRoman"/>
      <w:lvlText w:val="%9."/>
      <w:lvlJc w:val="right"/>
      <w:pPr>
        <w:ind w:left="6865" w:hanging="180"/>
      </w:pPr>
    </w:lvl>
  </w:abstractNum>
  <w:abstractNum w:abstractNumId="11" w15:restartNumberingAfterBreak="0">
    <w:nsid w:val="721C683A"/>
    <w:multiLevelType w:val="multilevel"/>
    <w:tmpl w:val="7242E104"/>
    <w:lvl w:ilvl="0">
      <w:start w:val="1"/>
      <w:numFmt w:val="decimal"/>
      <w:lvlText w:val="%1."/>
      <w:lvlJc w:val="left"/>
      <w:pPr>
        <w:ind w:left="418" w:hanging="360"/>
      </w:pPr>
      <w:rPr>
        <w:rFonts w:ascii="Arial" w:eastAsia="Arial" w:hAnsi="Arial" w:cs="Arial"/>
        <w:b w:val="0"/>
        <w:i w:val="0"/>
        <w:sz w:val="20"/>
        <w:szCs w:val="20"/>
        <w:u w:val="none"/>
      </w:rPr>
    </w:lvl>
    <w:lvl w:ilvl="1">
      <w:start w:val="1"/>
      <w:numFmt w:val="lowerLetter"/>
      <w:lvlText w:val="%2."/>
      <w:lvlJc w:val="left"/>
      <w:pPr>
        <w:ind w:left="1138" w:hanging="360"/>
      </w:pPr>
      <w:rPr>
        <w:rFonts w:ascii="Arial" w:eastAsia="Arial" w:hAnsi="Arial" w:cs="Arial"/>
        <w:b w:val="0"/>
        <w:i w:val="0"/>
        <w:sz w:val="20"/>
        <w:szCs w:val="20"/>
      </w:rPr>
    </w:lvl>
    <w:lvl w:ilvl="2">
      <w:start w:val="1"/>
      <w:numFmt w:val="lowerRoman"/>
      <w:lvlText w:val="%3."/>
      <w:lvlJc w:val="right"/>
      <w:pPr>
        <w:ind w:left="1858" w:hanging="180"/>
      </w:pPr>
      <w:rPr>
        <w:rFonts w:ascii="Arial" w:eastAsia="Arial" w:hAnsi="Arial" w:cs="Arial"/>
        <w:b w:val="0"/>
        <w:i w:val="0"/>
        <w:sz w:val="20"/>
        <w:szCs w:val="20"/>
      </w:r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abstractNum w:abstractNumId="12" w15:restartNumberingAfterBreak="0">
    <w:nsid w:val="73997B4E"/>
    <w:multiLevelType w:val="multilevel"/>
    <w:tmpl w:val="7FCA06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FD618BD"/>
    <w:multiLevelType w:val="multilevel"/>
    <w:tmpl w:val="68BE9AF2"/>
    <w:lvl w:ilvl="0">
      <w:start w:val="1"/>
      <w:numFmt w:val="decimal"/>
      <w:lvlText w:val="%1."/>
      <w:lvlJc w:val="left"/>
      <w:pPr>
        <w:ind w:left="745" w:hanging="360"/>
      </w:pPr>
      <w:rPr>
        <w:rFonts w:ascii="Arial" w:eastAsia="Arial" w:hAnsi="Arial" w:cs="Arial"/>
        <w:b w:val="0"/>
        <w:i w:val="0"/>
        <w:sz w:val="20"/>
        <w:szCs w:val="20"/>
        <w:u w:val="none"/>
      </w:rPr>
    </w:lvl>
    <w:lvl w:ilvl="1">
      <w:start w:val="1"/>
      <w:numFmt w:val="lowerLetter"/>
      <w:lvlText w:val="%2."/>
      <w:lvlJc w:val="left"/>
      <w:pPr>
        <w:ind w:left="1465" w:hanging="360"/>
      </w:pPr>
      <w:rPr>
        <w:rFonts w:ascii="Arial" w:eastAsia="Arial" w:hAnsi="Arial" w:cs="Arial"/>
        <w:b w:val="0"/>
        <w:i w:val="0"/>
        <w:sz w:val="20"/>
        <w:szCs w:val="20"/>
      </w:rPr>
    </w:lvl>
    <w:lvl w:ilvl="2">
      <w:start w:val="1"/>
      <w:numFmt w:val="lowerRoman"/>
      <w:lvlText w:val="%3."/>
      <w:lvlJc w:val="right"/>
      <w:pPr>
        <w:ind w:left="2185" w:hanging="180"/>
      </w:pPr>
      <w:rPr>
        <w:rFonts w:ascii="Arial" w:eastAsia="Arial" w:hAnsi="Arial" w:cs="Arial"/>
        <w:b w:val="0"/>
        <w:i w:val="0"/>
        <w:sz w:val="20"/>
        <w:szCs w:val="20"/>
      </w:r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num w:numId="1">
    <w:abstractNumId w:val="4"/>
  </w:num>
  <w:num w:numId="2">
    <w:abstractNumId w:val="12"/>
  </w:num>
  <w:num w:numId="3">
    <w:abstractNumId w:val="8"/>
  </w:num>
  <w:num w:numId="4">
    <w:abstractNumId w:val="5"/>
  </w:num>
  <w:num w:numId="5">
    <w:abstractNumId w:val="9"/>
  </w:num>
  <w:num w:numId="6">
    <w:abstractNumId w:val="6"/>
  </w:num>
  <w:num w:numId="7">
    <w:abstractNumId w:val="1"/>
  </w:num>
  <w:num w:numId="8">
    <w:abstractNumId w:val="2"/>
  </w:num>
  <w:num w:numId="9">
    <w:abstractNumId w:val="7"/>
  </w:num>
  <w:num w:numId="10">
    <w:abstractNumId w:val="13"/>
  </w:num>
  <w:num w:numId="11">
    <w:abstractNumId w:val="10"/>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8A"/>
    <w:rsid w:val="00433742"/>
    <w:rsid w:val="00830D78"/>
    <w:rsid w:val="009B708A"/>
    <w:rsid w:val="00F56B01"/>
    <w:rsid w:val="00F7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1088"/>
  <w15:docId w15:val="{52527BD7-41B2-4093-A27B-9BD9FB31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C11532"/>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rPr>
      <w:rFonts w:ascii="Times New Roman" w:eastAsia="Times New Roman" w:hAnsi="Times New Roman" w:cs="Times New Roman"/>
      <w:b/>
      <w:bCs/>
      <w:color w:val="C11532"/>
      <w:sz w:val="20"/>
      <w:szCs w:val="20"/>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21">
    <w:name w:val="Heading #2"/>
    <w:basedOn w:val="Normal"/>
    <w:link w:val="Heading20"/>
    <w:pPr>
      <w:spacing w:line="300" w:lineRule="auto"/>
      <w:outlineLvl w:val="1"/>
    </w:pPr>
    <w:rPr>
      <w:rFonts w:ascii="Times New Roman" w:eastAsia="Times New Roman" w:hAnsi="Times New Roman" w:cs="Times New Roman"/>
      <w:b/>
      <w:bCs/>
      <w:i/>
      <w:iCs/>
    </w:rPr>
  </w:style>
  <w:style w:type="paragraph" w:customStyle="1" w:styleId="Tableofcontents0">
    <w:name w:val="Table of contents"/>
    <w:basedOn w:val="Normal"/>
    <w:link w:val="Tableofcontents"/>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jWhlsaq+IACNWq8FCWXLzM0PiA==">CgMxLjA4AHIhMVAwcnlaVVp1QUZwRzBoaUt3MTFWdjk1U0pkekd3VVg3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2024-02-07T07:36:00Z</dcterms:created>
  <dcterms:modified xsi:type="dcterms:W3CDTF">2024-02-15T08:27:00Z</dcterms:modified>
</cp:coreProperties>
</file>