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BD20" w14:textId="77777777" w:rsidR="00B71956" w:rsidRPr="00E81AF8" w:rsidRDefault="00DE7CB2" w:rsidP="00E81AF8">
      <w:pPr>
        <w:keepNext/>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CNA: Annual Corporate Governance Report 2023</w:t>
      </w:r>
    </w:p>
    <w:p w14:paraId="1DBA4F5E" w14:textId="77777777" w:rsidR="00B71956" w:rsidRPr="00E81AF8" w:rsidRDefault="00DE7CB2" w:rsidP="00E81AF8">
      <w:pPr>
        <w:keepNext/>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Nghe</w:t>
      </w:r>
      <w:proofErr w:type="spellEnd"/>
      <w:r>
        <w:rPr>
          <w:rFonts w:ascii="Arial" w:hAnsi="Arial"/>
          <w:color w:val="010000"/>
          <w:sz w:val="20"/>
        </w:rPr>
        <w:t xml:space="preserve"> An Tea Corporation Joint Stock Company announced Report No. 12/CNA on the corporate governance in 2023 as follows:</w:t>
      </w:r>
    </w:p>
    <w:p w14:paraId="0F837B5B" w14:textId="77777777" w:rsidR="00B71956" w:rsidRPr="00E81AF8" w:rsidRDefault="00DE7CB2" w:rsidP="00E81AF8">
      <w:pPr>
        <w:keepNext/>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Nghe</w:t>
      </w:r>
      <w:proofErr w:type="spellEnd"/>
      <w:r>
        <w:rPr>
          <w:rFonts w:ascii="Arial" w:hAnsi="Arial"/>
          <w:color w:val="010000"/>
          <w:sz w:val="20"/>
        </w:rPr>
        <w:t xml:space="preserve"> An Tea Corporation Joint Stock Company</w:t>
      </w:r>
    </w:p>
    <w:p w14:paraId="421FF9FF" w14:textId="77777777" w:rsidR="00B71956" w:rsidRPr="00E81AF8" w:rsidRDefault="00DE7CB2" w:rsidP="00E81AF8">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376, Nguyen </w:t>
      </w:r>
      <w:proofErr w:type="spellStart"/>
      <w:r>
        <w:rPr>
          <w:rFonts w:ascii="Arial" w:hAnsi="Arial"/>
          <w:color w:val="010000"/>
          <w:sz w:val="20"/>
        </w:rPr>
        <w:t>Trai</w:t>
      </w:r>
      <w:proofErr w:type="spellEnd"/>
      <w:r>
        <w:rPr>
          <w:rFonts w:ascii="Arial" w:hAnsi="Arial"/>
          <w:color w:val="010000"/>
          <w:sz w:val="20"/>
        </w:rPr>
        <w:t xml:space="preserve"> Street, </w:t>
      </w:r>
      <w:proofErr w:type="spellStart"/>
      <w:r>
        <w:rPr>
          <w:rFonts w:ascii="Arial" w:hAnsi="Arial"/>
          <w:color w:val="010000"/>
          <w:sz w:val="20"/>
        </w:rPr>
        <w:t>Nghi</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Commune, </w:t>
      </w:r>
      <w:proofErr w:type="spellStart"/>
      <w:r>
        <w:rPr>
          <w:rFonts w:ascii="Arial" w:hAnsi="Arial"/>
          <w:color w:val="010000"/>
          <w:sz w:val="20"/>
        </w:rPr>
        <w:t>Vinh</w:t>
      </w:r>
      <w:proofErr w:type="spellEnd"/>
      <w:r>
        <w:rPr>
          <w:rFonts w:ascii="Arial" w:hAnsi="Arial"/>
          <w:color w:val="010000"/>
          <w:sz w:val="20"/>
        </w:rPr>
        <w:t xml:space="preserve"> City, </w:t>
      </w:r>
      <w:proofErr w:type="spellStart"/>
      <w:r>
        <w:rPr>
          <w:rFonts w:ascii="Arial" w:hAnsi="Arial"/>
          <w:color w:val="010000"/>
          <w:sz w:val="20"/>
        </w:rPr>
        <w:t>Nghe</w:t>
      </w:r>
      <w:proofErr w:type="spellEnd"/>
      <w:r>
        <w:rPr>
          <w:rFonts w:ascii="Arial" w:hAnsi="Arial"/>
          <w:color w:val="010000"/>
          <w:sz w:val="20"/>
        </w:rPr>
        <w:t xml:space="preserve"> An Province, Vietnam</w:t>
      </w:r>
    </w:p>
    <w:p w14:paraId="5FC67E5B" w14:textId="77777777" w:rsidR="00B71956" w:rsidRPr="00E81AF8" w:rsidRDefault="00DE7CB2" w:rsidP="00E81AF8">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023 8385 1170</w:t>
      </w:r>
    </w:p>
    <w:p w14:paraId="5CEA5747" w14:textId="77777777" w:rsidR="00B71956" w:rsidRPr="00E81AF8" w:rsidRDefault="00DE7CB2" w:rsidP="00E81AF8">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Fax: 023 8385 1242</w:t>
      </w:r>
    </w:p>
    <w:p w14:paraId="2523200D" w14:textId="77777777" w:rsidR="00B71956" w:rsidRPr="00E81AF8" w:rsidRDefault="00DE7CB2" w:rsidP="00E81AF8">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34,155,550,000</w:t>
      </w:r>
    </w:p>
    <w:p w14:paraId="4F9163B8" w14:textId="77777777" w:rsidR="00B71956" w:rsidRPr="00E81AF8" w:rsidRDefault="00DE7CB2" w:rsidP="00E81AF8">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CNA</w:t>
      </w:r>
    </w:p>
    <w:p w14:paraId="17AB713F" w14:textId="160BBBA6" w:rsidR="00B71956" w:rsidRPr="00E81AF8" w:rsidRDefault="00DE7CB2" w:rsidP="00E81AF8">
      <w:pPr>
        <w:numPr>
          <w:ilvl w:val="0"/>
          <w:numId w:val="11"/>
        </w:numPr>
        <w:pBdr>
          <w:top w:val="nil"/>
          <w:left w:val="nil"/>
          <w:bottom w:val="nil"/>
          <w:right w:val="nil"/>
          <w:between w:val="nil"/>
        </w:pBdr>
        <w:tabs>
          <w:tab w:val="left" w:pos="360"/>
          <w:tab w:val="left" w:pos="426"/>
          <w:tab w:val="left" w:pos="8131"/>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Exchange: </w:t>
      </w:r>
      <w:proofErr w:type="spellStart"/>
      <w:r>
        <w:rPr>
          <w:rFonts w:ascii="Arial" w:hAnsi="Arial"/>
          <w:color w:val="010000"/>
          <w:sz w:val="20"/>
        </w:rPr>
        <w:t>UPCoM</w:t>
      </w:r>
      <w:proofErr w:type="spellEnd"/>
    </w:p>
    <w:p w14:paraId="27244AD7" w14:textId="77777777" w:rsidR="00B71956" w:rsidRPr="00E81AF8" w:rsidRDefault="00DE7CB2" w:rsidP="00E81AF8">
      <w:pPr>
        <w:numPr>
          <w:ilvl w:val="0"/>
          <w:numId w:val="1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Management.</w:t>
      </w:r>
    </w:p>
    <w:p w14:paraId="3657E27D" w14:textId="77777777" w:rsidR="00B71956" w:rsidRPr="00E81AF8" w:rsidRDefault="00DE7CB2" w:rsidP="00E81AF8">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Not executed</w:t>
      </w:r>
    </w:p>
    <w:p w14:paraId="64989AB8" w14:textId="77777777" w:rsidR="00B71956" w:rsidRPr="00E81AF8" w:rsidRDefault="00DE7CB2" w:rsidP="00E81AF8">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1819"/>
        <w:gridCol w:w="1423"/>
        <w:gridCol w:w="5093"/>
      </w:tblGrid>
      <w:tr w:rsidR="00B71956" w:rsidRPr="00E81AF8" w14:paraId="7F7596E3" w14:textId="77777777" w:rsidTr="00E81AF8">
        <w:trPr>
          <w:cantSplit/>
        </w:trPr>
        <w:tc>
          <w:tcPr>
            <w:tcW w:w="395" w:type="pct"/>
            <w:shd w:val="clear" w:color="auto" w:fill="auto"/>
            <w:tcMar>
              <w:top w:w="0" w:type="dxa"/>
              <w:bottom w:w="0" w:type="dxa"/>
            </w:tcMar>
            <w:vAlign w:val="center"/>
          </w:tcPr>
          <w:p w14:paraId="4D745F5B"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05" w:type="pct"/>
            <w:shd w:val="clear" w:color="auto" w:fill="auto"/>
            <w:tcMar>
              <w:top w:w="0" w:type="dxa"/>
              <w:bottom w:w="0" w:type="dxa"/>
            </w:tcMar>
            <w:vAlign w:val="center"/>
          </w:tcPr>
          <w:p w14:paraId="047B1016"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786" w:type="pct"/>
            <w:shd w:val="clear" w:color="auto" w:fill="auto"/>
            <w:tcMar>
              <w:top w:w="0" w:type="dxa"/>
              <w:bottom w:w="0" w:type="dxa"/>
            </w:tcMar>
            <w:vAlign w:val="center"/>
          </w:tcPr>
          <w:p w14:paraId="0024D04C"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814" w:type="pct"/>
            <w:shd w:val="clear" w:color="auto" w:fill="auto"/>
            <w:tcMar>
              <w:top w:w="0" w:type="dxa"/>
              <w:bottom w:w="0" w:type="dxa"/>
            </w:tcMar>
            <w:vAlign w:val="center"/>
          </w:tcPr>
          <w:p w14:paraId="1F579ED8"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B71956" w:rsidRPr="00E81AF8" w14:paraId="156BEB95" w14:textId="77777777" w:rsidTr="00E81AF8">
        <w:trPr>
          <w:cantSplit/>
        </w:trPr>
        <w:tc>
          <w:tcPr>
            <w:tcW w:w="395" w:type="pct"/>
            <w:shd w:val="clear" w:color="auto" w:fill="auto"/>
            <w:tcMar>
              <w:top w:w="0" w:type="dxa"/>
              <w:bottom w:w="0" w:type="dxa"/>
            </w:tcMar>
            <w:vAlign w:val="center"/>
          </w:tcPr>
          <w:p w14:paraId="5D2A898F" w14:textId="77777777" w:rsidR="00B71956" w:rsidRPr="00E81AF8" w:rsidRDefault="00DE7CB2" w:rsidP="00E81AF8">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05" w:type="pct"/>
            <w:shd w:val="clear" w:color="auto" w:fill="auto"/>
            <w:tcMar>
              <w:top w:w="0" w:type="dxa"/>
              <w:bottom w:w="0" w:type="dxa"/>
            </w:tcMar>
            <w:vAlign w:val="center"/>
          </w:tcPr>
          <w:p w14:paraId="43EC1FF8"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Annual General Mandate of </w:t>
            </w:r>
            <w:proofErr w:type="spellStart"/>
            <w:r>
              <w:rPr>
                <w:rFonts w:ascii="Arial" w:hAnsi="Arial"/>
                <w:color w:val="010000"/>
                <w:sz w:val="20"/>
              </w:rPr>
              <w:t>Nghe</w:t>
            </w:r>
            <w:proofErr w:type="spellEnd"/>
            <w:r>
              <w:rPr>
                <w:rFonts w:ascii="Arial" w:hAnsi="Arial"/>
                <w:color w:val="010000"/>
                <w:sz w:val="20"/>
              </w:rPr>
              <w:t xml:space="preserve"> An Tea Corporation Joint Stock Company No. 44/20223NQ- DHDCD</w:t>
            </w:r>
          </w:p>
        </w:tc>
        <w:tc>
          <w:tcPr>
            <w:tcW w:w="786" w:type="pct"/>
            <w:shd w:val="clear" w:color="auto" w:fill="auto"/>
            <w:tcMar>
              <w:top w:w="0" w:type="dxa"/>
              <w:bottom w:w="0" w:type="dxa"/>
            </w:tcMar>
            <w:vAlign w:val="center"/>
          </w:tcPr>
          <w:p w14:paraId="549351F2"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814" w:type="pct"/>
            <w:shd w:val="clear" w:color="auto" w:fill="auto"/>
            <w:tcMar>
              <w:top w:w="0" w:type="dxa"/>
              <w:bottom w:w="0" w:type="dxa"/>
            </w:tcMar>
            <w:vAlign w:val="center"/>
          </w:tcPr>
          <w:p w14:paraId="32BB9D7C" w14:textId="77777777" w:rsidR="00B71956" w:rsidRPr="00E81AF8" w:rsidRDefault="00DE7CB2" w:rsidP="00E81AF8">
            <w:pPr>
              <w:numPr>
                <w:ilvl w:val="0"/>
                <w:numId w:val="1"/>
              </w:numPr>
              <w:pBdr>
                <w:top w:val="nil"/>
                <w:left w:val="nil"/>
                <w:bottom w:val="nil"/>
                <w:right w:val="nil"/>
                <w:between w:val="nil"/>
              </w:pBdr>
              <w:tabs>
                <w:tab w:val="left" w:pos="360"/>
                <w:tab w:val="left" w:pos="432"/>
                <w:tab w:val="left" w:pos="73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w:t>
            </w:r>
          </w:p>
          <w:p w14:paraId="62957F74" w14:textId="77777777" w:rsidR="00B71956" w:rsidRPr="00E81AF8" w:rsidRDefault="00DE7CB2" w:rsidP="00E81AF8">
            <w:pPr>
              <w:numPr>
                <w:ilvl w:val="0"/>
                <w:numId w:val="1"/>
              </w:numPr>
              <w:pBdr>
                <w:top w:val="nil"/>
                <w:left w:val="nil"/>
                <w:bottom w:val="nil"/>
                <w:right w:val="nil"/>
                <w:between w:val="nil"/>
              </w:pBdr>
              <w:tabs>
                <w:tab w:val="left" w:pos="360"/>
                <w:tab w:val="left" w:pos="432"/>
                <w:tab w:val="left" w:pos="739"/>
              </w:tabs>
              <w:spacing w:after="120" w:line="360" w:lineRule="auto"/>
              <w:rPr>
                <w:rFonts w:ascii="Arial" w:eastAsia="Arial" w:hAnsi="Arial" w:cs="Arial"/>
                <w:color w:val="010000"/>
                <w:sz w:val="20"/>
                <w:szCs w:val="20"/>
              </w:rPr>
            </w:pPr>
            <w:r>
              <w:rPr>
                <w:rFonts w:ascii="Arial" w:hAnsi="Arial"/>
                <w:color w:val="010000"/>
                <w:sz w:val="20"/>
              </w:rPr>
              <w:t>Approve the summary report of the Board of Directors' activities in 2022 and the plan for activities in 2023.</w:t>
            </w:r>
          </w:p>
          <w:p w14:paraId="1C476414" w14:textId="77777777" w:rsidR="00B71956" w:rsidRPr="00E81AF8" w:rsidRDefault="00DE7CB2" w:rsidP="00E81AF8">
            <w:pPr>
              <w:numPr>
                <w:ilvl w:val="0"/>
                <w:numId w:val="1"/>
              </w:numPr>
              <w:pBdr>
                <w:top w:val="nil"/>
                <w:left w:val="nil"/>
                <w:bottom w:val="nil"/>
                <w:right w:val="nil"/>
                <w:between w:val="nil"/>
              </w:pBdr>
              <w:tabs>
                <w:tab w:val="left" w:pos="360"/>
                <w:tab w:val="left" w:pos="432"/>
                <w:tab w:val="left" w:pos="576"/>
              </w:tabs>
              <w:spacing w:after="120" w:line="360" w:lineRule="auto"/>
              <w:rPr>
                <w:rFonts w:ascii="Arial" w:eastAsia="Arial" w:hAnsi="Arial" w:cs="Arial"/>
                <w:color w:val="010000"/>
                <w:sz w:val="20"/>
                <w:szCs w:val="20"/>
              </w:rPr>
            </w:pPr>
            <w:r>
              <w:rPr>
                <w:rFonts w:ascii="Arial" w:hAnsi="Arial"/>
                <w:color w:val="010000"/>
                <w:sz w:val="20"/>
              </w:rPr>
              <w:t>Approve the summary report of the Supervisory Board's activities in 2022 and the plan for activities in 2023.</w:t>
            </w:r>
          </w:p>
          <w:p w14:paraId="79D70C0F" w14:textId="77777777" w:rsidR="00B71956" w:rsidRPr="00E81AF8" w:rsidRDefault="00DE7CB2" w:rsidP="00E81AF8">
            <w:pPr>
              <w:numPr>
                <w:ilvl w:val="0"/>
                <w:numId w:val="1"/>
              </w:numPr>
              <w:pBdr>
                <w:top w:val="nil"/>
                <w:left w:val="nil"/>
                <w:bottom w:val="nil"/>
                <w:right w:val="nil"/>
                <w:between w:val="nil"/>
              </w:pBdr>
              <w:tabs>
                <w:tab w:val="left" w:pos="360"/>
                <w:tab w:val="left" w:pos="432"/>
                <w:tab w:val="left" w:pos="768"/>
              </w:tabs>
              <w:spacing w:after="120" w:line="360" w:lineRule="auto"/>
              <w:rPr>
                <w:rFonts w:ascii="Arial" w:eastAsia="Arial" w:hAnsi="Arial" w:cs="Arial"/>
                <w:color w:val="010000"/>
                <w:sz w:val="20"/>
                <w:szCs w:val="20"/>
              </w:rPr>
            </w:pPr>
            <w:r>
              <w:rPr>
                <w:rFonts w:ascii="Arial" w:hAnsi="Arial"/>
                <w:color w:val="010000"/>
                <w:sz w:val="20"/>
              </w:rPr>
              <w:t>Approve the Proposal on the remuneration payment of the Board of Directors and the Supervisory Board for 2022 and the remuneration payment plan for the Board of Directors and the Supervisory Board for 2023</w:t>
            </w:r>
          </w:p>
          <w:p w14:paraId="49F68F83" w14:textId="77777777" w:rsidR="00B71956" w:rsidRPr="00E81AF8" w:rsidRDefault="00DE7CB2" w:rsidP="00E81AF8">
            <w:pPr>
              <w:numPr>
                <w:ilvl w:val="0"/>
                <w:numId w:val="1"/>
              </w:numPr>
              <w:pBdr>
                <w:top w:val="nil"/>
                <w:left w:val="nil"/>
                <w:bottom w:val="nil"/>
                <w:right w:val="nil"/>
                <w:between w:val="nil"/>
              </w:pBdr>
              <w:tabs>
                <w:tab w:val="left" w:pos="360"/>
                <w:tab w:val="left" w:pos="432"/>
                <w:tab w:val="left" w:pos="586"/>
              </w:tabs>
              <w:spacing w:after="120" w:line="360" w:lineRule="auto"/>
              <w:rPr>
                <w:rFonts w:ascii="Arial" w:eastAsia="Arial" w:hAnsi="Arial" w:cs="Arial"/>
                <w:color w:val="010000"/>
                <w:sz w:val="20"/>
                <w:szCs w:val="20"/>
              </w:rPr>
            </w:pPr>
            <w:r>
              <w:rPr>
                <w:rFonts w:ascii="Arial" w:hAnsi="Arial"/>
                <w:color w:val="010000"/>
                <w:sz w:val="20"/>
              </w:rPr>
              <w:t>Approve the Proposal on selecting the audit company for the Financial Statements 2023;</w:t>
            </w:r>
          </w:p>
          <w:p w14:paraId="12EC7C5E" w14:textId="77777777" w:rsidR="00B71956" w:rsidRPr="00E81AF8" w:rsidRDefault="00DE7CB2" w:rsidP="00E81AF8">
            <w:pPr>
              <w:numPr>
                <w:ilvl w:val="0"/>
                <w:numId w:val="1"/>
              </w:numPr>
              <w:pBdr>
                <w:top w:val="nil"/>
                <w:left w:val="nil"/>
                <w:bottom w:val="nil"/>
                <w:right w:val="nil"/>
                <w:between w:val="nil"/>
              </w:pBdr>
              <w:tabs>
                <w:tab w:val="left" w:pos="360"/>
                <w:tab w:val="left" w:pos="432"/>
                <w:tab w:val="left" w:pos="749"/>
              </w:tabs>
              <w:spacing w:after="120" w:line="360" w:lineRule="auto"/>
              <w:rPr>
                <w:rFonts w:ascii="Arial" w:eastAsia="Arial" w:hAnsi="Arial" w:cs="Arial"/>
                <w:color w:val="010000"/>
                <w:sz w:val="20"/>
                <w:szCs w:val="20"/>
              </w:rPr>
            </w:pPr>
            <w:r>
              <w:rPr>
                <w:rFonts w:ascii="Arial" w:hAnsi="Arial"/>
                <w:color w:val="010000"/>
                <w:sz w:val="20"/>
              </w:rPr>
              <w:t>Approve the Proposal on the Audited Financial Statement 2022.</w:t>
            </w:r>
          </w:p>
        </w:tc>
      </w:tr>
    </w:tbl>
    <w:p w14:paraId="683966E7" w14:textId="77777777" w:rsidR="00B71956" w:rsidRPr="00E81AF8" w:rsidRDefault="00DE7CB2" w:rsidP="00E81AF8">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7D2D9976" w14:textId="77777777" w:rsidR="00B71956" w:rsidRPr="00E81AF8" w:rsidRDefault="00DE7CB2" w:rsidP="00E81AF8">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5000" w:type="pct"/>
        <w:tblLook w:val="0000" w:firstRow="0" w:lastRow="0" w:firstColumn="0" w:lastColumn="0" w:noHBand="0" w:noVBand="0"/>
      </w:tblPr>
      <w:tblGrid>
        <w:gridCol w:w="622"/>
        <w:gridCol w:w="2916"/>
        <w:gridCol w:w="1752"/>
        <w:gridCol w:w="1471"/>
        <w:gridCol w:w="2288"/>
      </w:tblGrid>
      <w:tr w:rsidR="00B71956" w:rsidRPr="00E81AF8" w14:paraId="3EF24E34" w14:textId="77777777" w:rsidTr="00E81AF8">
        <w:trPr>
          <w:cantSplit/>
        </w:trPr>
        <w:tc>
          <w:tcPr>
            <w:tcW w:w="344" w:type="pct"/>
            <w:vMerge w:val="restart"/>
            <w:tcBorders>
              <w:top w:val="single" w:sz="4" w:space="0" w:color="000000"/>
              <w:left w:val="single" w:sz="4" w:space="0" w:color="000000"/>
            </w:tcBorders>
            <w:shd w:val="clear" w:color="auto" w:fill="auto"/>
            <w:tcMar>
              <w:top w:w="0" w:type="dxa"/>
              <w:bottom w:w="0" w:type="dxa"/>
            </w:tcMar>
            <w:vAlign w:val="center"/>
          </w:tcPr>
          <w:p w14:paraId="59653322"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11" w:type="pct"/>
            <w:vMerge w:val="restart"/>
            <w:tcBorders>
              <w:top w:val="single" w:sz="4" w:space="0" w:color="000000"/>
              <w:left w:val="single" w:sz="4" w:space="0" w:color="000000"/>
            </w:tcBorders>
            <w:shd w:val="clear" w:color="auto" w:fill="auto"/>
            <w:tcMar>
              <w:top w:w="0" w:type="dxa"/>
              <w:bottom w:w="0" w:type="dxa"/>
            </w:tcMar>
            <w:vAlign w:val="center"/>
          </w:tcPr>
          <w:p w14:paraId="1A679584"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68" w:type="pct"/>
            <w:vMerge w:val="restart"/>
            <w:tcBorders>
              <w:top w:val="single" w:sz="4" w:space="0" w:color="000000"/>
              <w:left w:val="single" w:sz="4" w:space="0" w:color="000000"/>
            </w:tcBorders>
            <w:shd w:val="clear" w:color="auto" w:fill="auto"/>
            <w:tcMar>
              <w:top w:w="0" w:type="dxa"/>
              <w:bottom w:w="0" w:type="dxa"/>
            </w:tcMar>
            <w:vAlign w:val="center"/>
          </w:tcPr>
          <w:p w14:paraId="12DFAD97"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07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133C05"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71956" w:rsidRPr="00E81AF8" w14:paraId="7800854E" w14:textId="77777777" w:rsidTr="00E81AF8">
        <w:trPr>
          <w:cantSplit/>
        </w:trPr>
        <w:tc>
          <w:tcPr>
            <w:tcW w:w="344" w:type="pct"/>
            <w:vMerge/>
            <w:tcBorders>
              <w:top w:val="single" w:sz="4" w:space="0" w:color="000000"/>
              <w:left w:val="single" w:sz="4" w:space="0" w:color="000000"/>
            </w:tcBorders>
            <w:shd w:val="clear" w:color="auto" w:fill="auto"/>
            <w:tcMar>
              <w:top w:w="0" w:type="dxa"/>
              <w:bottom w:w="0" w:type="dxa"/>
            </w:tcMar>
            <w:vAlign w:val="center"/>
          </w:tcPr>
          <w:p w14:paraId="70AEF82E" w14:textId="77777777" w:rsidR="00B71956" w:rsidRPr="00E81AF8" w:rsidRDefault="00B71956" w:rsidP="00E81A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11" w:type="pct"/>
            <w:vMerge/>
            <w:tcBorders>
              <w:top w:val="single" w:sz="4" w:space="0" w:color="000000"/>
              <w:left w:val="single" w:sz="4" w:space="0" w:color="000000"/>
            </w:tcBorders>
            <w:shd w:val="clear" w:color="auto" w:fill="auto"/>
            <w:tcMar>
              <w:top w:w="0" w:type="dxa"/>
              <w:bottom w:w="0" w:type="dxa"/>
            </w:tcMar>
            <w:vAlign w:val="center"/>
          </w:tcPr>
          <w:p w14:paraId="0373EE02" w14:textId="77777777" w:rsidR="00B71956" w:rsidRPr="00E81AF8" w:rsidRDefault="00B71956" w:rsidP="00E81A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68" w:type="pct"/>
            <w:vMerge/>
            <w:tcBorders>
              <w:top w:val="single" w:sz="4" w:space="0" w:color="000000"/>
              <w:left w:val="single" w:sz="4" w:space="0" w:color="000000"/>
            </w:tcBorders>
            <w:shd w:val="clear" w:color="auto" w:fill="auto"/>
            <w:tcMar>
              <w:top w:w="0" w:type="dxa"/>
              <w:bottom w:w="0" w:type="dxa"/>
            </w:tcMar>
            <w:vAlign w:val="center"/>
          </w:tcPr>
          <w:p w14:paraId="117E686B" w14:textId="77777777" w:rsidR="00B71956" w:rsidRPr="00E81AF8" w:rsidRDefault="00B71956" w:rsidP="00E81A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3" w:type="pct"/>
            <w:tcBorders>
              <w:top w:val="single" w:sz="4" w:space="0" w:color="000000"/>
              <w:left w:val="single" w:sz="4" w:space="0" w:color="000000"/>
            </w:tcBorders>
            <w:shd w:val="clear" w:color="auto" w:fill="auto"/>
            <w:tcMar>
              <w:top w:w="0" w:type="dxa"/>
              <w:bottom w:w="0" w:type="dxa"/>
            </w:tcMar>
            <w:vAlign w:val="center"/>
          </w:tcPr>
          <w:p w14:paraId="3978925C"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2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93A3D1"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71956" w:rsidRPr="00E81AF8" w14:paraId="3B7BB6BF" w14:textId="77777777" w:rsidTr="00E81AF8">
        <w:trPr>
          <w:cantSplit/>
        </w:trPr>
        <w:tc>
          <w:tcPr>
            <w:tcW w:w="344" w:type="pct"/>
            <w:tcBorders>
              <w:top w:val="single" w:sz="4" w:space="0" w:color="000000"/>
              <w:left w:val="single" w:sz="4" w:space="0" w:color="000000"/>
            </w:tcBorders>
            <w:shd w:val="clear" w:color="auto" w:fill="auto"/>
            <w:tcMar>
              <w:top w:w="0" w:type="dxa"/>
              <w:bottom w:w="0" w:type="dxa"/>
            </w:tcMar>
            <w:vAlign w:val="center"/>
          </w:tcPr>
          <w:p w14:paraId="4706EF41"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11" w:type="pct"/>
            <w:tcBorders>
              <w:top w:val="single" w:sz="4" w:space="0" w:color="000000"/>
              <w:left w:val="single" w:sz="4" w:space="0" w:color="000000"/>
            </w:tcBorders>
            <w:shd w:val="clear" w:color="auto" w:fill="auto"/>
            <w:tcMar>
              <w:top w:w="0" w:type="dxa"/>
              <w:bottom w:w="0" w:type="dxa"/>
            </w:tcMar>
            <w:vAlign w:val="center"/>
          </w:tcPr>
          <w:p w14:paraId="70157C6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Thang</w:t>
            </w:r>
            <w:proofErr w:type="spellEnd"/>
            <w:r>
              <w:rPr>
                <w:rFonts w:ascii="Arial" w:hAnsi="Arial"/>
                <w:color w:val="010000"/>
                <w:sz w:val="20"/>
              </w:rPr>
              <w:t>:</w:t>
            </w:r>
          </w:p>
        </w:tc>
        <w:tc>
          <w:tcPr>
            <w:tcW w:w="968" w:type="pct"/>
            <w:tcBorders>
              <w:top w:val="single" w:sz="4" w:space="0" w:color="000000"/>
              <w:left w:val="single" w:sz="4" w:space="0" w:color="000000"/>
            </w:tcBorders>
            <w:shd w:val="clear" w:color="auto" w:fill="auto"/>
            <w:tcMar>
              <w:top w:w="0" w:type="dxa"/>
              <w:bottom w:w="0" w:type="dxa"/>
            </w:tcMar>
            <w:vAlign w:val="center"/>
          </w:tcPr>
          <w:p w14:paraId="035396C7"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13" w:type="pct"/>
            <w:tcBorders>
              <w:top w:val="single" w:sz="4" w:space="0" w:color="000000"/>
              <w:left w:val="single" w:sz="4" w:space="0" w:color="000000"/>
            </w:tcBorders>
            <w:shd w:val="clear" w:color="auto" w:fill="auto"/>
            <w:tcMar>
              <w:top w:w="0" w:type="dxa"/>
              <w:bottom w:w="0" w:type="dxa"/>
            </w:tcMar>
            <w:vAlign w:val="center"/>
          </w:tcPr>
          <w:p w14:paraId="38CC0BDD"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25, 2022</w:t>
            </w:r>
          </w:p>
        </w:tc>
        <w:tc>
          <w:tcPr>
            <w:tcW w:w="12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EFE047" w14:textId="77777777" w:rsidR="00B71956" w:rsidRPr="00E81AF8" w:rsidRDefault="00B71956" w:rsidP="00E81AF8">
            <w:pPr>
              <w:tabs>
                <w:tab w:val="left" w:pos="360"/>
                <w:tab w:val="left" w:pos="432"/>
              </w:tabs>
              <w:spacing w:after="120" w:line="360" w:lineRule="auto"/>
              <w:rPr>
                <w:rFonts w:ascii="Arial" w:eastAsia="Arial" w:hAnsi="Arial" w:cs="Arial"/>
                <w:color w:val="010000"/>
                <w:sz w:val="20"/>
                <w:szCs w:val="20"/>
              </w:rPr>
            </w:pPr>
          </w:p>
        </w:tc>
      </w:tr>
      <w:tr w:rsidR="00B71956" w:rsidRPr="00E81AF8" w14:paraId="435E26CB" w14:textId="77777777" w:rsidTr="00E81AF8">
        <w:trPr>
          <w:cantSplit/>
        </w:trPr>
        <w:tc>
          <w:tcPr>
            <w:tcW w:w="344" w:type="pct"/>
            <w:tcBorders>
              <w:top w:val="single" w:sz="4" w:space="0" w:color="000000"/>
              <w:left w:val="single" w:sz="4" w:space="0" w:color="000000"/>
            </w:tcBorders>
            <w:shd w:val="clear" w:color="auto" w:fill="auto"/>
            <w:tcMar>
              <w:top w:w="0" w:type="dxa"/>
              <w:bottom w:w="0" w:type="dxa"/>
            </w:tcMar>
            <w:vAlign w:val="center"/>
          </w:tcPr>
          <w:p w14:paraId="141E84A6"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11" w:type="pct"/>
            <w:tcBorders>
              <w:top w:val="single" w:sz="4" w:space="0" w:color="000000"/>
              <w:left w:val="single" w:sz="4" w:space="0" w:color="000000"/>
            </w:tcBorders>
            <w:shd w:val="clear" w:color="auto" w:fill="auto"/>
            <w:tcMar>
              <w:top w:w="0" w:type="dxa"/>
              <w:bottom w:w="0" w:type="dxa"/>
            </w:tcMar>
            <w:vAlign w:val="center"/>
          </w:tcPr>
          <w:p w14:paraId="71D37DD0" w14:textId="6A9E9EF5"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Duy T</w:t>
            </w:r>
            <w:r w:rsidR="001D158C">
              <w:rPr>
                <w:rFonts w:ascii="Arial" w:hAnsi="Arial"/>
                <w:color w:val="010000"/>
                <w:sz w:val="20"/>
              </w:rPr>
              <w:t>r</w:t>
            </w:r>
            <w:r>
              <w:rPr>
                <w:rFonts w:ascii="Arial" w:hAnsi="Arial"/>
                <w:color w:val="010000"/>
                <w:sz w:val="20"/>
              </w:rPr>
              <w:t>uong</w:t>
            </w:r>
          </w:p>
        </w:tc>
        <w:tc>
          <w:tcPr>
            <w:tcW w:w="968" w:type="pct"/>
            <w:tcBorders>
              <w:top w:val="single" w:sz="4" w:space="0" w:color="000000"/>
              <w:left w:val="single" w:sz="4" w:space="0" w:color="000000"/>
            </w:tcBorders>
            <w:shd w:val="clear" w:color="auto" w:fill="auto"/>
            <w:tcMar>
              <w:top w:w="0" w:type="dxa"/>
              <w:bottom w:w="0" w:type="dxa"/>
            </w:tcMar>
            <w:vAlign w:val="center"/>
          </w:tcPr>
          <w:p w14:paraId="598E8687"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13" w:type="pct"/>
            <w:tcBorders>
              <w:top w:val="single" w:sz="4" w:space="0" w:color="000000"/>
              <w:left w:val="single" w:sz="4" w:space="0" w:color="000000"/>
            </w:tcBorders>
            <w:shd w:val="clear" w:color="auto" w:fill="auto"/>
            <w:tcMar>
              <w:top w:w="0" w:type="dxa"/>
              <w:bottom w:w="0" w:type="dxa"/>
            </w:tcMar>
            <w:vAlign w:val="center"/>
          </w:tcPr>
          <w:p w14:paraId="4BCBCD85"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25, 2022</w:t>
            </w:r>
          </w:p>
        </w:tc>
        <w:tc>
          <w:tcPr>
            <w:tcW w:w="12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985768" w14:textId="77777777" w:rsidR="00B71956" w:rsidRPr="00E81AF8" w:rsidRDefault="00B71956" w:rsidP="00E81AF8">
            <w:pPr>
              <w:tabs>
                <w:tab w:val="left" w:pos="360"/>
                <w:tab w:val="left" w:pos="432"/>
              </w:tabs>
              <w:spacing w:after="120" w:line="360" w:lineRule="auto"/>
              <w:rPr>
                <w:rFonts w:ascii="Arial" w:eastAsia="Arial" w:hAnsi="Arial" w:cs="Arial"/>
                <w:color w:val="010000"/>
                <w:sz w:val="20"/>
                <w:szCs w:val="20"/>
              </w:rPr>
            </w:pPr>
          </w:p>
        </w:tc>
      </w:tr>
      <w:tr w:rsidR="00B71956" w:rsidRPr="00E81AF8" w14:paraId="27B87BDA" w14:textId="77777777" w:rsidTr="00E81AF8">
        <w:trPr>
          <w:cantSplit/>
        </w:trPr>
        <w:tc>
          <w:tcPr>
            <w:tcW w:w="3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316C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8ECD9B"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Trinh Xuan </w:t>
            </w:r>
            <w:proofErr w:type="spellStart"/>
            <w:r>
              <w:rPr>
                <w:rFonts w:ascii="Arial" w:hAnsi="Arial"/>
                <w:color w:val="010000"/>
                <w:sz w:val="20"/>
              </w:rPr>
              <w:t>Thang</w:t>
            </w:r>
            <w:proofErr w:type="spellEnd"/>
          </w:p>
        </w:tc>
        <w:tc>
          <w:tcPr>
            <w:tcW w:w="9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7274F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D4640"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22, 2022</w:t>
            </w:r>
          </w:p>
        </w:tc>
        <w:tc>
          <w:tcPr>
            <w:tcW w:w="126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7CD307" w14:textId="77777777" w:rsidR="00B71956" w:rsidRPr="00E81AF8" w:rsidRDefault="00B71956" w:rsidP="00E81AF8">
            <w:pPr>
              <w:tabs>
                <w:tab w:val="left" w:pos="360"/>
                <w:tab w:val="left" w:pos="432"/>
              </w:tabs>
              <w:spacing w:after="120" w:line="360" w:lineRule="auto"/>
              <w:rPr>
                <w:rFonts w:ascii="Arial" w:eastAsia="Arial" w:hAnsi="Arial" w:cs="Arial"/>
                <w:color w:val="010000"/>
                <w:sz w:val="20"/>
                <w:szCs w:val="20"/>
              </w:rPr>
            </w:pPr>
          </w:p>
        </w:tc>
      </w:tr>
    </w:tbl>
    <w:p w14:paraId="6B741889" w14:textId="6B8BA2B3" w:rsidR="00B71956" w:rsidRPr="00E81AF8" w:rsidRDefault="00DE7CB2" w:rsidP="00E81AF8">
      <w:pPr>
        <w:pStyle w:val="ListParagraph"/>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4"/>
        <w:gridCol w:w="2572"/>
        <w:gridCol w:w="1587"/>
        <w:gridCol w:w="4076"/>
      </w:tblGrid>
      <w:tr w:rsidR="00B71956" w:rsidRPr="00E81AF8" w14:paraId="0DF722E1" w14:textId="77777777" w:rsidTr="00E81AF8">
        <w:trPr>
          <w:cantSplit/>
        </w:trPr>
        <w:tc>
          <w:tcPr>
            <w:tcW w:w="450" w:type="pct"/>
            <w:shd w:val="clear" w:color="auto" w:fill="auto"/>
            <w:tcMar>
              <w:top w:w="0" w:type="dxa"/>
              <w:bottom w:w="0" w:type="dxa"/>
            </w:tcMar>
            <w:vAlign w:val="center"/>
          </w:tcPr>
          <w:p w14:paraId="5FDE1E67"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21" w:type="pct"/>
            <w:shd w:val="clear" w:color="auto" w:fill="auto"/>
            <w:tcMar>
              <w:top w:w="0" w:type="dxa"/>
              <w:bottom w:w="0" w:type="dxa"/>
            </w:tcMar>
            <w:vAlign w:val="center"/>
          </w:tcPr>
          <w:p w14:paraId="67413F24"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Meeting minutes No.</w:t>
            </w:r>
          </w:p>
        </w:tc>
        <w:tc>
          <w:tcPr>
            <w:tcW w:w="877" w:type="pct"/>
            <w:shd w:val="clear" w:color="auto" w:fill="auto"/>
            <w:tcMar>
              <w:top w:w="0" w:type="dxa"/>
              <w:bottom w:w="0" w:type="dxa"/>
            </w:tcMar>
            <w:vAlign w:val="center"/>
          </w:tcPr>
          <w:p w14:paraId="4D202D3B"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252" w:type="pct"/>
            <w:shd w:val="clear" w:color="auto" w:fill="auto"/>
            <w:tcMar>
              <w:top w:w="0" w:type="dxa"/>
              <w:bottom w:w="0" w:type="dxa"/>
            </w:tcMar>
            <w:vAlign w:val="center"/>
          </w:tcPr>
          <w:p w14:paraId="6674128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B71956" w:rsidRPr="00E81AF8" w14:paraId="2C89DEFC" w14:textId="77777777" w:rsidTr="00E81AF8">
        <w:trPr>
          <w:cantSplit/>
        </w:trPr>
        <w:tc>
          <w:tcPr>
            <w:tcW w:w="450" w:type="pct"/>
            <w:shd w:val="clear" w:color="auto" w:fill="auto"/>
            <w:tcMar>
              <w:top w:w="0" w:type="dxa"/>
              <w:bottom w:w="0" w:type="dxa"/>
            </w:tcMar>
            <w:vAlign w:val="center"/>
          </w:tcPr>
          <w:p w14:paraId="5D01CBCE"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21" w:type="pct"/>
            <w:shd w:val="clear" w:color="auto" w:fill="auto"/>
            <w:tcMar>
              <w:top w:w="0" w:type="dxa"/>
              <w:bottom w:w="0" w:type="dxa"/>
            </w:tcMar>
            <w:vAlign w:val="center"/>
          </w:tcPr>
          <w:p w14:paraId="28F49546"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01/BB- HDQT</w:t>
            </w:r>
          </w:p>
        </w:tc>
        <w:tc>
          <w:tcPr>
            <w:tcW w:w="877" w:type="pct"/>
            <w:shd w:val="clear" w:color="auto" w:fill="auto"/>
            <w:tcMar>
              <w:top w:w="0" w:type="dxa"/>
              <w:bottom w:w="0" w:type="dxa"/>
            </w:tcMar>
            <w:vAlign w:val="center"/>
          </w:tcPr>
          <w:p w14:paraId="4A0F666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2252" w:type="pct"/>
            <w:shd w:val="clear" w:color="auto" w:fill="auto"/>
            <w:tcMar>
              <w:top w:w="0" w:type="dxa"/>
              <w:bottom w:w="0" w:type="dxa"/>
            </w:tcMar>
            <w:vAlign w:val="center"/>
          </w:tcPr>
          <w:p w14:paraId="4BD99F84" w14:textId="77777777" w:rsidR="00B71956" w:rsidRPr="00E81AF8" w:rsidRDefault="00DE7CB2" w:rsidP="00E81AF8">
            <w:pPr>
              <w:numPr>
                <w:ilvl w:val="0"/>
                <w:numId w:val="2"/>
              </w:numPr>
              <w:pBdr>
                <w:top w:val="nil"/>
                <w:left w:val="nil"/>
                <w:bottom w:val="nil"/>
                <w:right w:val="nil"/>
                <w:between w:val="nil"/>
              </w:pBdr>
              <w:tabs>
                <w:tab w:val="left" w:pos="360"/>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Approve the proposal for repairing the office building, garage, and kitchen.</w:t>
            </w:r>
          </w:p>
          <w:p w14:paraId="76C97A12" w14:textId="77777777" w:rsidR="00B71956" w:rsidRPr="00E81AF8" w:rsidRDefault="00DE7CB2" w:rsidP="00E81AF8">
            <w:pPr>
              <w:numPr>
                <w:ilvl w:val="0"/>
                <w:numId w:val="2"/>
              </w:numPr>
              <w:pBdr>
                <w:top w:val="nil"/>
                <w:left w:val="nil"/>
                <w:bottom w:val="nil"/>
                <w:right w:val="nil"/>
                <w:between w:val="nil"/>
              </w:pBdr>
              <w:tabs>
                <w:tab w:val="left" w:pos="360"/>
                <w:tab w:val="left" w:pos="432"/>
                <w:tab w:val="left" w:pos="918"/>
              </w:tabs>
              <w:spacing w:after="120" w:line="360" w:lineRule="auto"/>
              <w:rPr>
                <w:rFonts w:ascii="Arial" w:eastAsia="Arial" w:hAnsi="Arial" w:cs="Arial"/>
                <w:color w:val="010000"/>
                <w:sz w:val="20"/>
                <w:szCs w:val="20"/>
              </w:rPr>
            </w:pPr>
            <w:r>
              <w:rPr>
                <w:rFonts w:ascii="Arial" w:hAnsi="Arial"/>
                <w:color w:val="010000"/>
                <w:sz w:val="20"/>
              </w:rPr>
              <w:t>Review the progress of the NTMN project, repayment of ODA loans.</w:t>
            </w:r>
          </w:p>
          <w:p w14:paraId="2A5CECB1" w14:textId="77777777" w:rsidR="00B71956" w:rsidRPr="00E81AF8" w:rsidRDefault="00DE7CB2" w:rsidP="00E81AF8">
            <w:pPr>
              <w:numPr>
                <w:ilvl w:val="0"/>
                <w:numId w:val="2"/>
              </w:numPr>
              <w:pBdr>
                <w:top w:val="nil"/>
                <w:left w:val="nil"/>
                <w:bottom w:val="nil"/>
                <w:right w:val="nil"/>
                <w:between w:val="nil"/>
              </w:pBdr>
              <w:tabs>
                <w:tab w:val="left" w:pos="360"/>
                <w:tab w:val="left" w:pos="432"/>
                <w:tab w:val="left" w:pos="851"/>
              </w:tabs>
              <w:spacing w:after="120" w:line="360" w:lineRule="auto"/>
              <w:rPr>
                <w:rFonts w:ascii="Arial" w:eastAsia="Arial" w:hAnsi="Arial" w:cs="Arial"/>
                <w:color w:val="010000"/>
                <w:sz w:val="20"/>
                <w:szCs w:val="20"/>
              </w:rPr>
            </w:pPr>
            <w:r>
              <w:rPr>
                <w:rFonts w:ascii="Arial" w:hAnsi="Arial"/>
                <w:color w:val="010000"/>
                <w:sz w:val="20"/>
              </w:rPr>
              <w:t>Receive professional reports from the Labor Union.</w:t>
            </w:r>
          </w:p>
          <w:p w14:paraId="49F1085C" w14:textId="77777777" w:rsidR="00B71956" w:rsidRPr="00E81AF8" w:rsidRDefault="00DE7CB2" w:rsidP="00E81AF8">
            <w:pPr>
              <w:numPr>
                <w:ilvl w:val="0"/>
                <w:numId w:val="2"/>
              </w:numPr>
              <w:pBdr>
                <w:top w:val="nil"/>
                <w:left w:val="nil"/>
                <w:bottom w:val="nil"/>
                <w:right w:val="nil"/>
                <w:between w:val="nil"/>
              </w:pBdr>
              <w:tabs>
                <w:tab w:val="left" w:pos="360"/>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plan for </w:t>
            </w:r>
            <w:proofErr w:type="spellStart"/>
            <w:r>
              <w:rPr>
                <w:rFonts w:ascii="Arial" w:hAnsi="Arial"/>
                <w:color w:val="010000"/>
                <w:sz w:val="20"/>
              </w:rPr>
              <w:t>Hanh</w:t>
            </w:r>
            <w:proofErr w:type="spellEnd"/>
            <w:r>
              <w:rPr>
                <w:rFonts w:ascii="Arial" w:hAnsi="Arial"/>
                <w:color w:val="010000"/>
                <w:sz w:val="20"/>
              </w:rPr>
              <w:t xml:space="preserve"> Lam Branch to resume operations and the clean tea project in </w:t>
            </w:r>
            <w:proofErr w:type="spellStart"/>
            <w:r>
              <w:rPr>
                <w:rFonts w:ascii="Arial" w:hAnsi="Arial"/>
                <w:color w:val="010000"/>
                <w:sz w:val="20"/>
              </w:rPr>
              <w:t>Hanh</w:t>
            </w:r>
            <w:proofErr w:type="spellEnd"/>
            <w:r>
              <w:rPr>
                <w:rFonts w:ascii="Arial" w:hAnsi="Arial"/>
                <w:color w:val="010000"/>
                <w:sz w:val="20"/>
              </w:rPr>
              <w:t xml:space="preserve"> Lam.</w:t>
            </w:r>
          </w:p>
          <w:p w14:paraId="3EDA84E4" w14:textId="77777777" w:rsidR="00B71956" w:rsidRPr="00E81AF8" w:rsidRDefault="00DE7CB2" w:rsidP="00E81AF8">
            <w:pPr>
              <w:numPr>
                <w:ilvl w:val="0"/>
                <w:numId w:val="2"/>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Approve the remuneration plan for the Board of Directors and the Supervisory Board.</w:t>
            </w:r>
          </w:p>
          <w:p w14:paraId="60290601" w14:textId="77777777" w:rsidR="00B71956" w:rsidRPr="00E81AF8" w:rsidRDefault="00DE7CB2" w:rsidP="00E81AF8">
            <w:pPr>
              <w:numPr>
                <w:ilvl w:val="0"/>
                <w:numId w:val="2"/>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Pr>
                <w:rFonts w:ascii="Arial" w:hAnsi="Arial"/>
                <w:color w:val="010000"/>
                <w:sz w:val="20"/>
              </w:rPr>
              <w:t xml:space="preserve">Approve the salary and </w:t>
            </w:r>
            <w:proofErr w:type="spellStart"/>
            <w:r>
              <w:rPr>
                <w:rFonts w:ascii="Arial" w:hAnsi="Arial"/>
                <w:color w:val="010000"/>
                <w:sz w:val="20"/>
              </w:rPr>
              <w:t>Tet</w:t>
            </w:r>
            <w:proofErr w:type="spellEnd"/>
            <w:r>
              <w:rPr>
                <w:rFonts w:ascii="Arial" w:hAnsi="Arial"/>
                <w:color w:val="010000"/>
                <w:sz w:val="20"/>
              </w:rPr>
              <w:t xml:space="preserve"> bonus plan.</w:t>
            </w:r>
          </w:p>
          <w:p w14:paraId="20D832C6" w14:textId="77777777" w:rsidR="00B71956" w:rsidRPr="00E81AF8" w:rsidRDefault="00DE7CB2" w:rsidP="00E81AF8">
            <w:pPr>
              <w:numPr>
                <w:ilvl w:val="0"/>
                <w:numId w:val="4"/>
              </w:numPr>
              <w:pBdr>
                <w:top w:val="nil"/>
                <w:left w:val="nil"/>
                <w:bottom w:val="nil"/>
                <w:right w:val="nil"/>
                <w:between w:val="nil"/>
              </w:pBdr>
              <w:tabs>
                <w:tab w:val="left" w:pos="360"/>
                <w:tab w:val="left" w:pos="432"/>
                <w:tab w:val="left" w:pos="65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 specifically Q1/2023.</w:t>
            </w:r>
          </w:p>
          <w:p w14:paraId="2120AAAD" w14:textId="77777777" w:rsidR="00B71956" w:rsidRPr="00E81AF8" w:rsidRDefault="00DE7CB2" w:rsidP="00E81AF8">
            <w:pPr>
              <w:numPr>
                <w:ilvl w:val="0"/>
                <w:numId w:val="4"/>
              </w:numPr>
              <w:pBdr>
                <w:top w:val="nil"/>
                <w:left w:val="nil"/>
                <w:bottom w:val="nil"/>
                <w:right w:val="nil"/>
                <w:between w:val="nil"/>
              </w:pBdr>
              <w:tabs>
                <w:tab w:val="left" w:pos="360"/>
                <w:tab w:val="left" w:pos="432"/>
                <w:tab w:val="left" w:pos="774"/>
              </w:tabs>
              <w:spacing w:after="120" w:line="360" w:lineRule="auto"/>
              <w:rPr>
                <w:rFonts w:ascii="Arial" w:eastAsia="Arial" w:hAnsi="Arial" w:cs="Arial"/>
                <w:color w:val="010000"/>
                <w:sz w:val="20"/>
                <w:szCs w:val="20"/>
              </w:rPr>
            </w:pPr>
            <w:r>
              <w:rPr>
                <w:rFonts w:ascii="Arial" w:hAnsi="Arial"/>
                <w:color w:val="010000"/>
                <w:sz w:val="20"/>
              </w:rPr>
              <w:t>Settlement for branch enterprises.</w:t>
            </w:r>
          </w:p>
          <w:p w14:paraId="7D407307" w14:textId="77777777" w:rsidR="00B71956" w:rsidRPr="00E81AF8" w:rsidRDefault="00DE7CB2" w:rsidP="00E81AF8">
            <w:pPr>
              <w:numPr>
                <w:ilvl w:val="0"/>
                <w:numId w:val="4"/>
              </w:numPr>
              <w:pBdr>
                <w:top w:val="nil"/>
                <w:left w:val="nil"/>
                <w:bottom w:val="nil"/>
                <w:right w:val="nil"/>
                <w:between w:val="nil"/>
              </w:pBdr>
              <w:tabs>
                <w:tab w:val="left" w:pos="360"/>
                <w:tab w:val="left" w:pos="432"/>
                <w:tab w:val="left" w:pos="774"/>
              </w:tabs>
              <w:spacing w:after="120" w:line="360" w:lineRule="auto"/>
              <w:rPr>
                <w:rFonts w:ascii="Arial" w:eastAsia="Arial" w:hAnsi="Arial" w:cs="Arial"/>
                <w:color w:val="010000"/>
                <w:sz w:val="20"/>
                <w:szCs w:val="20"/>
              </w:rPr>
            </w:pPr>
            <w:r>
              <w:rPr>
                <w:rFonts w:ascii="Arial" w:hAnsi="Arial"/>
                <w:color w:val="010000"/>
                <w:sz w:val="20"/>
              </w:rPr>
              <w:t>Other works:</w:t>
            </w:r>
            <w:r>
              <w:rPr>
                <w:rFonts w:ascii="Arial" w:hAnsi="Arial"/>
                <w:color w:val="010000"/>
                <w:sz w:val="20"/>
              </w:rPr>
              <w:tab/>
            </w:r>
            <w:r>
              <w:rPr>
                <w:rFonts w:ascii="Arial" w:hAnsi="Arial"/>
                <w:color w:val="010000"/>
                <w:sz w:val="20"/>
              </w:rPr>
              <w:tab/>
            </w:r>
          </w:p>
        </w:tc>
      </w:tr>
      <w:tr w:rsidR="00B71956" w:rsidRPr="00E81AF8" w14:paraId="1E1DBFFA" w14:textId="77777777" w:rsidTr="00E81AF8">
        <w:trPr>
          <w:cantSplit/>
        </w:trPr>
        <w:tc>
          <w:tcPr>
            <w:tcW w:w="450" w:type="pct"/>
            <w:shd w:val="clear" w:color="auto" w:fill="auto"/>
            <w:tcMar>
              <w:top w:w="0" w:type="dxa"/>
              <w:bottom w:w="0" w:type="dxa"/>
            </w:tcMar>
            <w:vAlign w:val="center"/>
          </w:tcPr>
          <w:p w14:paraId="403C44BC"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21" w:type="pct"/>
            <w:shd w:val="clear" w:color="auto" w:fill="auto"/>
            <w:tcMar>
              <w:top w:w="0" w:type="dxa"/>
              <w:bottom w:w="0" w:type="dxa"/>
            </w:tcMar>
            <w:vAlign w:val="center"/>
          </w:tcPr>
          <w:p w14:paraId="6325BC4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03/BB- HDQT</w:t>
            </w:r>
          </w:p>
        </w:tc>
        <w:tc>
          <w:tcPr>
            <w:tcW w:w="877" w:type="pct"/>
            <w:shd w:val="clear" w:color="auto" w:fill="auto"/>
            <w:tcMar>
              <w:top w:w="0" w:type="dxa"/>
              <w:bottom w:w="0" w:type="dxa"/>
            </w:tcMar>
            <w:vAlign w:val="center"/>
          </w:tcPr>
          <w:p w14:paraId="39B5FEA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2252" w:type="pct"/>
            <w:shd w:val="clear" w:color="auto" w:fill="auto"/>
            <w:tcMar>
              <w:top w:w="0" w:type="dxa"/>
              <w:bottom w:w="0" w:type="dxa"/>
            </w:tcMar>
            <w:vAlign w:val="center"/>
          </w:tcPr>
          <w:p w14:paraId="15F68830" w14:textId="77777777" w:rsidR="00B71956" w:rsidRPr="00E81AF8" w:rsidRDefault="00DE7CB2" w:rsidP="00E81AF8">
            <w:pPr>
              <w:numPr>
                <w:ilvl w:val="0"/>
                <w:numId w:val="6"/>
              </w:numPr>
              <w:pBdr>
                <w:top w:val="nil"/>
                <w:left w:val="nil"/>
                <w:bottom w:val="nil"/>
                <w:right w:val="nil"/>
                <w:between w:val="nil"/>
              </w:pBdr>
              <w:tabs>
                <w:tab w:val="left" w:pos="360"/>
                <w:tab w:val="left" w:pos="432"/>
                <w:tab w:val="left" w:pos="803"/>
              </w:tabs>
              <w:spacing w:after="120" w:line="360" w:lineRule="auto"/>
              <w:rPr>
                <w:rFonts w:ascii="Arial" w:eastAsia="Arial" w:hAnsi="Arial" w:cs="Arial"/>
                <w:color w:val="010000"/>
                <w:sz w:val="20"/>
                <w:szCs w:val="20"/>
              </w:rPr>
            </w:pPr>
            <w:r>
              <w:rPr>
                <w:rFonts w:ascii="Arial" w:hAnsi="Arial"/>
                <w:color w:val="010000"/>
                <w:sz w:val="20"/>
              </w:rPr>
              <w:t>Initiate preparations for the Annual General Meeting of Shareholders in 2023.</w:t>
            </w:r>
          </w:p>
          <w:p w14:paraId="2DD34C2A" w14:textId="77777777" w:rsidR="00B71956" w:rsidRPr="00E81AF8" w:rsidRDefault="00DE7CB2" w:rsidP="00E81AF8">
            <w:pPr>
              <w:numPr>
                <w:ilvl w:val="0"/>
                <w:numId w:val="6"/>
              </w:numPr>
              <w:pBdr>
                <w:top w:val="nil"/>
                <w:left w:val="nil"/>
                <w:bottom w:val="nil"/>
                <w:right w:val="nil"/>
                <w:between w:val="nil"/>
              </w:pBdr>
              <w:tabs>
                <w:tab w:val="left" w:pos="360"/>
                <w:tab w:val="left" w:pos="432"/>
                <w:tab w:val="left" w:pos="669"/>
              </w:tabs>
              <w:spacing w:after="120" w:line="360" w:lineRule="auto"/>
              <w:rPr>
                <w:rFonts w:ascii="Arial" w:eastAsia="Arial" w:hAnsi="Arial" w:cs="Arial"/>
                <w:color w:val="010000"/>
                <w:sz w:val="20"/>
                <w:szCs w:val="20"/>
              </w:rPr>
            </w:pPr>
            <w:r>
              <w:rPr>
                <w:rFonts w:ascii="Arial" w:hAnsi="Arial"/>
                <w:color w:val="010000"/>
                <w:sz w:val="20"/>
              </w:rPr>
              <w:t>Preparation for production in Q2/2023.</w:t>
            </w:r>
          </w:p>
        </w:tc>
      </w:tr>
      <w:tr w:rsidR="00B71956" w:rsidRPr="00E81AF8" w14:paraId="1967FB10" w14:textId="77777777" w:rsidTr="00E81AF8">
        <w:trPr>
          <w:cantSplit/>
        </w:trPr>
        <w:tc>
          <w:tcPr>
            <w:tcW w:w="450" w:type="pct"/>
            <w:shd w:val="clear" w:color="auto" w:fill="auto"/>
            <w:tcMar>
              <w:top w:w="0" w:type="dxa"/>
              <w:bottom w:w="0" w:type="dxa"/>
            </w:tcMar>
            <w:vAlign w:val="center"/>
          </w:tcPr>
          <w:p w14:paraId="765A8FB1"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21" w:type="pct"/>
            <w:shd w:val="clear" w:color="auto" w:fill="auto"/>
            <w:tcMar>
              <w:top w:w="0" w:type="dxa"/>
              <w:bottom w:w="0" w:type="dxa"/>
            </w:tcMar>
            <w:vAlign w:val="center"/>
          </w:tcPr>
          <w:p w14:paraId="0B476A25"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04/BB- HDQT</w:t>
            </w:r>
          </w:p>
        </w:tc>
        <w:tc>
          <w:tcPr>
            <w:tcW w:w="877" w:type="pct"/>
            <w:shd w:val="clear" w:color="auto" w:fill="auto"/>
            <w:tcMar>
              <w:top w:w="0" w:type="dxa"/>
              <w:bottom w:w="0" w:type="dxa"/>
            </w:tcMar>
            <w:vAlign w:val="center"/>
          </w:tcPr>
          <w:p w14:paraId="4DBFD632"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252" w:type="pct"/>
            <w:shd w:val="clear" w:color="auto" w:fill="auto"/>
            <w:tcMar>
              <w:top w:w="0" w:type="dxa"/>
              <w:bottom w:w="0" w:type="dxa"/>
            </w:tcMar>
            <w:vAlign w:val="center"/>
          </w:tcPr>
          <w:p w14:paraId="53892450" w14:textId="77777777" w:rsidR="00B71956" w:rsidRPr="00E81AF8" w:rsidRDefault="00DE7CB2" w:rsidP="00E81AF8">
            <w:pPr>
              <w:numPr>
                <w:ilvl w:val="0"/>
                <w:numId w:val="7"/>
              </w:numPr>
              <w:pBdr>
                <w:top w:val="nil"/>
                <w:left w:val="nil"/>
                <w:bottom w:val="nil"/>
                <w:right w:val="nil"/>
                <w:between w:val="nil"/>
              </w:pBdr>
              <w:tabs>
                <w:tab w:val="left" w:pos="360"/>
                <w:tab w:val="left" w:pos="432"/>
                <w:tab w:val="left" w:pos="573"/>
              </w:tabs>
              <w:spacing w:after="120" w:line="360" w:lineRule="auto"/>
              <w:rPr>
                <w:rFonts w:ascii="Arial" w:eastAsia="Arial" w:hAnsi="Arial" w:cs="Arial"/>
                <w:color w:val="010000"/>
                <w:sz w:val="20"/>
                <w:szCs w:val="20"/>
              </w:rPr>
            </w:pPr>
            <w:r>
              <w:rPr>
                <w:rFonts w:ascii="Arial" w:hAnsi="Arial"/>
                <w:color w:val="010000"/>
                <w:sz w:val="20"/>
              </w:rPr>
              <w:t>Evaluate the performance of the first 6 months of production and business activities and outlined the plan for the last 6 months of the year.</w:t>
            </w:r>
          </w:p>
          <w:p w14:paraId="4F42FD55" w14:textId="77777777" w:rsidR="00B71956" w:rsidRPr="00E81AF8" w:rsidRDefault="00DE7CB2" w:rsidP="00E81AF8">
            <w:pPr>
              <w:numPr>
                <w:ilvl w:val="0"/>
                <w:numId w:val="7"/>
              </w:numPr>
              <w:pBdr>
                <w:top w:val="nil"/>
                <w:left w:val="nil"/>
                <w:bottom w:val="nil"/>
                <w:right w:val="nil"/>
                <w:between w:val="nil"/>
              </w:pBdr>
              <w:tabs>
                <w:tab w:val="left" w:pos="360"/>
                <w:tab w:val="left" w:pos="432"/>
                <w:tab w:val="left" w:pos="726"/>
              </w:tabs>
              <w:spacing w:after="120" w:line="360" w:lineRule="auto"/>
              <w:rPr>
                <w:rFonts w:ascii="Arial" w:eastAsia="Arial" w:hAnsi="Arial" w:cs="Arial"/>
                <w:color w:val="010000"/>
                <w:sz w:val="20"/>
                <w:szCs w:val="20"/>
              </w:rPr>
            </w:pPr>
            <w:r>
              <w:rPr>
                <w:rFonts w:ascii="Arial" w:hAnsi="Arial"/>
                <w:color w:val="010000"/>
                <w:sz w:val="20"/>
              </w:rPr>
              <w:t>Approve the tax inspection plan for the period of 2018 — 2022.</w:t>
            </w:r>
          </w:p>
          <w:p w14:paraId="57FD91C6" w14:textId="77777777" w:rsidR="00B71956" w:rsidRPr="00E81AF8" w:rsidRDefault="00DE7CB2" w:rsidP="00E81AF8">
            <w:pPr>
              <w:numPr>
                <w:ilvl w:val="0"/>
                <w:numId w:val="7"/>
              </w:numPr>
              <w:pBdr>
                <w:top w:val="nil"/>
                <w:left w:val="nil"/>
                <w:bottom w:val="nil"/>
                <w:right w:val="nil"/>
                <w:between w:val="nil"/>
              </w:pBdr>
              <w:tabs>
                <w:tab w:val="left" w:pos="360"/>
                <w:tab w:val="left" w:pos="432"/>
                <w:tab w:val="left" w:pos="602"/>
              </w:tabs>
              <w:spacing w:after="120" w:line="360" w:lineRule="auto"/>
              <w:rPr>
                <w:rFonts w:ascii="Arial" w:eastAsia="Arial" w:hAnsi="Arial" w:cs="Arial"/>
                <w:color w:val="010000"/>
                <w:sz w:val="20"/>
                <w:szCs w:val="20"/>
              </w:rPr>
            </w:pPr>
            <w:r>
              <w:rPr>
                <w:rFonts w:ascii="Arial" w:hAnsi="Arial"/>
                <w:color w:val="010000"/>
                <w:sz w:val="20"/>
              </w:rPr>
              <w:t>Manage land affairs.</w:t>
            </w:r>
          </w:p>
          <w:p w14:paraId="35CE4859" w14:textId="77777777" w:rsidR="00B71956" w:rsidRPr="00E81AF8" w:rsidRDefault="00DE7CB2" w:rsidP="00E81AF8">
            <w:pPr>
              <w:numPr>
                <w:ilvl w:val="0"/>
                <w:numId w:val="7"/>
              </w:numPr>
              <w:pBdr>
                <w:top w:val="nil"/>
                <w:left w:val="nil"/>
                <w:bottom w:val="nil"/>
                <w:right w:val="nil"/>
                <w:between w:val="nil"/>
              </w:pBdr>
              <w:tabs>
                <w:tab w:val="left" w:pos="360"/>
                <w:tab w:val="left" w:pos="432"/>
                <w:tab w:val="left" w:pos="611"/>
              </w:tabs>
              <w:spacing w:after="120" w:line="360" w:lineRule="auto"/>
              <w:rPr>
                <w:rFonts w:ascii="Arial" w:eastAsia="Arial" w:hAnsi="Arial" w:cs="Arial"/>
                <w:color w:val="010000"/>
                <w:sz w:val="20"/>
                <w:szCs w:val="20"/>
              </w:rPr>
            </w:pPr>
            <w:r>
              <w:rPr>
                <w:rFonts w:ascii="Arial" w:hAnsi="Arial"/>
                <w:color w:val="010000"/>
                <w:sz w:val="20"/>
              </w:rPr>
              <w:t>Personnel work</w:t>
            </w:r>
          </w:p>
          <w:p w14:paraId="45BA5BFE" w14:textId="77777777" w:rsidR="00B71956" w:rsidRPr="00E81AF8" w:rsidRDefault="00DE7CB2" w:rsidP="00E81AF8">
            <w:pPr>
              <w:numPr>
                <w:ilvl w:val="0"/>
                <w:numId w:val="7"/>
              </w:numPr>
              <w:pBdr>
                <w:top w:val="nil"/>
                <w:left w:val="nil"/>
                <w:bottom w:val="nil"/>
                <w:right w:val="nil"/>
                <w:between w:val="nil"/>
              </w:pBdr>
              <w:tabs>
                <w:tab w:val="left" w:pos="360"/>
                <w:tab w:val="left" w:pos="432"/>
                <w:tab w:val="left" w:pos="592"/>
                <w:tab w:val="left" w:pos="10389"/>
              </w:tabs>
              <w:spacing w:after="120" w:line="360" w:lineRule="auto"/>
              <w:rPr>
                <w:rFonts w:ascii="Arial" w:eastAsia="Arial" w:hAnsi="Arial" w:cs="Arial"/>
                <w:color w:val="010000"/>
                <w:sz w:val="20"/>
                <w:szCs w:val="20"/>
              </w:rPr>
            </w:pPr>
            <w:r>
              <w:rPr>
                <w:rFonts w:ascii="Arial" w:hAnsi="Arial"/>
                <w:color w:val="010000"/>
                <w:sz w:val="20"/>
              </w:rPr>
              <w:t>Other contents</w:t>
            </w:r>
          </w:p>
        </w:tc>
      </w:tr>
      <w:tr w:rsidR="00B71956" w:rsidRPr="00E81AF8" w14:paraId="586F1FC9" w14:textId="77777777" w:rsidTr="00E81AF8">
        <w:trPr>
          <w:cantSplit/>
        </w:trPr>
        <w:tc>
          <w:tcPr>
            <w:tcW w:w="450" w:type="pct"/>
            <w:shd w:val="clear" w:color="auto" w:fill="auto"/>
            <w:tcMar>
              <w:top w:w="0" w:type="dxa"/>
              <w:bottom w:w="0" w:type="dxa"/>
            </w:tcMar>
            <w:vAlign w:val="center"/>
          </w:tcPr>
          <w:p w14:paraId="45175BD8"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21" w:type="pct"/>
            <w:shd w:val="clear" w:color="auto" w:fill="auto"/>
            <w:tcMar>
              <w:top w:w="0" w:type="dxa"/>
              <w:bottom w:w="0" w:type="dxa"/>
            </w:tcMar>
            <w:vAlign w:val="center"/>
          </w:tcPr>
          <w:p w14:paraId="2C2B4ECD"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05/BB- HDQT</w:t>
            </w:r>
          </w:p>
        </w:tc>
        <w:tc>
          <w:tcPr>
            <w:tcW w:w="877" w:type="pct"/>
            <w:shd w:val="clear" w:color="auto" w:fill="auto"/>
            <w:tcMar>
              <w:top w:w="0" w:type="dxa"/>
              <w:bottom w:w="0" w:type="dxa"/>
            </w:tcMar>
            <w:vAlign w:val="center"/>
          </w:tcPr>
          <w:p w14:paraId="147AE671"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2252" w:type="pct"/>
            <w:shd w:val="clear" w:color="auto" w:fill="auto"/>
            <w:tcMar>
              <w:top w:w="0" w:type="dxa"/>
              <w:bottom w:w="0" w:type="dxa"/>
            </w:tcMar>
            <w:vAlign w:val="center"/>
          </w:tcPr>
          <w:p w14:paraId="49E739F8" w14:textId="77777777" w:rsidR="00B71956" w:rsidRPr="00E81AF8" w:rsidRDefault="00DE7CB2" w:rsidP="00E81AF8">
            <w:pPr>
              <w:numPr>
                <w:ilvl w:val="0"/>
                <w:numId w:val="5"/>
              </w:numPr>
              <w:pBdr>
                <w:top w:val="nil"/>
                <w:left w:val="nil"/>
                <w:bottom w:val="nil"/>
                <w:right w:val="nil"/>
                <w:between w:val="nil"/>
              </w:pBdr>
              <w:tabs>
                <w:tab w:val="left" w:pos="360"/>
                <w:tab w:val="left" w:pos="432"/>
                <w:tab w:val="left" w:pos="659"/>
              </w:tabs>
              <w:spacing w:after="120" w:line="360" w:lineRule="auto"/>
              <w:rPr>
                <w:rFonts w:ascii="Arial" w:eastAsia="Arial" w:hAnsi="Arial" w:cs="Arial"/>
                <w:color w:val="010000"/>
                <w:sz w:val="20"/>
                <w:szCs w:val="20"/>
              </w:rPr>
            </w:pPr>
            <w:r>
              <w:rPr>
                <w:rFonts w:ascii="Arial" w:hAnsi="Arial"/>
                <w:color w:val="010000"/>
                <w:sz w:val="20"/>
              </w:rPr>
              <w:t>Review the overall production and business situation, investment and development across the entire company in Q3, and outlined the production and business plan for Q4/2023.</w:t>
            </w:r>
          </w:p>
          <w:p w14:paraId="46A7AC6B" w14:textId="77777777" w:rsidR="00B71956" w:rsidRPr="00E81AF8" w:rsidRDefault="00DE7CB2" w:rsidP="00E81AF8">
            <w:pPr>
              <w:numPr>
                <w:ilvl w:val="0"/>
                <w:numId w:val="5"/>
              </w:numPr>
              <w:pBdr>
                <w:top w:val="nil"/>
                <w:left w:val="nil"/>
                <w:bottom w:val="nil"/>
                <w:right w:val="nil"/>
                <w:between w:val="nil"/>
              </w:pBdr>
              <w:tabs>
                <w:tab w:val="left" w:pos="360"/>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various specialized areas: Human resources - administration; Technical planning; </w:t>
            </w:r>
            <w:proofErr w:type="gramStart"/>
            <w:r>
              <w:rPr>
                <w:rFonts w:ascii="Arial" w:hAnsi="Arial"/>
                <w:color w:val="010000"/>
                <w:sz w:val="20"/>
              </w:rPr>
              <w:t>Financial</w:t>
            </w:r>
            <w:proofErr w:type="gramEnd"/>
            <w:r>
              <w:rPr>
                <w:rFonts w:ascii="Arial" w:hAnsi="Arial"/>
                <w:color w:val="010000"/>
                <w:sz w:val="20"/>
              </w:rPr>
              <w:t xml:space="preserve"> accounting; Foreign trade business.</w:t>
            </w:r>
          </w:p>
          <w:p w14:paraId="298E7018" w14:textId="77777777" w:rsidR="00B71956" w:rsidRPr="00E81AF8" w:rsidRDefault="00DE7CB2" w:rsidP="00E81AF8">
            <w:pPr>
              <w:numPr>
                <w:ilvl w:val="0"/>
                <w:numId w:val="5"/>
              </w:numPr>
              <w:pBdr>
                <w:top w:val="nil"/>
                <w:left w:val="nil"/>
                <w:bottom w:val="nil"/>
                <w:right w:val="nil"/>
                <w:between w:val="nil"/>
              </w:pBdr>
              <w:tabs>
                <w:tab w:val="left" w:pos="360"/>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Outline the direction for Q4 plans.</w:t>
            </w:r>
          </w:p>
        </w:tc>
      </w:tr>
    </w:tbl>
    <w:p w14:paraId="3A233E68" w14:textId="77777777" w:rsidR="00B71956" w:rsidRPr="00E81AF8" w:rsidRDefault="00DE7CB2" w:rsidP="00E81AF8">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751DF432" w14:textId="77777777" w:rsidR="00B71956" w:rsidRPr="00E81AF8" w:rsidRDefault="00DE7CB2" w:rsidP="00E81AF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3"/>
        <w:gridCol w:w="3017"/>
        <w:gridCol w:w="1357"/>
        <w:gridCol w:w="2197"/>
        <w:gridCol w:w="1915"/>
      </w:tblGrid>
      <w:tr w:rsidR="00B71956" w:rsidRPr="00E81AF8" w14:paraId="2702C936" w14:textId="77777777" w:rsidTr="00E81AF8">
        <w:trPr>
          <w:cantSplit/>
        </w:trPr>
        <w:tc>
          <w:tcPr>
            <w:tcW w:w="311" w:type="pct"/>
            <w:shd w:val="clear" w:color="auto" w:fill="auto"/>
            <w:tcMar>
              <w:top w:w="0" w:type="dxa"/>
              <w:bottom w:w="0" w:type="dxa"/>
            </w:tcMar>
            <w:vAlign w:val="center"/>
          </w:tcPr>
          <w:p w14:paraId="192E08E5"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67" w:type="pct"/>
            <w:shd w:val="clear" w:color="auto" w:fill="auto"/>
            <w:tcMar>
              <w:top w:w="0" w:type="dxa"/>
              <w:bottom w:w="0" w:type="dxa"/>
            </w:tcMar>
            <w:vAlign w:val="center"/>
          </w:tcPr>
          <w:p w14:paraId="1617EDDE"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750" w:type="pct"/>
            <w:shd w:val="clear" w:color="auto" w:fill="auto"/>
            <w:tcMar>
              <w:top w:w="0" w:type="dxa"/>
              <w:bottom w:w="0" w:type="dxa"/>
            </w:tcMar>
            <w:vAlign w:val="center"/>
          </w:tcPr>
          <w:p w14:paraId="2F0D2BBA"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14" w:type="pct"/>
            <w:shd w:val="clear" w:color="auto" w:fill="auto"/>
            <w:tcMar>
              <w:top w:w="0" w:type="dxa"/>
              <w:bottom w:w="0" w:type="dxa"/>
            </w:tcMar>
            <w:vAlign w:val="center"/>
          </w:tcPr>
          <w:p w14:paraId="27533C6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058" w:type="pct"/>
            <w:shd w:val="clear" w:color="auto" w:fill="auto"/>
            <w:tcMar>
              <w:top w:w="0" w:type="dxa"/>
              <w:bottom w:w="0" w:type="dxa"/>
            </w:tcMar>
            <w:vAlign w:val="center"/>
          </w:tcPr>
          <w:p w14:paraId="3F40762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71956" w:rsidRPr="00E81AF8" w14:paraId="57DA1DF1" w14:textId="77777777" w:rsidTr="00E81AF8">
        <w:trPr>
          <w:cantSplit/>
        </w:trPr>
        <w:tc>
          <w:tcPr>
            <w:tcW w:w="311" w:type="pct"/>
            <w:shd w:val="clear" w:color="auto" w:fill="auto"/>
            <w:tcMar>
              <w:top w:w="0" w:type="dxa"/>
              <w:bottom w:w="0" w:type="dxa"/>
            </w:tcMar>
            <w:vAlign w:val="center"/>
          </w:tcPr>
          <w:p w14:paraId="30EDD1D1"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67" w:type="pct"/>
            <w:shd w:val="clear" w:color="auto" w:fill="auto"/>
            <w:tcMar>
              <w:top w:w="0" w:type="dxa"/>
              <w:bottom w:w="0" w:type="dxa"/>
            </w:tcMar>
            <w:vAlign w:val="center"/>
          </w:tcPr>
          <w:p w14:paraId="2E97176B"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Quyet</w:t>
            </w:r>
            <w:proofErr w:type="spellEnd"/>
          </w:p>
        </w:tc>
        <w:tc>
          <w:tcPr>
            <w:tcW w:w="750" w:type="pct"/>
            <w:shd w:val="clear" w:color="auto" w:fill="auto"/>
            <w:tcMar>
              <w:top w:w="0" w:type="dxa"/>
              <w:bottom w:w="0" w:type="dxa"/>
            </w:tcMar>
            <w:vAlign w:val="center"/>
          </w:tcPr>
          <w:p w14:paraId="756A2B3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14" w:type="pct"/>
            <w:shd w:val="clear" w:color="auto" w:fill="auto"/>
            <w:tcMar>
              <w:top w:w="0" w:type="dxa"/>
              <w:bottom w:w="0" w:type="dxa"/>
            </w:tcMar>
            <w:vAlign w:val="center"/>
          </w:tcPr>
          <w:p w14:paraId="050840BD"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25, 2022</w:t>
            </w:r>
          </w:p>
        </w:tc>
        <w:tc>
          <w:tcPr>
            <w:tcW w:w="1058" w:type="pct"/>
            <w:shd w:val="clear" w:color="auto" w:fill="auto"/>
            <w:tcMar>
              <w:top w:w="0" w:type="dxa"/>
              <w:bottom w:w="0" w:type="dxa"/>
            </w:tcMar>
            <w:vAlign w:val="center"/>
          </w:tcPr>
          <w:p w14:paraId="28A833DB" w14:textId="77777777" w:rsidR="00B71956" w:rsidRPr="00E81AF8" w:rsidRDefault="00B71956" w:rsidP="00E81AF8">
            <w:pPr>
              <w:tabs>
                <w:tab w:val="left" w:pos="360"/>
                <w:tab w:val="left" w:pos="432"/>
              </w:tabs>
              <w:spacing w:after="120" w:line="360" w:lineRule="auto"/>
              <w:rPr>
                <w:rFonts w:ascii="Arial" w:eastAsia="Arial" w:hAnsi="Arial" w:cs="Arial"/>
                <w:color w:val="010000"/>
                <w:sz w:val="20"/>
                <w:szCs w:val="20"/>
              </w:rPr>
            </w:pPr>
          </w:p>
        </w:tc>
      </w:tr>
      <w:tr w:rsidR="00B71956" w:rsidRPr="00E81AF8" w14:paraId="3EF1EA0A" w14:textId="77777777" w:rsidTr="00E81AF8">
        <w:trPr>
          <w:cantSplit/>
        </w:trPr>
        <w:tc>
          <w:tcPr>
            <w:tcW w:w="311" w:type="pct"/>
            <w:shd w:val="clear" w:color="auto" w:fill="auto"/>
            <w:tcMar>
              <w:top w:w="0" w:type="dxa"/>
              <w:bottom w:w="0" w:type="dxa"/>
            </w:tcMar>
            <w:vAlign w:val="center"/>
          </w:tcPr>
          <w:p w14:paraId="65BB8808"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67" w:type="pct"/>
            <w:shd w:val="clear" w:color="auto" w:fill="auto"/>
            <w:tcMar>
              <w:top w:w="0" w:type="dxa"/>
              <w:bottom w:w="0" w:type="dxa"/>
            </w:tcMar>
            <w:vAlign w:val="center"/>
          </w:tcPr>
          <w:p w14:paraId="665E80C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Minh </w:t>
            </w:r>
            <w:proofErr w:type="spellStart"/>
            <w:r>
              <w:rPr>
                <w:rFonts w:ascii="Arial" w:hAnsi="Arial"/>
                <w:color w:val="010000"/>
                <w:sz w:val="20"/>
              </w:rPr>
              <w:t>Phuc</w:t>
            </w:r>
            <w:proofErr w:type="spellEnd"/>
          </w:p>
        </w:tc>
        <w:tc>
          <w:tcPr>
            <w:tcW w:w="750" w:type="pct"/>
            <w:shd w:val="clear" w:color="auto" w:fill="auto"/>
            <w:tcMar>
              <w:top w:w="0" w:type="dxa"/>
              <w:bottom w:w="0" w:type="dxa"/>
            </w:tcMar>
            <w:vAlign w:val="center"/>
          </w:tcPr>
          <w:p w14:paraId="5280603C"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1214" w:type="pct"/>
            <w:shd w:val="clear" w:color="auto" w:fill="auto"/>
            <w:tcMar>
              <w:top w:w="0" w:type="dxa"/>
              <w:bottom w:w="0" w:type="dxa"/>
            </w:tcMar>
            <w:vAlign w:val="center"/>
          </w:tcPr>
          <w:p w14:paraId="21F8D23D"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25, 2022</w:t>
            </w:r>
          </w:p>
        </w:tc>
        <w:tc>
          <w:tcPr>
            <w:tcW w:w="1058" w:type="pct"/>
            <w:shd w:val="clear" w:color="auto" w:fill="auto"/>
            <w:tcMar>
              <w:top w:w="0" w:type="dxa"/>
              <w:bottom w:w="0" w:type="dxa"/>
            </w:tcMar>
            <w:vAlign w:val="center"/>
          </w:tcPr>
          <w:p w14:paraId="61A62BF9" w14:textId="77777777" w:rsidR="00B71956" w:rsidRPr="00E81AF8" w:rsidRDefault="00B71956" w:rsidP="00E81AF8">
            <w:pPr>
              <w:tabs>
                <w:tab w:val="left" w:pos="360"/>
                <w:tab w:val="left" w:pos="432"/>
              </w:tabs>
              <w:spacing w:after="120" w:line="360" w:lineRule="auto"/>
              <w:rPr>
                <w:rFonts w:ascii="Arial" w:eastAsia="Arial" w:hAnsi="Arial" w:cs="Arial"/>
                <w:color w:val="010000"/>
                <w:sz w:val="20"/>
                <w:szCs w:val="20"/>
              </w:rPr>
            </w:pPr>
          </w:p>
        </w:tc>
      </w:tr>
      <w:tr w:rsidR="00B71956" w:rsidRPr="00E81AF8" w14:paraId="03E5742B" w14:textId="77777777" w:rsidTr="00E81AF8">
        <w:trPr>
          <w:cantSplit/>
        </w:trPr>
        <w:tc>
          <w:tcPr>
            <w:tcW w:w="311" w:type="pct"/>
            <w:shd w:val="clear" w:color="auto" w:fill="auto"/>
            <w:tcMar>
              <w:top w:w="0" w:type="dxa"/>
              <w:bottom w:w="0" w:type="dxa"/>
            </w:tcMar>
            <w:vAlign w:val="center"/>
          </w:tcPr>
          <w:p w14:paraId="61AC61C4"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67" w:type="pct"/>
            <w:shd w:val="clear" w:color="auto" w:fill="auto"/>
            <w:tcMar>
              <w:top w:w="0" w:type="dxa"/>
              <w:bottom w:w="0" w:type="dxa"/>
            </w:tcMar>
            <w:vAlign w:val="center"/>
          </w:tcPr>
          <w:p w14:paraId="2D2F77C4" w14:textId="0C072061"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Huy </w:t>
            </w:r>
            <w:proofErr w:type="spellStart"/>
            <w:r>
              <w:rPr>
                <w:rFonts w:ascii="Arial" w:hAnsi="Arial"/>
                <w:color w:val="010000"/>
                <w:sz w:val="20"/>
              </w:rPr>
              <w:t>Thang</w:t>
            </w:r>
            <w:proofErr w:type="spellEnd"/>
          </w:p>
        </w:tc>
        <w:tc>
          <w:tcPr>
            <w:tcW w:w="750" w:type="pct"/>
            <w:shd w:val="clear" w:color="auto" w:fill="auto"/>
            <w:tcMar>
              <w:top w:w="0" w:type="dxa"/>
              <w:bottom w:w="0" w:type="dxa"/>
            </w:tcMar>
            <w:vAlign w:val="center"/>
          </w:tcPr>
          <w:p w14:paraId="111272B2"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1214" w:type="pct"/>
            <w:shd w:val="clear" w:color="auto" w:fill="auto"/>
            <w:tcMar>
              <w:top w:w="0" w:type="dxa"/>
              <w:bottom w:w="0" w:type="dxa"/>
            </w:tcMar>
            <w:vAlign w:val="center"/>
          </w:tcPr>
          <w:p w14:paraId="0BC6DE00"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25, 2022</w:t>
            </w:r>
          </w:p>
        </w:tc>
        <w:tc>
          <w:tcPr>
            <w:tcW w:w="1058" w:type="pct"/>
            <w:shd w:val="clear" w:color="auto" w:fill="auto"/>
            <w:tcMar>
              <w:top w:w="0" w:type="dxa"/>
              <w:bottom w:w="0" w:type="dxa"/>
            </w:tcMar>
            <w:vAlign w:val="center"/>
          </w:tcPr>
          <w:p w14:paraId="673F567A" w14:textId="77777777" w:rsidR="00B71956" w:rsidRPr="00E81AF8" w:rsidRDefault="00B71956"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bl>
    <w:p w14:paraId="14A6540A" w14:textId="77777777" w:rsidR="00B71956" w:rsidRPr="00E81AF8" w:rsidRDefault="00DE7CB2" w:rsidP="00E81AF8">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3"/>
        <w:gridCol w:w="1488"/>
        <w:gridCol w:w="1898"/>
        <w:gridCol w:w="2780"/>
      </w:tblGrid>
      <w:tr w:rsidR="00B71956" w:rsidRPr="00E81AF8" w14:paraId="6B4C2590" w14:textId="77777777" w:rsidTr="00E81AF8">
        <w:trPr>
          <w:cantSplit/>
        </w:trPr>
        <w:tc>
          <w:tcPr>
            <w:tcW w:w="1593" w:type="pct"/>
            <w:shd w:val="clear" w:color="auto" w:fill="auto"/>
            <w:tcMar>
              <w:top w:w="0" w:type="dxa"/>
              <w:bottom w:w="0" w:type="dxa"/>
            </w:tcMar>
            <w:vAlign w:val="center"/>
          </w:tcPr>
          <w:p w14:paraId="4BF2C2D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Member of The Executive Board</w:t>
            </w:r>
          </w:p>
        </w:tc>
        <w:tc>
          <w:tcPr>
            <w:tcW w:w="822" w:type="pct"/>
            <w:shd w:val="clear" w:color="auto" w:fill="auto"/>
            <w:tcMar>
              <w:top w:w="0" w:type="dxa"/>
              <w:bottom w:w="0" w:type="dxa"/>
            </w:tcMar>
            <w:vAlign w:val="center"/>
          </w:tcPr>
          <w:p w14:paraId="3B2ACA8A"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49" w:type="pct"/>
            <w:shd w:val="clear" w:color="auto" w:fill="auto"/>
            <w:tcMar>
              <w:top w:w="0" w:type="dxa"/>
              <w:bottom w:w="0" w:type="dxa"/>
            </w:tcMar>
            <w:vAlign w:val="center"/>
          </w:tcPr>
          <w:p w14:paraId="73A8EEB1"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36" w:type="pct"/>
            <w:shd w:val="clear" w:color="auto" w:fill="auto"/>
            <w:tcMar>
              <w:top w:w="0" w:type="dxa"/>
              <w:bottom w:w="0" w:type="dxa"/>
            </w:tcMar>
            <w:vAlign w:val="center"/>
          </w:tcPr>
          <w:p w14:paraId="32D9DEFC"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B71956" w:rsidRPr="00E81AF8" w14:paraId="15C106E5" w14:textId="77777777" w:rsidTr="00E81AF8">
        <w:trPr>
          <w:cantSplit/>
        </w:trPr>
        <w:tc>
          <w:tcPr>
            <w:tcW w:w="1593" w:type="pct"/>
            <w:shd w:val="clear" w:color="auto" w:fill="auto"/>
            <w:tcMar>
              <w:top w:w="0" w:type="dxa"/>
              <w:bottom w:w="0" w:type="dxa"/>
            </w:tcMar>
            <w:vAlign w:val="center"/>
          </w:tcPr>
          <w:p w14:paraId="6349F21B"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Trinh Xuan </w:t>
            </w:r>
            <w:proofErr w:type="spellStart"/>
            <w:r>
              <w:rPr>
                <w:rFonts w:ascii="Arial" w:hAnsi="Arial"/>
                <w:color w:val="010000"/>
                <w:sz w:val="20"/>
              </w:rPr>
              <w:t>Thang</w:t>
            </w:r>
            <w:proofErr w:type="spellEnd"/>
          </w:p>
        </w:tc>
        <w:tc>
          <w:tcPr>
            <w:tcW w:w="822" w:type="pct"/>
            <w:shd w:val="clear" w:color="auto" w:fill="auto"/>
            <w:tcMar>
              <w:top w:w="0" w:type="dxa"/>
              <w:bottom w:w="0" w:type="dxa"/>
            </w:tcMar>
            <w:vAlign w:val="center"/>
          </w:tcPr>
          <w:p w14:paraId="26D9EC1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19, 1975</w:t>
            </w:r>
          </w:p>
        </w:tc>
        <w:tc>
          <w:tcPr>
            <w:tcW w:w="1049" w:type="pct"/>
            <w:shd w:val="clear" w:color="auto" w:fill="auto"/>
            <w:tcMar>
              <w:top w:w="0" w:type="dxa"/>
              <w:bottom w:w="0" w:type="dxa"/>
            </w:tcMar>
            <w:vAlign w:val="center"/>
          </w:tcPr>
          <w:p w14:paraId="114433D6"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536" w:type="pct"/>
            <w:shd w:val="clear" w:color="auto" w:fill="auto"/>
            <w:tcMar>
              <w:top w:w="0" w:type="dxa"/>
              <w:bottom w:w="0" w:type="dxa"/>
            </w:tcMar>
            <w:vAlign w:val="center"/>
          </w:tcPr>
          <w:p w14:paraId="008552AA"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22, 2022</w:t>
            </w:r>
          </w:p>
        </w:tc>
      </w:tr>
    </w:tbl>
    <w:p w14:paraId="29324F71" w14:textId="77777777" w:rsidR="00B71956" w:rsidRPr="00E81AF8" w:rsidRDefault="00DE7CB2" w:rsidP="00E81AF8">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5"/>
        <w:gridCol w:w="1629"/>
        <w:gridCol w:w="2025"/>
        <w:gridCol w:w="2780"/>
      </w:tblGrid>
      <w:tr w:rsidR="00B71956" w:rsidRPr="00E81AF8" w14:paraId="4C188097" w14:textId="77777777" w:rsidTr="00E81AF8">
        <w:trPr>
          <w:cantSplit/>
        </w:trPr>
        <w:tc>
          <w:tcPr>
            <w:tcW w:w="1445" w:type="pct"/>
            <w:shd w:val="clear" w:color="auto" w:fill="auto"/>
            <w:tcMar>
              <w:top w:w="0" w:type="dxa"/>
              <w:bottom w:w="0" w:type="dxa"/>
            </w:tcMar>
            <w:vAlign w:val="center"/>
          </w:tcPr>
          <w:p w14:paraId="0A1E75A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900" w:type="pct"/>
            <w:shd w:val="clear" w:color="auto" w:fill="auto"/>
            <w:tcMar>
              <w:top w:w="0" w:type="dxa"/>
              <w:bottom w:w="0" w:type="dxa"/>
            </w:tcMar>
            <w:vAlign w:val="center"/>
          </w:tcPr>
          <w:p w14:paraId="4D93A64C"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19" w:type="pct"/>
            <w:shd w:val="clear" w:color="auto" w:fill="auto"/>
            <w:tcMar>
              <w:top w:w="0" w:type="dxa"/>
              <w:bottom w:w="0" w:type="dxa"/>
            </w:tcMar>
            <w:vAlign w:val="center"/>
          </w:tcPr>
          <w:p w14:paraId="345F9D05"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36" w:type="pct"/>
            <w:shd w:val="clear" w:color="auto" w:fill="auto"/>
            <w:tcMar>
              <w:top w:w="0" w:type="dxa"/>
              <w:bottom w:w="0" w:type="dxa"/>
            </w:tcMar>
            <w:vAlign w:val="center"/>
          </w:tcPr>
          <w:p w14:paraId="53179E15"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B71956" w:rsidRPr="00E81AF8" w14:paraId="0AA0A13C" w14:textId="77777777" w:rsidTr="00E81AF8">
        <w:trPr>
          <w:cantSplit/>
        </w:trPr>
        <w:tc>
          <w:tcPr>
            <w:tcW w:w="1445" w:type="pct"/>
            <w:shd w:val="clear" w:color="auto" w:fill="auto"/>
            <w:tcMar>
              <w:top w:w="0" w:type="dxa"/>
              <w:bottom w:w="0" w:type="dxa"/>
            </w:tcMar>
            <w:vAlign w:val="center"/>
          </w:tcPr>
          <w:p w14:paraId="630A0F73"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Ngo Thi Lan </w:t>
            </w:r>
          </w:p>
        </w:tc>
        <w:tc>
          <w:tcPr>
            <w:tcW w:w="900" w:type="pct"/>
            <w:shd w:val="clear" w:color="auto" w:fill="auto"/>
            <w:tcMar>
              <w:top w:w="0" w:type="dxa"/>
              <w:bottom w:w="0" w:type="dxa"/>
            </w:tcMar>
            <w:vAlign w:val="center"/>
          </w:tcPr>
          <w:p w14:paraId="13FF8C84"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1972</w:t>
            </w:r>
          </w:p>
        </w:tc>
        <w:tc>
          <w:tcPr>
            <w:tcW w:w="1119" w:type="pct"/>
            <w:shd w:val="clear" w:color="auto" w:fill="auto"/>
            <w:tcMar>
              <w:top w:w="0" w:type="dxa"/>
              <w:bottom w:w="0" w:type="dxa"/>
            </w:tcMar>
            <w:vAlign w:val="center"/>
          </w:tcPr>
          <w:p w14:paraId="4DBE6058"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536" w:type="pct"/>
            <w:shd w:val="clear" w:color="auto" w:fill="auto"/>
            <w:tcMar>
              <w:top w:w="0" w:type="dxa"/>
              <w:bottom w:w="0" w:type="dxa"/>
            </w:tcMar>
            <w:vAlign w:val="center"/>
          </w:tcPr>
          <w:p w14:paraId="1B82F93F" w14:textId="77777777" w:rsidR="00B71956" w:rsidRPr="00E81AF8" w:rsidRDefault="00DE7CB2" w:rsidP="00E81AF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13, 2022</w:t>
            </w:r>
          </w:p>
        </w:tc>
      </w:tr>
    </w:tbl>
    <w:p w14:paraId="4F5628E1" w14:textId="77777777" w:rsidR="00B71956" w:rsidRPr="00E81AF8" w:rsidRDefault="00DE7CB2" w:rsidP="00BE4DC6">
      <w:pPr>
        <w:numPr>
          <w:ilvl w:val="0"/>
          <w:numId w:val="1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376B0E6A" w14:textId="77777777" w:rsidR="00B71956" w:rsidRPr="00E81AF8" w:rsidRDefault="00DE7CB2" w:rsidP="00BE4DC6">
      <w:pPr>
        <w:keepNext/>
        <w:numPr>
          <w:ilvl w:val="0"/>
          <w:numId w:val="8"/>
        </w:numPr>
        <w:pBdr>
          <w:top w:val="nil"/>
          <w:left w:val="nil"/>
          <w:bottom w:val="nil"/>
          <w:right w:val="nil"/>
          <w:between w:val="nil"/>
        </w:pBdr>
        <w:tabs>
          <w:tab w:val="left" w:pos="360"/>
          <w:tab w:val="left" w:pos="432"/>
          <w:tab w:val="left" w:pos="1523"/>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of the affiliated persons of the Company with the Company itself.</w:t>
      </w:r>
    </w:p>
    <w:p w14:paraId="353E445E" w14:textId="77777777" w:rsidR="00B71956" w:rsidRPr="00E81AF8" w:rsidRDefault="00DE7CB2" w:rsidP="00BE4DC6">
      <w:pPr>
        <w:numPr>
          <w:ilvl w:val="0"/>
          <w:numId w:val="9"/>
        </w:numPr>
        <w:pBdr>
          <w:top w:val="nil"/>
          <w:left w:val="nil"/>
          <w:bottom w:val="nil"/>
          <w:right w:val="nil"/>
          <w:between w:val="nil"/>
        </w:pBdr>
        <w:tabs>
          <w:tab w:val="left" w:pos="360"/>
          <w:tab w:val="left" w:pos="432"/>
          <w:tab w:val="left" w:pos="269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affiliated persons of the Company; or between the Company and major shareholders, PDMR and affiliated persons of PDMR: None.</w:t>
      </w:r>
    </w:p>
    <w:p w14:paraId="30D1AD48" w14:textId="77777777" w:rsidR="00B71956" w:rsidRPr="00E81AF8" w:rsidRDefault="00DE7CB2" w:rsidP="00BE4DC6">
      <w:pPr>
        <w:numPr>
          <w:ilvl w:val="0"/>
          <w:numId w:val="9"/>
        </w:numPr>
        <w:pBdr>
          <w:top w:val="nil"/>
          <w:left w:val="nil"/>
          <w:bottom w:val="nil"/>
          <w:right w:val="nil"/>
          <w:between w:val="nil"/>
        </w:pBdr>
        <w:tabs>
          <w:tab w:val="left" w:pos="360"/>
          <w:tab w:val="left" w:pos="432"/>
          <w:tab w:val="left" w:pos="2699"/>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w:t>
      </w:r>
      <w:bookmarkStart w:id="0" w:name="_GoBack"/>
      <w:bookmarkEnd w:id="0"/>
      <w:r>
        <w:rPr>
          <w:rFonts w:ascii="Arial" w:hAnsi="Arial"/>
          <w:color w:val="010000"/>
          <w:sz w:val="20"/>
        </w:rPr>
        <w:t>d persons of PDMR and subsidiaries or companies controlled by the Company: None.</w:t>
      </w:r>
    </w:p>
    <w:p w14:paraId="76F1628B" w14:textId="77777777" w:rsidR="00B71956" w:rsidRPr="00E81AF8" w:rsidRDefault="00DE7CB2" w:rsidP="00BE4DC6">
      <w:pPr>
        <w:numPr>
          <w:ilvl w:val="0"/>
          <w:numId w:val="9"/>
        </w:numPr>
        <w:pBdr>
          <w:top w:val="nil"/>
          <w:left w:val="nil"/>
          <w:bottom w:val="nil"/>
          <w:right w:val="nil"/>
          <w:between w:val="nil"/>
        </w:pBdr>
        <w:tabs>
          <w:tab w:val="left" w:pos="360"/>
          <w:tab w:val="left" w:pos="432"/>
          <w:tab w:val="left" w:pos="270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255E61F6" w14:textId="77777777" w:rsidR="00B71956" w:rsidRPr="00E81AF8" w:rsidRDefault="00DE7CB2" w:rsidP="00BE4DC6">
      <w:pPr>
        <w:numPr>
          <w:ilvl w:val="1"/>
          <w:numId w:val="9"/>
        </w:numPr>
        <w:pBdr>
          <w:top w:val="nil"/>
          <w:left w:val="nil"/>
          <w:bottom w:val="nil"/>
          <w:right w:val="nil"/>
          <w:between w:val="nil"/>
        </w:pBdr>
        <w:tabs>
          <w:tab w:val="left" w:pos="360"/>
          <w:tab w:val="left" w:pos="432"/>
          <w:tab w:val="left" w:pos="322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30E0F0C3" w14:textId="77777777" w:rsidR="00B71956" w:rsidRPr="00E81AF8" w:rsidRDefault="00DE7CB2" w:rsidP="00BE4DC6">
      <w:pPr>
        <w:numPr>
          <w:ilvl w:val="1"/>
          <w:numId w:val="9"/>
        </w:numPr>
        <w:pBdr>
          <w:top w:val="nil"/>
          <w:left w:val="nil"/>
          <w:bottom w:val="nil"/>
          <w:right w:val="nil"/>
          <w:between w:val="nil"/>
        </w:pBdr>
        <w:tabs>
          <w:tab w:val="left" w:pos="360"/>
          <w:tab w:val="left" w:pos="432"/>
          <w:tab w:val="left" w:pos="3227"/>
        </w:tabs>
        <w:spacing w:after="120" w:line="360" w:lineRule="auto"/>
        <w:jc w:val="both"/>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40812CE0" w14:textId="77777777" w:rsidR="00B71956" w:rsidRPr="00E81AF8" w:rsidRDefault="00DE7CB2" w:rsidP="00BE4DC6">
      <w:pPr>
        <w:numPr>
          <w:ilvl w:val="1"/>
          <w:numId w:val="9"/>
        </w:numPr>
        <w:pBdr>
          <w:top w:val="nil"/>
          <w:left w:val="nil"/>
          <w:bottom w:val="nil"/>
          <w:right w:val="nil"/>
          <w:between w:val="nil"/>
        </w:pBdr>
        <w:tabs>
          <w:tab w:val="left" w:pos="360"/>
          <w:tab w:val="left" w:pos="432"/>
          <w:tab w:val="left" w:pos="3504"/>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and other managers: None.</w:t>
      </w:r>
    </w:p>
    <w:p w14:paraId="36A36484" w14:textId="77777777" w:rsidR="00B71956" w:rsidRPr="00E81AF8" w:rsidRDefault="00DE7CB2" w:rsidP="00BE4DC6">
      <w:pPr>
        <w:keepNext/>
        <w:numPr>
          <w:ilvl w:val="0"/>
          <w:numId w:val="8"/>
        </w:numPr>
        <w:pBdr>
          <w:top w:val="nil"/>
          <w:left w:val="nil"/>
          <w:bottom w:val="nil"/>
          <w:right w:val="nil"/>
          <w:between w:val="nil"/>
        </w:pBdr>
        <w:tabs>
          <w:tab w:val="left" w:pos="360"/>
          <w:tab w:val="left" w:pos="432"/>
          <w:tab w:val="left" w:pos="1805"/>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72764DFE" w14:textId="0871E183" w:rsidR="00B71956" w:rsidRPr="00E81AF8" w:rsidRDefault="00DE7CB2" w:rsidP="00BE4DC6">
      <w:pPr>
        <w:numPr>
          <w:ilvl w:val="0"/>
          <w:numId w:val="10"/>
        </w:numPr>
        <w:pBdr>
          <w:top w:val="nil"/>
          <w:left w:val="nil"/>
          <w:bottom w:val="nil"/>
          <w:right w:val="nil"/>
          <w:between w:val="nil"/>
        </w:pBdr>
        <w:tabs>
          <w:tab w:val="left" w:pos="360"/>
          <w:tab w:val="left" w:pos="432"/>
          <w:tab w:val="left" w:pos="2918"/>
        </w:tabs>
        <w:spacing w:after="120" w:line="360" w:lineRule="auto"/>
        <w:jc w:val="both"/>
        <w:rPr>
          <w:rFonts w:ascii="Arial" w:eastAsia="Arial" w:hAnsi="Arial" w:cs="Arial"/>
          <w:color w:val="010000"/>
          <w:sz w:val="20"/>
          <w:szCs w:val="20"/>
        </w:rPr>
      </w:pPr>
      <w:r>
        <w:rPr>
          <w:rFonts w:ascii="Arial" w:hAnsi="Arial"/>
          <w:color w:val="010000"/>
          <w:sz w:val="20"/>
        </w:rPr>
        <w:t>Transactions of PDMR and affiliated persons of PDMR for shares of listed companies</w:t>
      </w:r>
    </w:p>
    <w:p w14:paraId="1DE69DD7" w14:textId="016E84B4" w:rsidR="00B71956" w:rsidRPr="00E81AF8" w:rsidRDefault="00DE7CB2" w:rsidP="00BE4DC6">
      <w:pPr>
        <w:numPr>
          <w:ilvl w:val="0"/>
          <w:numId w:val="8"/>
        </w:numPr>
        <w:pBdr>
          <w:top w:val="nil"/>
          <w:left w:val="nil"/>
          <w:bottom w:val="nil"/>
          <w:right w:val="nil"/>
          <w:between w:val="nil"/>
        </w:pBdr>
        <w:tabs>
          <w:tab w:val="left" w:pos="360"/>
          <w:tab w:val="left" w:pos="432"/>
          <w:tab w:val="left" w:pos="1774"/>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B71956" w:rsidRPr="00E81AF8" w:rsidSect="00F85F7E">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39F"/>
    <w:multiLevelType w:val="multilevel"/>
    <w:tmpl w:val="34AE7CA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90D6E"/>
    <w:multiLevelType w:val="multilevel"/>
    <w:tmpl w:val="606470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CC6E04"/>
    <w:multiLevelType w:val="multilevel"/>
    <w:tmpl w:val="46D84EBC"/>
    <w:lvl w:ilvl="0">
      <w:start w:val="5"/>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BDA0C24"/>
    <w:multiLevelType w:val="multilevel"/>
    <w:tmpl w:val="CD8AAB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392DF8"/>
    <w:multiLevelType w:val="multilevel"/>
    <w:tmpl w:val="934EA7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634A0B"/>
    <w:multiLevelType w:val="multilevel"/>
    <w:tmpl w:val="73FC29D0"/>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1C4119"/>
    <w:multiLevelType w:val="multilevel"/>
    <w:tmpl w:val="26C230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5B77D8"/>
    <w:multiLevelType w:val="multilevel"/>
    <w:tmpl w:val="D452DE44"/>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14E36A9"/>
    <w:multiLevelType w:val="multilevel"/>
    <w:tmpl w:val="769E0D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15714F5"/>
    <w:multiLevelType w:val="multilevel"/>
    <w:tmpl w:val="4560DD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AC60153"/>
    <w:multiLevelType w:val="multilevel"/>
    <w:tmpl w:val="ECDA21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EAA2E0B"/>
    <w:multiLevelType w:val="multilevel"/>
    <w:tmpl w:val="49A24A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D947D79"/>
    <w:multiLevelType w:val="multilevel"/>
    <w:tmpl w:val="987A0830"/>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F69327B"/>
    <w:multiLevelType w:val="multilevel"/>
    <w:tmpl w:val="A4D861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8"/>
  </w:num>
  <w:num w:numId="3">
    <w:abstractNumId w:val="1"/>
  </w:num>
  <w:num w:numId="4">
    <w:abstractNumId w:val="6"/>
  </w:num>
  <w:num w:numId="5">
    <w:abstractNumId w:val="10"/>
  </w:num>
  <w:num w:numId="6">
    <w:abstractNumId w:val="11"/>
  </w:num>
  <w:num w:numId="7">
    <w:abstractNumId w:val="9"/>
  </w:num>
  <w:num w:numId="8">
    <w:abstractNumId w:val="12"/>
  </w:num>
  <w:num w:numId="9">
    <w:abstractNumId w:val="4"/>
  </w:num>
  <w:num w:numId="10">
    <w:abstractNumId w:val="13"/>
  </w:num>
  <w:num w:numId="11">
    <w:abstractNumId w:val="7"/>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56"/>
    <w:rsid w:val="001D158C"/>
    <w:rsid w:val="00B71956"/>
    <w:rsid w:val="00BE4DC6"/>
    <w:rsid w:val="00DE7CB2"/>
    <w:rsid w:val="00E81AF8"/>
    <w:rsid w:val="00F85F7E"/>
    <w:rsid w:val="00FB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68"/>
      <w:szCs w:val="6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68"/>
      <w:szCs w:val="6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68"/>
      <w:szCs w:val="6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50"/>
      <w:szCs w:val="5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52"/>
      <w:szCs w:val="52"/>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68"/>
      <w:szCs w:val="68"/>
    </w:rPr>
  </w:style>
  <w:style w:type="paragraph" w:customStyle="1" w:styleId="Heading11">
    <w:name w:val="Heading #1"/>
    <w:basedOn w:val="Normal"/>
    <w:link w:val="Heading10"/>
    <w:pPr>
      <w:spacing w:line="288" w:lineRule="auto"/>
      <w:outlineLvl w:val="0"/>
    </w:pPr>
    <w:rPr>
      <w:rFonts w:ascii="Times New Roman" w:eastAsia="Times New Roman" w:hAnsi="Times New Roman" w:cs="Times New Roman"/>
      <w:b/>
      <w:bCs/>
      <w:sz w:val="68"/>
      <w:szCs w:val="68"/>
    </w:rPr>
  </w:style>
  <w:style w:type="paragraph" w:customStyle="1" w:styleId="Tablecaption0">
    <w:name w:val="Table caption"/>
    <w:basedOn w:val="Normal"/>
    <w:link w:val="Tablecaption"/>
    <w:rPr>
      <w:rFonts w:ascii="Times New Roman" w:eastAsia="Times New Roman" w:hAnsi="Times New Roman" w:cs="Times New Roman"/>
      <w:b/>
      <w:bCs/>
      <w:sz w:val="68"/>
      <w:szCs w:val="68"/>
    </w:rPr>
  </w:style>
  <w:style w:type="paragraph" w:customStyle="1" w:styleId="Other0">
    <w:name w:val="Other"/>
    <w:basedOn w:val="Normal"/>
    <w:link w:val="Other"/>
    <w:rPr>
      <w:rFonts w:ascii="Times New Roman" w:eastAsia="Times New Roman" w:hAnsi="Times New Roman" w:cs="Times New Roman"/>
      <w:sz w:val="50"/>
      <w:szCs w:val="50"/>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16" w:lineRule="auto"/>
    </w:pPr>
    <w:rPr>
      <w:rFonts w:ascii="Times New Roman" w:eastAsia="Times New Roman" w:hAnsi="Times New Roman" w:cs="Times New Roman"/>
      <w:color w:val="FF0000"/>
      <w:sz w:val="14"/>
      <w:szCs w:val="14"/>
    </w:rPr>
  </w:style>
  <w:style w:type="paragraph" w:customStyle="1" w:styleId="Bodytext40">
    <w:name w:val="Body text (4)"/>
    <w:basedOn w:val="Normal"/>
    <w:link w:val="Bodytext4"/>
    <w:pPr>
      <w:jc w:val="right"/>
    </w:pPr>
    <w:rPr>
      <w:rFonts w:ascii="Arial" w:eastAsia="Arial" w:hAnsi="Arial" w:cs="Arial"/>
      <w:sz w:val="48"/>
      <w:szCs w:val="48"/>
    </w:rPr>
  </w:style>
  <w:style w:type="paragraph" w:customStyle="1" w:styleId="Bodytext20">
    <w:name w:val="Body text (2)"/>
    <w:basedOn w:val="Normal"/>
    <w:link w:val="Bodytext2"/>
    <w:pPr>
      <w:spacing w:line="329" w:lineRule="auto"/>
      <w:jc w:val="center"/>
    </w:pPr>
    <w:rPr>
      <w:rFonts w:ascii="Times New Roman" w:eastAsia="Times New Roman" w:hAnsi="Times New Roman" w:cs="Times New Roman"/>
      <w:b/>
      <w:bCs/>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81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68"/>
      <w:szCs w:val="6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68"/>
      <w:szCs w:val="6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68"/>
      <w:szCs w:val="6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50"/>
      <w:szCs w:val="5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52"/>
      <w:szCs w:val="52"/>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68"/>
      <w:szCs w:val="68"/>
    </w:rPr>
  </w:style>
  <w:style w:type="paragraph" w:customStyle="1" w:styleId="Heading11">
    <w:name w:val="Heading #1"/>
    <w:basedOn w:val="Normal"/>
    <w:link w:val="Heading10"/>
    <w:pPr>
      <w:spacing w:line="288" w:lineRule="auto"/>
      <w:outlineLvl w:val="0"/>
    </w:pPr>
    <w:rPr>
      <w:rFonts w:ascii="Times New Roman" w:eastAsia="Times New Roman" w:hAnsi="Times New Roman" w:cs="Times New Roman"/>
      <w:b/>
      <w:bCs/>
      <w:sz w:val="68"/>
      <w:szCs w:val="68"/>
    </w:rPr>
  </w:style>
  <w:style w:type="paragraph" w:customStyle="1" w:styleId="Tablecaption0">
    <w:name w:val="Table caption"/>
    <w:basedOn w:val="Normal"/>
    <w:link w:val="Tablecaption"/>
    <w:rPr>
      <w:rFonts w:ascii="Times New Roman" w:eastAsia="Times New Roman" w:hAnsi="Times New Roman" w:cs="Times New Roman"/>
      <w:b/>
      <w:bCs/>
      <w:sz w:val="68"/>
      <w:szCs w:val="68"/>
    </w:rPr>
  </w:style>
  <w:style w:type="paragraph" w:customStyle="1" w:styleId="Other0">
    <w:name w:val="Other"/>
    <w:basedOn w:val="Normal"/>
    <w:link w:val="Other"/>
    <w:rPr>
      <w:rFonts w:ascii="Times New Roman" w:eastAsia="Times New Roman" w:hAnsi="Times New Roman" w:cs="Times New Roman"/>
      <w:sz w:val="50"/>
      <w:szCs w:val="50"/>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16" w:lineRule="auto"/>
    </w:pPr>
    <w:rPr>
      <w:rFonts w:ascii="Times New Roman" w:eastAsia="Times New Roman" w:hAnsi="Times New Roman" w:cs="Times New Roman"/>
      <w:color w:val="FF0000"/>
      <w:sz w:val="14"/>
      <w:szCs w:val="14"/>
    </w:rPr>
  </w:style>
  <w:style w:type="paragraph" w:customStyle="1" w:styleId="Bodytext40">
    <w:name w:val="Body text (4)"/>
    <w:basedOn w:val="Normal"/>
    <w:link w:val="Bodytext4"/>
    <w:pPr>
      <w:jc w:val="right"/>
    </w:pPr>
    <w:rPr>
      <w:rFonts w:ascii="Arial" w:eastAsia="Arial" w:hAnsi="Arial" w:cs="Arial"/>
      <w:sz w:val="48"/>
      <w:szCs w:val="48"/>
    </w:rPr>
  </w:style>
  <w:style w:type="paragraph" w:customStyle="1" w:styleId="Bodytext20">
    <w:name w:val="Body text (2)"/>
    <w:basedOn w:val="Normal"/>
    <w:link w:val="Bodytext2"/>
    <w:pPr>
      <w:spacing w:line="329" w:lineRule="auto"/>
      <w:jc w:val="center"/>
    </w:pPr>
    <w:rPr>
      <w:rFonts w:ascii="Times New Roman" w:eastAsia="Times New Roman" w:hAnsi="Times New Roman" w:cs="Times New Roman"/>
      <w:b/>
      <w:bCs/>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8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oJrF+vZ88JaCAN4boPf2pbd+A==">CgMxLjA4AHIhMWxvNEdFZHZsaHhyVXcxczJoRkpHODJId2hPekN6Mjhi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2024-02-17T02:36:00Z</dcterms:created>
  <dcterms:modified xsi:type="dcterms:W3CDTF">2024-02-19T03:53:00Z</dcterms:modified>
</cp:coreProperties>
</file>