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CDDA" w14:textId="77777777" w:rsidR="00B33DF2" w:rsidRPr="00217215" w:rsidRDefault="00012E97" w:rsidP="002579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17215">
        <w:rPr>
          <w:rFonts w:ascii="Arial" w:hAnsi="Arial" w:cs="Arial"/>
          <w:b/>
          <w:color w:val="010000"/>
          <w:sz w:val="20"/>
        </w:rPr>
        <w:t>PCH</w:t>
      </w:r>
      <w:r w:rsidRPr="00217215">
        <w:rPr>
          <w:rFonts w:ascii="Arial" w:hAnsi="Arial" w:cs="Arial"/>
          <w:b/>
          <w:color w:val="010000"/>
          <w:sz w:val="20"/>
        </w:rPr>
        <w:t>:</w:t>
      </w:r>
      <w:r w:rsidRPr="00217215">
        <w:rPr>
          <w:rFonts w:ascii="Arial" w:hAnsi="Arial" w:cs="Arial"/>
          <w:b/>
          <w:color w:val="010000"/>
          <w:sz w:val="20"/>
        </w:rPr>
        <w:t xml:space="preserve"> Annual Corporate Governance Report </w:t>
      </w:r>
      <w:r w:rsidRPr="00217215">
        <w:rPr>
          <w:rFonts w:ascii="Arial" w:hAnsi="Arial" w:cs="Arial"/>
          <w:b/>
          <w:color w:val="010000"/>
          <w:sz w:val="20"/>
        </w:rPr>
        <w:t>2023</w:t>
      </w:r>
    </w:p>
    <w:p w14:paraId="6D41047A" w14:textId="0B562A7D" w:rsidR="00B33DF2" w:rsidRPr="00217215" w:rsidRDefault="00012E97" w:rsidP="002579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 xml:space="preserve">On </w:t>
      </w:r>
      <w:r w:rsidRPr="00217215">
        <w:rPr>
          <w:rFonts w:ascii="Arial" w:hAnsi="Arial" w:cs="Arial"/>
          <w:color w:val="010000"/>
          <w:sz w:val="20"/>
        </w:rPr>
        <w:t>January</w:t>
      </w:r>
      <w:r w:rsidRPr="00217215">
        <w:rPr>
          <w:rFonts w:ascii="Arial" w:hAnsi="Arial" w:cs="Arial"/>
          <w:color w:val="010000"/>
          <w:sz w:val="20"/>
        </w:rPr>
        <w:t xml:space="preserve"> </w:t>
      </w:r>
      <w:r w:rsidRPr="00217215">
        <w:rPr>
          <w:rFonts w:ascii="Arial" w:hAnsi="Arial" w:cs="Arial"/>
          <w:color w:val="010000"/>
          <w:sz w:val="20"/>
        </w:rPr>
        <w:t>30</w:t>
      </w:r>
      <w:r w:rsidRPr="00217215">
        <w:rPr>
          <w:rFonts w:ascii="Arial" w:hAnsi="Arial" w:cs="Arial"/>
          <w:color w:val="010000"/>
          <w:sz w:val="20"/>
        </w:rPr>
        <w:t xml:space="preserve">, </w:t>
      </w:r>
      <w:r w:rsidRPr="00217215">
        <w:rPr>
          <w:rFonts w:ascii="Arial" w:hAnsi="Arial" w:cs="Arial"/>
          <w:color w:val="010000"/>
          <w:sz w:val="20"/>
        </w:rPr>
        <w:t>2024</w:t>
      </w:r>
      <w:r w:rsidRPr="00217215">
        <w:rPr>
          <w:rFonts w:ascii="Arial" w:hAnsi="Arial" w:cs="Arial"/>
          <w:color w:val="010000"/>
          <w:sz w:val="20"/>
        </w:rPr>
        <w:t xml:space="preserve">, </w:t>
      </w:r>
      <w:r w:rsidRPr="00217215">
        <w:rPr>
          <w:rFonts w:ascii="Arial" w:hAnsi="Arial" w:cs="Arial"/>
          <w:color w:val="010000"/>
          <w:sz w:val="20"/>
        </w:rPr>
        <w:t>Picomat Plastic Joint Stock Company</w:t>
      </w:r>
      <w:r w:rsidRPr="00217215">
        <w:rPr>
          <w:rFonts w:ascii="Arial" w:hAnsi="Arial" w:cs="Arial"/>
          <w:color w:val="010000"/>
          <w:sz w:val="20"/>
        </w:rPr>
        <w:t xml:space="preserve"> announced Report No. </w:t>
      </w:r>
      <w:r w:rsidRPr="00217215">
        <w:rPr>
          <w:rFonts w:ascii="Arial" w:hAnsi="Arial" w:cs="Arial"/>
          <w:color w:val="010000"/>
          <w:sz w:val="20"/>
        </w:rPr>
        <w:t>02</w:t>
      </w:r>
      <w:r w:rsidRPr="00217215">
        <w:rPr>
          <w:rFonts w:ascii="Arial" w:hAnsi="Arial" w:cs="Arial"/>
          <w:color w:val="010000"/>
          <w:sz w:val="20"/>
        </w:rPr>
        <w:t>/</w:t>
      </w:r>
      <w:r w:rsidRPr="00217215">
        <w:rPr>
          <w:rFonts w:ascii="Arial" w:hAnsi="Arial" w:cs="Arial"/>
          <w:color w:val="010000"/>
          <w:sz w:val="20"/>
        </w:rPr>
        <w:t>2023</w:t>
      </w:r>
      <w:r w:rsidRPr="00217215">
        <w:rPr>
          <w:rFonts w:ascii="Arial" w:hAnsi="Arial" w:cs="Arial"/>
          <w:color w:val="010000"/>
          <w:sz w:val="20"/>
        </w:rPr>
        <w:t xml:space="preserve">/BCTHQTCT-PICOMAT on corporate governance </w:t>
      </w:r>
      <w:r w:rsidRPr="00217215">
        <w:rPr>
          <w:rFonts w:ascii="Arial" w:hAnsi="Arial" w:cs="Arial"/>
          <w:color w:val="010000"/>
          <w:sz w:val="20"/>
        </w:rPr>
        <w:t>2023</w:t>
      </w:r>
      <w:r w:rsidRPr="00217215">
        <w:rPr>
          <w:rFonts w:ascii="Arial" w:hAnsi="Arial" w:cs="Arial"/>
          <w:color w:val="010000"/>
          <w:sz w:val="20"/>
        </w:rPr>
        <w:t xml:space="preserve"> as follows</w:t>
      </w:r>
      <w:r w:rsidRPr="00217215">
        <w:rPr>
          <w:rFonts w:ascii="Arial" w:hAnsi="Arial" w:cs="Arial"/>
          <w:color w:val="010000"/>
          <w:sz w:val="20"/>
        </w:rPr>
        <w:t>:</w:t>
      </w:r>
    </w:p>
    <w:p w14:paraId="39A33227" w14:textId="77777777" w:rsidR="00600232" w:rsidRPr="00217215" w:rsidRDefault="00012E97" w:rsidP="00257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  <w:tab w:val="left" w:pos="432"/>
          <w:tab w:val="left" w:pos="540"/>
          <w:tab w:val="left" w:pos="270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>Name of listed company</w:t>
      </w:r>
      <w:r w:rsidRPr="00217215">
        <w:rPr>
          <w:rFonts w:ascii="Arial" w:hAnsi="Arial" w:cs="Arial"/>
          <w:color w:val="010000"/>
          <w:sz w:val="20"/>
        </w:rPr>
        <w:t>:</w:t>
      </w:r>
      <w:r w:rsidRPr="00217215">
        <w:rPr>
          <w:rFonts w:ascii="Arial" w:hAnsi="Arial" w:cs="Arial"/>
          <w:color w:val="010000"/>
          <w:sz w:val="20"/>
        </w:rPr>
        <w:t xml:space="preserve"> </w:t>
      </w:r>
      <w:r w:rsidRPr="00217215">
        <w:rPr>
          <w:rFonts w:ascii="Arial" w:hAnsi="Arial" w:cs="Arial"/>
          <w:color w:val="010000"/>
          <w:sz w:val="20"/>
        </w:rPr>
        <w:t>Picomat Plastic Joint Stock Company</w:t>
      </w:r>
    </w:p>
    <w:p w14:paraId="0F974920" w14:textId="04001C1C" w:rsidR="00600232" w:rsidRPr="00217215" w:rsidRDefault="00012E97" w:rsidP="00257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  <w:tab w:val="left" w:pos="432"/>
          <w:tab w:val="left" w:pos="540"/>
          <w:tab w:val="left" w:pos="270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>Headquarters address</w:t>
      </w:r>
      <w:r w:rsidRPr="00217215">
        <w:rPr>
          <w:rFonts w:ascii="Arial" w:hAnsi="Arial" w:cs="Arial"/>
          <w:color w:val="010000"/>
          <w:sz w:val="20"/>
        </w:rPr>
        <w:t>:</w:t>
      </w:r>
      <w:r w:rsidRPr="00217215">
        <w:rPr>
          <w:rFonts w:ascii="Arial" w:hAnsi="Arial" w:cs="Arial"/>
          <w:color w:val="010000"/>
          <w:sz w:val="20"/>
        </w:rPr>
        <w:t xml:space="preserve"> Cau Lieu Village, Thach Xa Com</w:t>
      </w:r>
      <w:r w:rsidRPr="00217215">
        <w:rPr>
          <w:rFonts w:ascii="Arial" w:hAnsi="Arial" w:cs="Arial"/>
          <w:color w:val="010000"/>
          <w:sz w:val="20"/>
        </w:rPr>
        <w:t>mune, Thach That District,</w:t>
      </w:r>
      <w:r w:rsidR="00257970" w:rsidRPr="00217215">
        <w:rPr>
          <w:rFonts w:ascii="Arial" w:hAnsi="Arial" w:cs="Arial"/>
          <w:color w:val="010000"/>
          <w:sz w:val="20"/>
        </w:rPr>
        <w:t xml:space="preserve"> </w:t>
      </w:r>
      <w:r w:rsidRPr="00217215">
        <w:rPr>
          <w:rFonts w:ascii="Arial" w:hAnsi="Arial" w:cs="Arial"/>
          <w:color w:val="010000"/>
          <w:sz w:val="20"/>
        </w:rPr>
        <w:t>Ha Noi</w:t>
      </w:r>
    </w:p>
    <w:p w14:paraId="67400843" w14:textId="77777777" w:rsidR="00600232" w:rsidRPr="00217215" w:rsidRDefault="00012E97" w:rsidP="00257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  <w:tab w:val="left" w:pos="432"/>
          <w:tab w:val="left" w:pos="540"/>
          <w:tab w:val="left" w:pos="270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>Tel</w:t>
      </w:r>
      <w:r w:rsidRPr="00217215">
        <w:rPr>
          <w:rFonts w:ascii="Arial" w:hAnsi="Arial" w:cs="Arial"/>
          <w:color w:val="010000"/>
          <w:sz w:val="20"/>
        </w:rPr>
        <w:t>:</w:t>
      </w:r>
      <w:r w:rsidRPr="00217215">
        <w:rPr>
          <w:rFonts w:ascii="Arial" w:hAnsi="Arial" w:cs="Arial"/>
          <w:color w:val="010000"/>
          <w:sz w:val="20"/>
        </w:rPr>
        <w:t xml:space="preserve"> </w:t>
      </w:r>
      <w:r w:rsidRPr="00217215">
        <w:rPr>
          <w:rFonts w:ascii="Arial" w:hAnsi="Arial" w:cs="Arial"/>
          <w:color w:val="010000"/>
          <w:sz w:val="20"/>
        </w:rPr>
        <w:t>024.6329.0555</w:t>
      </w:r>
      <w:r w:rsidRPr="00217215">
        <w:rPr>
          <w:rFonts w:ascii="Arial" w:hAnsi="Arial" w:cs="Arial"/>
          <w:color w:val="010000"/>
          <w:sz w:val="20"/>
        </w:rPr>
        <w:t xml:space="preserve"> </w:t>
      </w:r>
      <w:r w:rsidRPr="00217215">
        <w:rPr>
          <w:rFonts w:ascii="Arial" w:hAnsi="Arial" w:cs="Arial"/>
          <w:color w:val="010000"/>
          <w:sz w:val="20"/>
        </w:rPr>
        <w:tab/>
        <w:t>Email</w:t>
      </w:r>
      <w:r w:rsidRPr="00217215">
        <w:rPr>
          <w:rFonts w:ascii="Arial" w:hAnsi="Arial" w:cs="Arial"/>
          <w:color w:val="010000"/>
          <w:sz w:val="20"/>
        </w:rPr>
        <w:t>:</w:t>
      </w:r>
      <w:r w:rsidRPr="00217215">
        <w:rPr>
          <w:rFonts w:ascii="Arial" w:hAnsi="Arial" w:cs="Arial"/>
          <w:color w:val="010000"/>
          <w:sz w:val="20"/>
        </w:rPr>
        <w:t xml:space="preserve"> </w:t>
      </w:r>
      <w:r w:rsidRPr="00217215">
        <w:rPr>
          <w:rFonts w:ascii="Arial" w:hAnsi="Arial" w:cs="Arial"/>
          <w:color w:val="010000"/>
          <w:sz w:val="20"/>
        </w:rPr>
        <w:t>info@picomat.vn</w:t>
      </w:r>
    </w:p>
    <w:p w14:paraId="50448CA6" w14:textId="6E26F2DD" w:rsidR="00B33DF2" w:rsidRPr="00217215" w:rsidRDefault="00012E97" w:rsidP="00257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  <w:tab w:val="left" w:pos="432"/>
          <w:tab w:val="left" w:pos="540"/>
          <w:tab w:val="left" w:pos="270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>Charter capital</w:t>
      </w:r>
      <w:r w:rsidRPr="00217215">
        <w:rPr>
          <w:rFonts w:ascii="Arial" w:hAnsi="Arial" w:cs="Arial"/>
          <w:color w:val="010000"/>
          <w:sz w:val="20"/>
        </w:rPr>
        <w:t>:</w:t>
      </w:r>
      <w:r w:rsidRPr="00217215">
        <w:rPr>
          <w:rFonts w:ascii="Arial" w:hAnsi="Arial" w:cs="Arial"/>
          <w:color w:val="010000"/>
          <w:sz w:val="20"/>
        </w:rPr>
        <w:t xml:space="preserve"> VND </w:t>
      </w:r>
      <w:r w:rsidRPr="00217215">
        <w:rPr>
          <w:rFonts w:ascii="Arial" w:hAnsi="Arial" w:cs="Arial"/>
          <w:color w:val="010000"/>
          <w:sz w:val="20"/>
        </w:rPr>
        <w:t>219,999,900,000</w:t>
      </w:r>
    </w:p>
    <w:p w14:paraId="70D4A32E" w14:textId="77777777" w:rsidR="00B33DF2" w:rsidRPr="00217215" w:rsidRDefault="00012E97" w:rsidP="00257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  <w:tab w:val="left" w:pos="432"/>
          <w:tab w:val="left" w:pos="540"/>
          <w:tab w:val="left" w:pos="270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>Securities code</w:t>
      </w:r>
      <w:r w:rsidRPr="00217215">
        <w:rPr>
          <w:rFonts w:ascii="Arial" w:hAnsi="Arial" w:cs="Arial"/>
          <w:color w:val="010000"/>
          <w:sz w:val="20"/>
        </w:rPr>
        <w:t>:</w:t>
      </w:r>
      <w:r w:rsidRPr="00217215">
        <w:rPr>
          <w:rFonts w:ascii="Arial" w:hAnsi="Arial" w:cs="Arial"/>
          <w:color w:val="010000"/>
          <w:sz w:val="20"/>
        </w:rPr>
        <w:t xml:space="preserve"> PCH</w:t>
      </w:r>
    </w:p>
    <w:p w14:paraId="41F84C49" w14:textId="77777777" w:rsidR="00600232" w:rsidRPr="00217215" w:rsidRDefault="00012E97" w:rsidP="00257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>Corporate governance model</w:t>
      </w:r>
      <w:r w:rsidRPr="00217215">
        <w:rPr>
          <w:rFonts w:ascii="Arial" w:hAnsi="Arial" w:cs="Arial"/>
          <w:color w:val="010000"/>
          <w:sz w:val="20"/>
        </w:rPr>
        <w:t>:</w:t>
      </w:r>
    </w:p>
    <w:p w14:paraId="120EB9E7" w14:textId="31D7E1A5" w:rsidR="00B33DF2" w:rsidRPr="00217215" w:rsidRDefault="00012E97" w:rsidP="0025797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  <w:tab w:val="left" w:pos="540"/>
        </w:tabs>
        <w:spacing w:after="120" w:line="360" w:lineRule="auto"/>
        <w:ind w:left="0" w:firstLine="0"/>
        <w:contextualSpacing w:val="0"/>
        <w:rPr>
          <w:rFonts w:ascii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>The General Meeting of Shareholders, the Board of Directors, the Supervisory Board and the General Manager</w:t>
      </w:r>
    </w:p>
    <w:p w14:paraId="59FE959A" w14:textId="77777777" w:rsidR="00B33DF2" w:rsidRPr="00217215" w:rsidRDefault="00012E97" w:rsidP="002579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432"/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>Activities of the General Meeting of Shareholders</w:t>
      </w:r>
    </w:p>
    <w:p w14:paraId="16BE281D" w14:textId="77777777" w:rsidR="00B33DF2" w:rsidRPr="00217215" w:rsidRDefault="00012E97" w:rsidP="002579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>Information about the meetings and General Mandates/Decisions.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02"/>
        <w:gridCol w:w="2508"/>
        <w:gridCol w:w="1897"/>
        <w:gridCol w:w="8400"/>
        <w:gridCol w:w="42"/>
      </w:tblGrid>
      <w:tr w:rsidR="00B33DF2" w:rsidRPr="00217215" w14:paraId="2ACD9777" w14:textId="77777777" w:rsidTr="00257970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59AF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75CB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General Mandate/Decision No.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D721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02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D9A8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B33DF2" w:rsidRPr="00217215" w14:paraId="3B5916FE" w14:textId="77777777" w:rsidTr="00257970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87E1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41080" w14:textId="3403A9EA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/NQ-DHDCD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9DD8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19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302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3AA5A" w14:textId="77777777" w:rsidR="00B33DF2" w:rsidRPr="00217215" w:rsidRDefault="00012E97" w:rsidP="00F13E8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Approve the Report of the Board of Directors.</w:t>
            </w:r>
          </w:p>
          <w:p w14:paraId="7D6B2EB6" w14:textId="6AFB7751" w:rsidR="00B33DF2" w:rsidRPr="00217215" w:rsidRDefault="00012E97" w:rsidP="00F13E8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F13E8B" w:rsidRPr="00217215">
              <w:rPr>
                <w:rFonts w:ascii="Arial" w:hAnsi="Arial" w:cs="Arial"/>
                <w:color w:val="010000"/>
                <w:sz w:val="20"/>
              </w:rPr>
              <w:t xml:space="preserve">Evaluation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Report of the independent members of the Board of Directors.</w:t>
            </w:r>
          </w:p>
          <w:p w14:paraId="13EBEB2A" w14:textId="77777777" w:rsidR="00B33DF2" w:rsidRPr="00217215" w:rsidRDefault="00012E97" w:rsidP="00F13E8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Approve the Report of the Supervisory Board.</w:t>
            </w:r>
          </w:p>
          <w:p w14:paraId="5CA9653A" w14:textId="5D61F8D9" w:rsidR="00B33DF2" w:rsidRPr="00217215" w:rsidRDefault="00012E97" w:rsidP="00F13E8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Proposal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/TTr-HDQT on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F13E8B" w:rsidRPr="00217215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Audited Financial Statements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  <w:p w14:paraId="699D3A09" w14:textId="77777777" w:rsidR="00B33DF2" w:rsidRPr="00217215" w:rsidRDefault="00012E97" w:rsidP="00F13E8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Proposal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/TTr-HDQT on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Business results in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and the business plan for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4FC84E8D" w14:textId="77777777" w:rsidR="00B33DF2" w:rsidRPr="00217215" w:rsidRDefault="00012E97" w:rsidP="00F13E8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Approve Proposal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/TTr-HDQT on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Select an independent audit company for the fiscal year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527A448C" w14:textId="225C6775" w:rsidR="00B33DF2" w:rsidRPr="00217215" w:rsidRDefault="00012E97" w:rsidP="00F13E8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Proposal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04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/TTr-HDQT on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Elect members to the Board of Directors for the new term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-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2028</w:t>
            </w:r>
          </w:p>
          <w:p w14:paraId="37A49A15" w14:textId="00509CC9" w:rsidR="00B33DF2" w:rsidRPr="00217215" w:rsidRDefault="00012E97" w:rsidP="00F13E8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Appr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ove Proposal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05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/TTr-HDQT-BKS on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Salary, remuneration of the Board of Directors, the Supervisory Board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and Plan for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</w:p>
          <w:p w14:paraId="40B7EEB2" w14:textId="77777777" w:rsidR="00B33DF2" w:rsidRPr="00217215" w:rsidRDefault="00012E97" w:rsidP="00F13E8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Proposal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06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/TTr-HDQT on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Sign and implement contracts, transactions with affiliated party which is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subsidiary </w:t>
            </w:r>
          </w:p>
          <w:p w14:paraId="6B4CFF0C" w14:textId="77777777" w:rsidR="00B33DF2" w:rsidRPr="00217215" w:rsidRDefault="00012E97" w:rsidP="00F13E8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Proposal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07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/TTr-HDQT on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Plan on profit distribution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  <w:p w14:paraId="03E16E24" w14:textId="77777777" w:rsidR="00B33DF2" w:rsidRPr="00217215" w:rsidRDefault="00012E97" w:rsidP="00F13E8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Proposal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08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/TTr-HDQT on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Share issuance for paying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  <w:p w14:paraId="7A4B1B70" w14:textId="4447CA43" w:rsidR="00B33DF2" w:rsidRPr="00217215" w:rsidRDefault="00012E97" w:rsidP="00F13E8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Proposal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09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/TTr-HDQT on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Approve the private placement plan and 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>use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part of capital to invest in PCLand Investment and Asset Management Joint Stock Company (PCLand)</w:t>
            </w:r>
          </w:p>
          <w:p w14:paraId="2E689904" w14:textId="77777777" w:rsidR="00B33DF2" w:rsidRPr="00217215" w:rsidRDefault="00012E97" w:rsidP="00F13E8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Proposal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10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/TTr-HDQT on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Approve the list of candidates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and elect members of the Board of Directors for the term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-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2028</w:t>
            </w:r>
            <w:r w:rsidRPr="00217215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7DC2F5B5" w14:textId="2C2933F6" w:rsidR="00B33DF2" w:rsidRPr="00217215" w:rsidRDefault="00012E97" w:rsidP="00F13E8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the election 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>results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of members of the Board of Directors in the term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-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2028</w:t>
            </w:r>
            <w:r w:rsidRPr="00217215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B33DF2" w:rsidRPr="00217215" w14:paraId="4EBA5000" w14:textId="77777777" w:rsidTr="00257970">
        <w:trPr>
          <w:gridAfter w:val="1"/>
          <w:wAfter w:w="15" w:type="pct"/>
        </w:trPr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3DA0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00A85" w14:textId="0B9A4BCE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/NQ-DHDCD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0713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November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3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3860D" w14:textId="6C7EE45B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Proposal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/TTr-HDQT on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Approve 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>buying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shares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PCLand Investment and Asset Management Joint Stock Company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(PCLand) from </w:t>
            </w:r>
            <w:r w:rsidR="00DC0718" w:rsidRPr="00217215">
              <w:rPr>
                <w:rFonts w:ascii="Arial" w:hAnsi="Arial" w:cs="Arial"/>
                <w:color w:val="010000"/>
                <w:sz w:val="20"/>
              </w:rPr>
              <w:t xml:space="preserve">the Company’s 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own capital and adjust the content of the private placement plan to buy PCLand shares in the Proposal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09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/TTr-HDQT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07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approved by the Annual General Meeting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Shareholders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</w:tbl>
    <w:p w14:paraId="5C9C0171" w14:textId="77777777" w:rsidR="00B33DF2" w:rsidRPr="00217215" w:rsidRDefault="00012E97" w:rsidP="002579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  <w:tab w:val="left" w:pos="432"/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lastRenderedPageBreak/>
        <w:t xml:space="preserve">The Board of Directors (Annual Report </w:t>
      </w:r>
      <w:r w:rsidRPr="00217215">
        <w:rPr>
          <w:rFonts w:ascii="Arial" w:hAnsi="Arial" w:cs="Arial"/>
          <w:color w:val="010000"/>
          <w:sz w:val="20"/>
        </w:rPr>
        <w:t>2023</w:t>
      </w:r>
      <w:r w:rsidRPr="00217215">
        <w:rPr>
          <w:rFonts w:ascii="Arial" w:hAnsi="Arial" w:cs="Arial"/>
          <w:color w:val="010000"/>
          <w:sz w:val="20"/>
        </w:rPr>
        <w:t>)</w:t>
      </w:r>
    </w:p>
    <w:p w14:paraId="67F0260A" w14:textId="77777777" w:rsidR="00B33DF2" w:rsidRPr="00217215" w:rsidRDefault="00012E97" w:rsidP="002579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432"/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807"/>
        <w:gridCol w:w="3780"/>
        <w:gridCol w:w="3150"/>
        <w:gridCol w:w="3060"/>
        <w:gridCol w:w="3152"/>
      </w:tblGrid>
      <w:tr w:rsidR="00B33DF2" w:rsidRPr="00217215" w14:paraId="2BB97732" w14:textId="77777777" w:rsidTr="00257970"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02D3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474A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CB97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22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3BF9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B33DF2" w:rsidRPr="00217215" w14:paraId="43B17B7B" w14:textId="77777777" w:rsidTr="00257970"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E7842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82D33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2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B0AB1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60A3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362C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B33DF2" w:rsidRPr="00217215" w14:paraId="2A7EEF8A" w14:textId="77777777" w:rsidTr="00257970">
        <w:tc>
          <w:tcPr>
            <w:tcW w:w="2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AFBF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039B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Mr. Do Thanh Hai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33AA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D3D2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0EFDE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0843A971" w14:textId="77777777" w:rsidTr="00257970">
        <w:tc>
          <w:tcPr>
            <w:tcW w:w="2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85D7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5AFD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Mr. Do Hai Dang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875C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AE12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C8628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2548E2B8" w14:textId="77777777" w:rsidTr="00257970">
        <w:tc>
          <w:tcPr>
            <w:tcW w:w="2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7FFB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AA52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Ms. Dao Thi Kim Oanh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F1C3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B442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24689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55BA9C15" w14:textId="77777777" w:rsidTr="00257970">
        <w:tc>
          <w:tcPr>
            <w:tcW w:w="2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E648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2F43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Mr. Nguyen Trung Dung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FE14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2784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DE017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2D1BB867" w14:textId="77777777" w:rsidTr="00257970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2C7A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1BBA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Mr. Nguyen Minh Duc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84D2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3E0E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April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6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8BA3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B33DF2" w:rsidRPr="00217215" w14:paraId="5889CC17" w14:textId="77777777" w:rsidTr="00257970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E0FA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B310A" w14:textId="5B0B6F3E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Mr. Nguyen Manh Thang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52F6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7D23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94FDE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9678365" w14:textId="7B70652D" w:rsidR="00B33DF2" w:rsidRPr="00217215" w:rsidRDefault="00DC0718" w:rsidP="002579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>2</w:t>
      </w:r>
      <w:r w:rsidR="00012E97" w:rsidRPr="00217215">
        <w:rPr>
          <w:rFonts w:ascii="Arial" w:hAnsi="Arial" w:cs="Arial"/>
          <w:color w:val="010000"/>
          <w:sz w:val="20"/>
        </w:rPr>
        <w:t xml:space="preserve">. </w:t>
      </w:r>
      <w:r w:rsidR="00012E97" w:rsidRPr="00217215">
        <w:rPr>
          <w:rFonts w:ascii="Arial" w:hAnsi="Arial" w:cs="Arial"/>
          <w:color w:val="010000"/>
          <w:sz w:val="20"/>
        </w:rPr>
        <w:t xml:space="preserve">Board Resolutions/Decisions (Annual Report </w:t>
      </w:r>
      <w:r w:rsidR="00012E97" w:rsidRPr="00217215">
        <w:rPr>
          <w:rFonts w:ascii="Arial" w:hAnsi="Arial" w:cs="Arial"/>
          <w:color w:val="010000"/>
          <w:sz w:val="20"/>
        </w:rPr>
        <w:t>2023</w:t>
      </w:r>
      <w:r w:rsidR="00012E97" w:rsidRPr="00217215">
        <w:rPr>
          <w:rFonts w:ascii="Arial" w:hAnsi="Arial" w:cs="Arial"/>
          <w:color w:val="010000"/>
          <w:sz w:val="20"/>
        </w:rPr>
        <w:t>)</w:t>
      </w:r>
      <w:r w:rsidR="00012E97" w:rsidRPr="00217215">
        <w:rPr>
          <w:rFonts w:ascii="Arial" w:hAnsi="Arial" w:cs="Arial"/>
          <w:color w:val="010000"/>
          <w:sz w:val="20"/>
        </w:rPr>
        <w:t>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1"/>
        <w:gridCol w:w="2634"/>
        <w:gridCol w:w="3713"/>
        <w:gridCol w:w="6821"/>
      </w:tblGrid>
      <w:tr w:rsidR="00B33DF2" w:rsidRPr="00217215" w14:paraId="1F990256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888E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86C7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50E2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DE07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B33DF2" w:rsidRPr="00217215" w14:paraId="4173C994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B4D3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D5A99" w14:textId="7D5048C9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No.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9547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March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14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AD5A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Approve contracts/transactions between the Company and affiliated parties of the Company.</w:t>
            </w:r>
          </w:p>
        </w:tc>
      </w:tr>
      <w:tr w:rsidR="00B33DF2" w:rsidRPr="00217215" w14:paraId="36F1B074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8FF0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D1F6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A035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March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24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FDDE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the postponement of the Company's Annual General Meeting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Shareholders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B33DF2" w:rsidRPr="00217215" w14:paraId="0386F250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B266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E576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CC80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April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21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3007F" w14:textId="43BB251B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the Plan on 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organization of the Annual General Meeting of Shareholders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B33DF2" w:rsidRPr="00217215" w14:paraId="567624F2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AA94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DB85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04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541C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May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8A81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the convening of the meeting and the agenda of the Annual General Meeting of Shareholders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</w:tr>
      <w:tr w:rsidR="00B33DF2" w:rsidRPr="00217215" w14:paraId="66AFC0A3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42B8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6F58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05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</w:t>
            </w:r>
            <w:r w:rsidRPr="00217215">
              <w:rPr>
                <w:rFonts w:ascii="Arial" w:hAnsi="Arial" w:cs="Arial"/>
                <w:color w:val="010000"/>
                <w:sz w:val="20"/>
              </w:rPr>
              <w:t>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5C57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7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5FB8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the nomination of candidates; list of candidates nominated for the position of members of the Board of Directors of the Company for the term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-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2028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and supplementing the agenda of the Annual General Meeting of Shareholder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B33DF2" w:rsidRPr="00217215" w14:paraId="66B9C03C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E0F7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3674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06</w:t>
            </w:r>
            <w:r w:rsidRPr="00217215">
              <w:rPr>
                <w:rFonts w:ascii="Arial" w:hAnsi="Arial" w:cs="Arial"/>
                <w:color w:val="010000"/>
                <w:sz w:val="20"/>
              </w:rPr>
              <w:t>-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DC0C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92553" w14:textId="7D8B543F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the election of 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</w:tr>
      <w:tr w:rsidR="00B33DF2" w:rsidRPr="00217215" w14:paraId="2D814F7F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0AAE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8D8A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06</w:t>
            </w:r>
            <w:r w:rsidRPr="00217215">
              <w:rPr>
                <w:rFonts w:ascii="Arial" w:hAnsi="Arial" w:cs="Arial"/>
                <w:color w:val="010000"/>
                <w:sz w:val="20"/>
              </w:rPr>
              <w:t>-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C40D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FEDC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to buy shares of shareholders who own shares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PCLand Investment and Asset Management Joint Stock Company</w:t>
            </w:r>
          </w:p>
        </w:tc>
      </w:tr>
      <w:tr w:rsidR="00B33DF2" w:rsidRPr="00217215" w14:paraId="673A1A71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3861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B063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07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AC6E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E1C2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to appoint an authorized representative to manage the entire contributed capital of the Company at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PCLAND Investment and Asset Management Joint Stock Company</w:t>
            </w:r>
          </w:p>
        </w:tc>
      </w:tr>
      <w:tr w:rsidR="00B33DF2" w:rsidRPr="00217215" w14:paraId="6EAAD30B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555F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EBFD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08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1706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July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19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29B40" w14:textId="652BF41D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the implementation of the plan on share issuance to pay dividends by shares to existing shareholders according to General Mandate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/NQ-DHDCD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19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>,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of the Annual General Meeting of Shareholders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Picomat Plastic Joint S</w:t>
            </w:r>
            <w:r w:rsidRPr="00217215">
              <w:rPr>
                <w:rFonts w:ascii="Arial" w:hAnsi="Arial" w:cs="Arial"/>
                <w:color w:val="010000"/>
                <w:sz w:val="20"/>
              </w:rPr>
              <w:t>tock Company</w:t>
            </w:r>
          </w:p>
        </w:tc>
      </w:tr>
      <w:tr w:rsidR="00B33DF2" w:rsidRPr="00217215" w14:paraId="2D7F1DD5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F434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6005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09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8173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July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27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FA4B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to record the list of shareholders to exercise the rights to receive shares issued to pay dividends by shares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Picomat Plastic Joint Stock Company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B33DF2" w:rsidRPr="00217215" w14:paraId="0B508EB2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838F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11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D30B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10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3D5E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August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24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19492" w14:textId="77777777" w:rsidR="00B33DF2" w:rsidRPr="00217215" w:rsidRDefault="00012E97" w:rsidP="002579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  <w:tab w:val="left" w:pos="432"/>
                <w:tab w:val="left" w:pos="54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Approve to increase charter capital of the company after the completion of the issuance to pay dividends to existing shareholders</w:t>
            </w:r>
          </w:p>
          <w:p w14:paraId="2B7D91D6" w14:textId="77777777" w:rsidR="00B33DF2" w:rsidRPr="00217215" w:rsidRDefault="00012E97" w:rsidP="002579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  <w:tab w:val="left" w:pos="432"/>
                <w:tab w:val="left" w:pos="54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Make amendments to Clause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. Article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6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of the current Charter of the Company to be consistent with the above-mentioned increas</w:t>
            </w:r>
            <w:r w:rsidRPr="00217215">
              <w:rPr>
                <w:rFonts w:ascii="Arial" w:hAnsi="Arial" w:cs="Arial"/>
                <w:color w:val="010000"/>
                <w:sz w:val="20"/>
              </w:rPr>
              <w:t>e in charter capital</w:t>
            </w:r>
          </w:p>
        </w:tc>
      </w:tr>
      <w:tr w:rsidR="00B33DF2" w:rsidRPr="00217215" w14:paraId="3C92234C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EEEE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EC14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A43C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September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25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5C6A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the plan on organizing the Extraordinary General Meeting of Shareholders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</w:tr>
      <w:tr w:rsidR="00B33DF2" w:rsidRPr="00217215" w14:paraId="66856A23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0EA6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D82C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EF4D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October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24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2DEA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Approve the plan on loans and using assets as assurance method at the Joint Stock Commercial Bank for Investment a</w:t>
            </w:r>
            <w:r w:rsidRPr="00217215">
              <w:rPr>
                <w:rFonts w:ascii="Arial" w:hAnsi="Arial" w:cs="Arial"/>
                <w:color w:val="010000"/>
                <w:sz w:val="20"/>
              </w:rPr>
              <w:t>nd Development of Vietnam – Van Phuc Hanoi Branch.</w:t>
            </w:r>
          </w:p>
        </w:tc>
      </w:tr>
      <w:tr w:rsidR="00B33DF2" w:rsidRPr="00217215" w14:paraId="34BDF133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5B20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AC2C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-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F342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October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27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03FD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the convening of the meeting and the content of the agenda of the Extraordinary General Meeting of Shareholders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Picomat Plastic Joint Stock Company</w:t>
            </w:r>
          </w:p>
        </w:tc>
      </w:tr>
      <w:tr w:rsidR="00B33DF2" w:rsidRPr="00217215" w14:paraId="69E5A97B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B000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DDA5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-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E6A4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October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27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F75C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Approve contracts/transactions between the Company and affiliated persons of the Company.</w:t>
            </w:r>
          </w:p>
        </w:tc>
      </w:tr>
      <w:tr w:rsidR="00B33DF2" w:rsidRPr="00217215" w14:paraId="59DB82DD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3C64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954A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14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2390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November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21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1B22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the update of the content of the private placement Plan (submission to the Extraordinary General Meeting of Shareholders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B33DF2" w:rsidRPr="00217215" w14:paraId="57A933FD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8412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98D4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15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EAC0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November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A2EF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Approve the detailed private placement plan</w:t>
            </w:r>
          </w:p>
        </w:tc>
      </w:tr>
      <w:tr w:rsidR="00B33DF2" w:rsidRPr="00217215" w14:paraId="2F4559DC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C64D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4CC6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16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2EF9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November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DB7E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Approve the plan to ensure the share issuance meets the regulations on the foreign ownership rate and the registration dossier of the private placement</w:t>
            </w:r>
          </w:p>
        </w:tc>
      </w:tr>
      <w:tr w:rsidR="00B33DF2" w:rsidRPr="00217215" w14:paraId="29FAC9DF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51C3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78AB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17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2A06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November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25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028D1" w14:textId="6EE55618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Approve the implementation of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buying 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>shares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of individuals who own shares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PCLand Investment and Asset Management Joint Stock Company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from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own capital (round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) approved by the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Extraordinary General Meeting of Sharehold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ers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of Picomat Plastics Joint Stock Company</w:t>
            </w:r>
          </w:p>
        </w:tc>
      </w:tr>
      <w:tr w:rsidR="00B33DF2" w:rsidRPr="00217215" w14:paraId="44C91999" w14:textId="77777777" w:rsidTr="00DC0718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F31E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20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92B4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18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D1E0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November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28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5BBF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Approve to appoint an authorized representative to manage Picomat's entire shares at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PCLAND Investment and Asset Management Joint Stock Company</w:t>
            </w:r>
          </w:p>
        </w:tc>
      </w:tr>
    </w:tbl>
    <w:p w14:paraId="71E7C9C3" w14:textId="77777777" w:rsidR="00B33DF2" w:rsidRPr="00217215" w:rsidRDefault="00012E97" w:rsidP="002579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 xml:space="preserve">The Supervisory Board (Annual Report </w:t>
      </w:r>
      <w:r w:rsidRPr="00217215">
        <w:rPr>
          <w:rFonts w:ascii="Arial" w:hAnsi="Arial" w:cs="Arial"/>
          <w:color w:val="010000"/>
          <w:sz w:val="20"/>
        </w:rPr>
        <w:t>2023</w:t>
      </w:r>
      <w:r w:rsidRPr="00217215">
        <w:rPr>
          <w:rFonts w:ascii="Arial" w:hAnsi="Arial" w:cs="Arial"/>
          <w:color w:val="010000"/>
          <w:sz w:val="20"/>
        </w:rPr>
        <w:t>)</w:t>
      </w:r>
      <w:r w:rsidRPr="00217215">
        <w:rPr>
          <w:rFonts w:ascii="Arial" w:hAnsi="Arial" w:cs="Arial"/>
          <w:color w:val="010000"/>
          <w:sz w:val="20"/>
        </w:rPr>
        <w:t>:</w:t>
      </w:r>
    </w:p>
    <w:p w14:paraId="64342D1B" w14:textId="77777777" w:rsidR="00B33DF2" w:rsidRPr="00217215" w:rsidRDefault="00012E97" w:rsidP="002579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 xml:space="preserve"> Information about members of the Supervisory Board</w:t>
      </w:r>
      <w:r w:rsidRPr="00217215">
        <w:rPr>
          <w:rFonts w:ascii="Arial" w:hAnsi="Arial" w:cs="Arial"/>
          <w:color w:val="010000"/>
          <w:sz w:val="20"/>
        </w:rPr>
        <w:t>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5"/>
        <w:gridCol w:w="2927"/>
        <w:gridCol w:w="2090"/>
        <w:gridCol w:w="2366"/>
        <w:gridCol w:w="3339"/>
        <w:gridCol w:w="2542"/>
      </w:tblGrid>
      <w:tr w:rsidR="00B33DF2" w:rsidRPr="00217215" w14:paraId="311FA0B7" w14:textId="77777777" w:rsidTr="00257970">
        <w:tc>
          <w:tcPr>
            <w:tcW w:w="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35AF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5C71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3A5E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F917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D3FB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1A76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B33DF2" w:rsidRPr="00217215" w14:paraId="03A96B90" w14:textId="77777777" w:rsidTr="00257970">
        <w:tc>
          <w:tcPr>
            <w:tcW w:w="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549D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EDA9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Ms. Nguyen Thi Thuy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53EC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73E2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April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6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8256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Bachelor of Corporate Finance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09678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4FCAC7C0" w14:textId="77777777" w:rsidTr="00257970">
        <w:tc>
          <w:tcPr>
            <w:tcW w:w="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0315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232D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Ms. Do Thi Thuy Linh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4760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1FA2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April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6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5DEA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Accounting College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B0FD2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18587CA1" w14:textId="77777777" w:rsidTr="00257970">
        <w:tc>
          <w:tcPr>
            <w:tcW w:w="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DF02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22AF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Ms. Do Thi Huong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6D45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CF7A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April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29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4B62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CC7C4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5B1D879" w14:textId="77777777" w:rsidR="00B33DF2" w:rsidRPr="00217215" w:rsidRDefault="00012E97" w:rsidP="002579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 xml:space="preserve"> The 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42"/>
        <w:gridCol w:w="3802"/>
        <w:gridCol w:w="2558"/>
        <w:gridCol w:w="3289"/>
        <w:gridCol w:w="3058"/>
      </w:tblGrid>
      <w:tr w:rsidR="00B33DF2" w:rsidRPr="00217215" w14:paraId="6B628812" w14:textId="77777777" w:rsidTr="00257970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A655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E63B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Members of the Executive Board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53F2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4677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18E07" w14:textId="6FA15828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Date of appointment/dismissal as 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>a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member of the Executive Board</w:t>
            </w:r>
          </w:p>
        </w:tc>
      </w:tr>
      <w:tr w:rsidR="00B33DF2" w:rsidRPr="00217215" w14:paraId="72547484" w14:textId="77777777" w:rsidTr="00257970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AF91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316E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Ms. Dao Thi Kim Oanh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2D8E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January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16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1986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75A0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Bachelor of Economic Laws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6799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September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17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2019</w:t>
            </w:r>
          </w:p>
        </w:tc>
      </w:tr>
    </w:tbl>
    <w:p w14:paraId="2D06EF27" w14:textId="77777777" w:rsidR="00B33DF2" w:rsidRPr="00217215" w:rsidRDefault="00012E97" w:rsidP="002579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 xml:space="preserve"> The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88"/>
        <w:gridCol w:w="3007"/>
        <w:gridCol w:w="3816"/>
        <w:gridCol w:w="4238"/>
      </w:tblGrid>
      <w:tr w:rsidR="00B33DF2" w:rsidRPr="00217215" w14:paraId="008A20F3" w14:textId="77777777" w:rsidTr="00257970">
        <w:tc>
          <w:tcPr>
            <w:tcW w:w="1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1871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Full name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8EBC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A0A8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2EA1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B33DF2" w:rsidRPr="00217215" w14:paraId="18EECA51" w14:textId="77777777" w:rsidTr="00257970">
        <w:tc>
          <w:tcPr>
            <w:tcW w:w="1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EBDC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Nguyen Thi Nhu Quynh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3D6B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1987</w:t>
            </w:r>
          </w:p>
        </w:tc>
        <w:tc>
          <w:tcPr>
            <w:tcW w:w="1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146D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Accounting College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81C9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September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</w:tbl>
    <w:p w14:paraId="1BD45501" w14:textId="77777777" w:rsidR="00B33DF2" w:rsidRPr="00217215" w:rsidRDefault="00012E97" w:rsidP="002579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>Training on corporate governance</w:t>
      </w:r>
    </w:p>
    <w:p w14:paraId="3BCDB718" w14:textId="77777777" w:rsidR="00B33DF2" w:rsidRPr="00217215" w:rsidRDefault="00012E97" w:rsidP="002579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  <w:tab w:val="left" w:pos="991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 xml:space="preserve">List of affiliated persons of the public company (Annual Report </w:t>
      </w:r>
      <w:r w:rsidRPr="00217215">
        <w:rPr>
          <w:rFonts w:ascii="Arial" w:hAnsi="Arial" w:cs="Arial"/>
          <w:color w:val="010000"/>
          <w:sz w:val="20"/>
        </w:rPr>
        <w:t>2023</w:t>
      </w:r>
      <w:r w:rsidRPr="00217215">
        <w:rPr>
          <w:rFonts w:ascii="Arial" w:hAnsi="Arial" w:cs="Arial"/>
          <w:color w:val="010000"/>
          <w:sz w:val="20"/>
        </w:rPr>
        <w:t>) and transactions between the affiliated persons of the Company with the Company itself</w:t>
      </w:r>
    </w:p>
    <w:p w14:paraId="3CF54C26" w14:textId="0D914F33" w:rsidR="00B33DF2" w:rsidRPr="00217215" w:rsidRDefault="00012E97" w:rsidP="002579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>Transactions between the Company and affiliated persons of the Company, or betw</w:t>
      </w:r>
      <w:r w:rsidRPr="00217215">
        <w:rPr>
          <w:rFonts w:ascii="Arial" w:hAnsi="Arial" w:cs="Arial"/>
          <w:color w:val="010000"/>
          <w:sz w:val="20"/>
        </w:rPr>
        <w:t>een the Company and major shareholders, PDMR, or affiliated persons of PDMR</w:t>
      </w:r>
      <w:r w:rsidRPr="00217215">
        <w:rPr>
          <w:rFonts w:ascii="Arial" w:hAnsi="Arial" w:cs="Arial"/>
          <w:color w:val="010000"/>
          <w:sz w:val="20"/>
        </w:rPr>
        <w:t>: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07"/>
        <w:gridCol w:w="2200"/>
        <w:gridCol w:w="1679"/>
        <w:gridCol w:w="1355"/>
        <w:gridCol w:w="1743"/>
        <w:gridCol w:w="999"/>
        <w:gridCol w:w="1788"/>
        <w:gridCol w:w="2531"/>
        <w:gridCol w:w="1147"/>
      </w:tblGrid>
      <w:tr w:rsidR="00B33DF2" w:rsidRPr="00217215" w14:paraId="59D86F50" w14:textId="77777777" w:rsidTr="00257970">
        <w:tc>
          <w:tcPr>
            <w:tcW w:w="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72FA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C48C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Name of organizations/individuals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0C0B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E6F8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NSH* No., date of issue, place of issue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913E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CCBB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147F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General Mandate/Decision of the General Meeting of Shareholder No. or Board Resolution/Decision No. (including date of promulgation, if any)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27F9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5617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B33DF2" w:rsidRPr="00217215" w14:paraId="7A22E9F1" w14:textId="77777777" w:rsidTr="00257970">
        <w:tc>
          <w:tcPr>
            <w:tcW w:w="22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337B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5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C3CCB" w14:textId="69C124D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C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>ô</w:t>
            </w:r>
            <w:r w:rsidRPr="00217215">
              <w:rPr>
                <w:rFonts w:ascii="Arial" w:hAnsi="Arial" w:cs="Arial"/>
                <w:color w:val="010000"/>
                <w:sz w:val="20"/>
              </w:rPr>
              <w:t>ng ty CP V</w:t>
            </w:r>
            <w:r w:rsidRPr="00217215">
              <w:rPr>
                <w:rFonts w:ascii="Arial" w:hAnsi="Arial" w:cs="Arial"/>
                <w:color w:val="010000"/>
                <w:sz w:val="20"/>
              </w:rPr>
              <w:t>ậ</w:t>
            </w:r>
            <w:r w:rsidRPr="00217215">
              <w:rPr>
                <w:rFonts w:ascii="Arial" w:hAnsi="Arial" w:cs="Arial"/>
                <w:color w:val="010000"/>
                <w:sz w:val="20"/>
              </w:rPr>
              <w:t>t Li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>ệ</w:t>
            </w:r>
            <w:r w:rsidRPr="00217215">
              <w:rPr>
                <w:rFonts w:ascii="Arial" w:hAnsi="Arial" w:cs="Arial"/>
                <w:color w:val="010000"/>
                <w:sz w:val="20"/>
              </w:rPr>
              <w:t>u H</w:t>
            </w:r>
            <w:r w:rsidRPr="00217215">
              <w:rPr>
                <w:rFonts w:ascii="Arial" w:hAnsi="Arial" w:cs="Arial"/>
                <w:color w:val="010000"/>
                <w:sz w:val="20"/>
              </w:rPr>
              <w:t>ả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i 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>Đ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ăng (tentatively translated as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Hai Dang Materials Joint Stock Company</w:t>
            </w:r>
            <w:r w:rsidRPr="00217215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64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51A2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Subsidiaries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82A6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0500478475</w:t>
            </w:r>
          </w:p>
        </w:tc>
        <w:tc>
          <w:tcPr>
            <w:tcW w:w="70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0413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Cau Lieu - Thach Xa - Thach That - Ha Noi</w:t>
            </w:r>
          </w:p>
        </w:tc>
        <w:tc>
          <w:tcPr>
            <w:tcW w:w="36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17AA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AEC39" w14:textId="6389E2DC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Board Decision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No</w:t>
            </w:r>
            <w:r w:rsidR="000E204D" w:rsidRPr="00217215">
              <w:rPr>
                <w:rFonts w:ascii="Arial" w:hAnsi="Arial" w:cs="Arial"/>
                <w:color w:val="010000"/>
                <w:sz w:val="20"/>
              </w:rPr>
              <w:t>,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14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/QD-HDQT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30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; General Mandate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/NQ-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DHDCD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19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53034" w14:textId="6D4A023C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The Subsidiary's merchandise purchase principle contract with total transaction value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0E204D" w:rsidRPr="00217215">
              <w:rPr>
                <w:rFonts w:ascii="Arial" w:hAnsi="Arial" w:cs="Arial"/>
                <w:color w:val="010000"/>
                <w:sz w:val="20"/>
              </w:rPr>
              <w:t>until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31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was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96,817,958,168</w:t>
            </w:r>
            <w:r w:rsidRPr="00217215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73182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169BE329" w14:textId="77777777" w:rsidTr="00257970">
        <w:tc>
          <w:tcPr>
            <w:tcW w:w="22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5B8B7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C0931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965EE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84016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F8A05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ECF96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E8B4E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2F2B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5,700,000,000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57BD1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70EA3B11" w14:textId="77777777" w:rsidTr="00257970">
        <w:tc>
          <w:tcPr>
            <w:tcW w:w="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6546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05884" w14:textId="65F3A120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Mr. Do Manh Tu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0B83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Affiliated person of PDMR (Mr. Do Thanh Hai and Mr. Do Hai Dang)</w:t>
            </w:r>
          </w:p>
        </w:tc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7DDF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001063032003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BFBD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Cluster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6</w:t>
            </w:r>
            <w:r w:rsidRPr="00217215">
              <w:rPr>
                <w:rFonts w:ascii="Arial" w:hAnsi="Arial" w:cs="Arial"/>
                <w:color w:val="010000"/>
                <w:sz w:val="20"/>
              </w:rPr>
              <w:t>, Thach Xa Commune, Thach That District, Ha Noi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850A7" w14:textId="0CC8CD68" w:rsidR="00B33DF2" w:rsidRPr="00217215" w:rsidRDefault="000E204D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From 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2019</w:t>
            </w:r>
          </w:p>
        </w:tc>
        <w:tc>
          <w:tcPr>
            <w:tcW w:w="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AD45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0201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2019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/NQ- DHDCD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January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2019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0AD8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Leasing contract for business location in Cau Lieu Village, Thach Xa Commune, Thach That District, Hanoi </w:t>
            </w:r>
          </w:p>
          <w:p w14:paraId="59CDD60E" w14:textId="77777777" w:rsidR="00B33DF2" w:rsidRPr="00217215" w:rsidRDefault="00012E97" w:rsidP="002579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68"/>
                <w:tab w:val="left" w:pos="54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Land lease area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40</w:t>
            </w:r>
            <w:r w:rsidRPr="00217215">
              <w:rPr>
                <w:rFonts w:ascii="Arial" w:hAnsi="Arial" w:cs="Arial"/>
                <w:color w:val="010000"/>
                <w:sz w:val="20"/>
              </w:rPr>
              <w:t>m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</w:p>
          <w:p w14:paraId="4899B1F9" w14:textId="77777777" w:rsidR="00B33DF2" w:rsidRPr="00217215" w:rsidRDefault="00012E97" w:rsidP="002579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68"/>
                <w:tab w:val="left" w:pos="54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Rent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2,000,000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/month</w:t>
            </w:r>
          </w:p>
          <w:p w14:paraId="4B4D83F5" w14:textId="77777777" w:rsidR="00B33DF2" w:rsidRPr="00217215" w:rsidRDefault="00012E97" w:rsidP="002579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68"/>
                <w:tab w:val="left" w:pos="54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Lease time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until the end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31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2024</w:t>
            </w:r>
            <w:r w:rsidRPr="00217215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C3A6C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7F68F5B2" w14:textId="77777777" w:rsidTr="00257970">
        <w:tc>
          <w:tcPr>
            <w:tcW w:w="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8E28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634E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PCLAND Investment and Asset Management Joint Stock Company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9153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Affiliated organizations of PDMR (Mr. Do Thanh Hai, Nguyen Trung Dung, Do Hai Dang)</w:t>
            </w:r>
          </w:p>
          <w:p w14:paraId="375F531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Affiliated organization of the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Company</w:t>
            </w:r>
          </w:p>
        </w:tc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2919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0107870863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807B4" w14:textId="2C1BF37E" w:rsidR="00B33DF2" w:rsidRPr="00217215" w:rsidRDefault="000E204D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Cau Lieu Village, Thach Xa Commune, Thach That District, Ha Noi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C408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From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2020</w:t>
            </w:r>
          </w:p>
        </w:tc>
        <w:tc>
          <w:tcPr>
            <w:tcW w:w="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5825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0201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2020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/NQ- DHDCD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January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2020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556F6" w14:textId="5874008A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Leasing contract for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st +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nd floor with an area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475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m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at Parcel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8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A +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8</w:t>
            </w:r>
            <w:r w:rsidRPr="00217215">
              <w:rPr>
                <w:rFonts w:ascii="Arial" w:hAnsi="Arial" w:cs="Arial"/>
                <w:color w:val="010000"/>
                <w:sz w:val="20"/>
              </w:rPr>
              <w:t>B, Lot G</w:t>
            </w:r>
            <w:r w:rsidRPr="00217215">
              <w:rPr>
                <w:rFonts w:ascii="Arial" w:hAnsi="Arial" w:cs="Arial"/>
                <w:color w:val="010000"/>
                <w:sz w:val="20"/>
              </w:rPr>
              <w:t>5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in Zone A, Anh Dung IV Residential Area, Anh Dung Ward, Duong Kinh District, Hai Phong City. Rent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62,000,0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00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/month</w:t>
            </w:r>
          </w:p>
          <w:p w14:paraId="4735E6A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(excluding VAT). Lease time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until the end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31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2025</w:t>
            </w:r>
            <w:r w:rsidRPr="00217215">
              <w:rPr>
                <w:rFonts w:ascii="Arial" w:hAnsi="Arial" w:cs="Arial"/>
                <w:color w:val="010000"/>
                <w:sz w:val="20"/>
              </w:rPr>
              <w:t>;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F1D03" w14:textId="1BBFE833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No longer 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an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affiliated person of PDMR from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April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26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B33DF2" w:rsidRPr="00217215" w14:paraId="6A04428C" w14:textId="77777777" w:rsidTr="00257970">
        <w:tc>
          <w:tcPr>
            <w:tcW w:w="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6A65F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97C5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PCland Investment And Asset Management Joint Stock Company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- Thai Nguyen Branch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3790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Branch of affiliated organization of the Company</w:t>
            </w:r>
          </w:p>
        </w:tc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8066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0107870863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-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001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B2C2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38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Group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, Dong Quang Ward, Thai Nguyen City, Thai Nguyen Province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8F87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06DC1" w14:textId="0B861EB4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Board Decisions No.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/QD- HDQT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October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27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F695F" w14:textId="77777777" w:rsidR="00B33DF2" w:rsidRPr="00217215" w:rsidRDefault="00012E97" w:rsidP="002579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432"/>
                <w:tab w:val="left" w:pos="54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Service provision contract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19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The total value of the contract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58,232,000</w:t>
            </w:r>
          </w:p>
          <w:p w14:paraId="079A1657" w14:textId="77777777" w:rsidR="00B33DF2" w:rsidRPr="00217215" w:rsidRDefault="00012E97" w:rsidP="002579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432"/>
                <w:tab w:val="left" w:pos="54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Service provision principle contract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October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27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. Total transaction value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52,960,000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7BD41" w14:textId="6042DBF2" w:rsidR="00B33DF2" w:rsidRPr="00217215" w:rsidRDefault="000E204D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On the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 xml:space="preserve"> date of signing the service contract on 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19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, this Company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 xml:space="preserve"> is not the affiliated organization of the Company</w:t>
            </w:r>
          </w:p>
        </w:tc>
      </w:tr>
      <w:tr w:rsidR="00B33DF2" w:rsidRPr="00217215" w14:paraId="5C0D9296" w14:textId="77777777" w:rsidTr="00257970">
        <w:tc>
          <w:tcPr>
            <w:tcW w:w="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9F03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060E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Nethome Furniture Architecture Company Limited 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1E38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Affiliated organization of PDMR (Ms. Nguyen Thi Nhu Quynh)</w:t>
            </w:r>
          </w:p>
        </w:tc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327B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0108413796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821C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36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Lane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84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Yen Lac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Street, Can Kiem Commune, Thach That District, Hanoi, Vietnam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497E6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42CC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March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14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64FB7" w14:textId="1BCEC37B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Sales principle contract</w:t>
            </w:r>
            <w:r w:rsidR="000E204D" w:rsidRPr="00217215">
              <w:rPr>
                <w:rFonts w:ascii="Arial" w:hAnsi="Arial" w:cs="Arial"/>
                <w:color w:val="010000"/>
                <w:sz w:val="20"/>
              </w:rPr>
              <w:t>.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Total transaction value did no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t exceed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10,000,000,000</w:t>
            </w:r>
            <w:r w:rsidR="000E204D" w:rsidRPr="00217215">
              <w:rPr>
                <w:rFonts w:ascii="Arial" w:hAnsi="Arial" w:cs="Arial"/>
                <w:color w:val="010000"/>
                <w:sz w:val="20"/>
              </w:rPr>
              <w:t>.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By the end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31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the total transaction value was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3,963,447,973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;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D0AA1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FBD6501" w14:textId="7FFCBE48" w:rsidR="00B33DF2" w:rsidRPr="00217215" w:rsidRDefault="00012E97" w:rsidP="002579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 xml:space="preserve"> </w:t>
      </w:r>
      <w:r w:rsidRPr="00217215">
        <w:rPr>
          <w:rFonts w:ascii="Arial" w:hAnsi="Arial" w:cs="Arial"/>
          <w:color w:val="010000"/>
          <w:sz w:val="20"/>
        </w:rPr>
        <w:t xml:space="preserve">Transactions between </w:t>
      </w:r>
      <w:r w:rsidR="00257970" w:rsidRPr="00217215">
        <w:rPr>
          <w:rFonts w:ascii="Arial" w:hAnsi="Arial" w:cs="Arial"/>
          <w:color w:val="010000"/>
          <w:sz w:val="20"/>
        </w:rPr>
        <w:t xml:space="preserve">the </w:t>
      </w:r>
      <w:r w:rsidRPr="00217215">
        <w:rPr>
          <w:rFonts w:ascii="Arial" w:hAnsi="Arial" w:cs="Arial"/>
          <w:color w:val="010000"/>
          <w:sz w:val="20"/>
        </w:rPr>
        <w:t>Company’s PDMR, affiliated persons of PDMR</w:t>
      </w:r>
      <w:r w:rsidR="00257970" w:rsidRPr="00217215">
        <w:rPr>
          <w:rFonts w:ascii="Arial" w:hAnsi="Arial" w:cs="Arial"/>
          <w:color w:val="010000"/>
          <w:sz w:val="20"/>
        </w:rPr>
        <w:t>,</w:t>
      </w:r>
      <w:r w:rsidRPr="00217215">
        <w:rPr>
          <w:rFonts w:ascii="Arial" w:hAnsi="Arial" w:cs="Arial"/>
          <w:color w:val="010000"/>
          <w:sz w:val="20"/>
        </w:rPr>
        <w:t xml:space="preserve"> and subsidiaries or companies controlled by the Company</w:t>
      </w:r>
    </w:p>
    <w:p w14:paraId="1E1CDB86" w14:textId="77777777" w:rsidR="000E204D" w:rsidRPr="00217215" w:rsidRDefault="000E204D" w:rsidP="000E204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"/>
        <w:gridCol w:w="2201"/>
        <w:gridCol w:w="1110"/>
        <w:gridCol w:w="1679"/>
        <w:gridCol w:w="1477"/>
        <w:gridCol w:w="1445"/>
        <w:gridCol w:w="1791"/>
        <w:gridCol w:w="2600"/>
        <w:gridCol w:w="1314"/>
      </w:tblGrid>
      <w:tr w:rsidR="00B33DF2" w:rsidRPr="00217215" w14:paraId="1F177BE8" w14:textId="77777777" w:rsidTr="000E204D">
        <w:tc>
          <w:tcPr>
            <w:tcW w:w="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8890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E2EE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Name of organizations/individuals</w:t>
            </w:r>
          </w:p>
        </w:tc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95D7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Relations with the Corporation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324A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NSH No., Date of issue, Place of issue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2CC4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Head office address/Contact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address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47C7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6C60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General Mandate/Decision of the General Meeting of Shareholder No. or Board Resolution/Decision No. (including date of promulgation, if any)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8DA1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4218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B33DF2" w:rsidRPr="00217215" w14:paraId="13A5DA73" w14:textId="77777777" w:rsidTr="000E204D">
        <w:tc>
          <w:tcPr>
            <w:tcW w:w="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945C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6D39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Mr. Do Manh Tu</w:t>
            </w:r>
          </w:p>
        </w:tc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0EC3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Affiliated person of PDMR (Mr. Do Thanh Hai and Mr. Do Hai Dang)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33DC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001063032003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57A1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Cluster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6</w:t>
            </w:r>
            <w:r w:rsidRPr="00217215">
              <w:rPr>
                <w:rFonts w:ascii="Arial" w:hAnsi="Arial" w:cs="Arial"/>
                <w:color w:val="010000"/>
                <w:sz w:val="20"/>
              </w:rPr>
              <w:t>, Thach Xa Commune, Thach That District, Ha Noi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9C828" w14:textId="19B45965" w:rsidR="00B33DF2" w:rsidRPr="00217215" w:rsidRDefault="000E204D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From 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2019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06D6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None.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24EE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Mr. Do Manh Tu leased the workshop to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Hai Dang Materials Joint Stock Company</w:t>
            </w:r>
          </w:p>
          <w:p w14:paraId="46E9D420" w14:textId="7A477C38" w:rsidR="00B33DF2" w:rsidRPr="00217215" w:rsidRDefault="00ED5E0A" w:rsidP="002579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68"/>
                <w:tab w:val="left" w:pos="54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L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ease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 xml:space="preserve"> a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rea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5,000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 xml:space="preserve"> m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2</w:t>
            </w:r>
          </w:p>
          <w:p w14:paraId="137BB229" w14:textId="77777777" w:rsidR="00B33DF2" w:rsidRPr="00217215" w:rsidRDefault="00012E97" w:rsidP="002579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68"/>
                <w:tab w:val="left" w:pos="54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Rent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70,000,000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/year</w:t>
            </w:r>
          </w:p>
          <w:p w14:paraId="0B6E7CE7" w14:textId="77777777" w:rsidR="00B33DF2" w:rsidRPr="00217215" w:rsidRDefault="00012E97" w:rsidP="002579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68"/>
                <w:tab w:val="left" w:pos="54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Lease time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To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May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30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2033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A71A0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4B67C001" w14:textId="77777777" w:rsidTr="000E204D">
        <w:tc>
          <w:tcPr>
            <w:tcW w:w="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A20A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38D5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PCLAND Investment and Asset Management Joint Stock Company</w:t>
            </w:r>
          </w:p>
        </w:tc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156C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Affiliated organization of PDMR (Mr. Do Thanh Hai,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Mr. Nguyen Trung Dung, Mr. Do Hai Dang)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B285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0107870863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6C0AE" w14:textId="23E5B854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Cau Lieu </w:t>
            </w:r>
            <w:r w:rsidR="000E204D" w:rsidRPr="00217215">
              <w:rPr>
                <w:rFonts w:ascii="Arial" w:hAnsi="Arial" w:cs="Arial"/>
                <w:color w:val="010000"/>
                <w:sz w:val="20"/>
              </w:rPr>
              <w:t>Village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Thach Xa </w:t>
            </w:r>
            <w:r w:rsidR="000E204D" w:rsidRPr="00217215">
              <w:rPr>
                <w:rFonts w:ascii="Arial" w:hAnsi="Arial" w:cs="Arial"/>
                <w:color w:val="010000"/>
                <w:sz w:val="20"/>
              </w:rPr>
              <w:t>Commune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Thach That </w:t>
            </w:r>
            <w:r w:rsidR="000E204D" w:rsidRPr="00217215">
              <w:rPr>
                <w:rFonts w:ascii="Arial" w:hAnsi="Arial" w:cs="Arial"/>
                <w:color w:val="010000"/>
                <w:sz w:val="20"/>
              </w:rPr>
              <w:lastRenderedPageBreak/>
              <w:t>District</w:t>
            </w:r>
            <w:r w:rsidRPr="00217215">
              <w:rPr>
                <w:rFonts w:ascii="Arial" w:hAnsi="Arial" w:cs="Arial"/>
                <w:color w:val="010000"/>
                <w:sz w:val="20"/>
              </w:rPr>
              <w:t>, Ha Noi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ACCD2" w14:textId="260FB7AA" w:rsidR="00B33DF2" w:rsidRPr="00217215" w:rsidRDefault="000E204D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From 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06690" w14:textId="573B7CCC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0305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/NQ- HDQT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Hai Dang Materials Joint Stock Company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May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B66B9" w14:textId="5105C420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Loan contract (</w:t>
            </w:r>
            <w:r w:rsidRPr="00217215">
              <w:rPr>
                <w:rFonts w:ascii="Arial" w:hAnsi="Arial" w:cs="Arial"/>
                <w:color w:val="010000"/>
                <w:sz w:val="20"/>
              </w:rPr>
              <w:t>Hai Dang Materials Joint Stock Company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to 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PCLAND Investment and Asset Management Joint Stock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Company</w:t>
            </w:r>
            <w:r w:rsidRPr="00217215">
              <w:rPr>
                <w:rFonts w:ascii="Arial" w:hAnsi="Arial" w:cs="Arial"/>
                <w:color w:val="010000"/>
                <w:sz w:val="20"/>
              </w:rPr>
              <w:t>) Loan Amount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24,000,000,000</w:t>
            </w:r>
            <w:r w:rsidRPr="00217215">
              <w:rPr>
                <w:rFonts w:ascii="Arial" w:hAnsi="Arial" w:cs="Arial"/>
                <w:color w:val="010000"/>
                <w:sz w:val="20"/>
              </w:rPr>
              <w:br/>
              <w:t>Interest rate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7.7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 / first year</w:t>
            </w:r>
          </w:p>
          <w:p w14:paraId="3F409AD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Loan term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24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months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085C4" w14:textId="6FE22832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No longer affiliated organization of </w:t>
            </w:r>
            <w:r w:rsidR="00ED5E0A" w:rsidRPr="00217215">
              <w:rPr>
                <w:rFonts w:ascii="Arial" w:hAnsi="Arial" w:cs="Arial"/>
                <w:color w:val="010000"/>
                <w:sz w:val="20"/>
              </w:rPr>
              <w:t>PDMR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from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April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26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  <w:p w14:paraId="5998865F" w14:textId="2D87D624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The contract was finalized on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May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10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B33DF2" w:rsidRPr="00217215" w14:paraId="0B47AFCF" w14:textId="77777777" w:rsidTr="000E204D">
        <w:tc>
          <w:tcPr>
            <w:tcW w:w="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DC9D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62BE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Nethome Furniture Architecture Company Limited </w:t>
            </w:r>
          </w:p>
        </w:tc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E359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Affiliated person of PDMR (Ms. Nguyen Thi Nhu Quynh)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B06E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0108413796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56B7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36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Lane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84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Yen Lac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Street, Can Kiem Commune, Thach That District, Hanoi, Vietnam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99FDC" w14:textId="1B49C2A7" w:rsidR="00B33DF2" w:rsidRPr="00217215" w:rsidRDefault="000E204D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From 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681A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0612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/NQ- HDQT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06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Hai Dang Materials Joint Stock Company</w:t>
            </w:r>
          </w:p>
          <w:p w14:paraId="1978CF7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No.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1204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/NQ- HDQT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April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Hai Dang Materials Joint Stock Company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CD6D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Contract Principles of goods trading As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31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, The total transaction value was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2,485,850,400</w:t>
            </w:r>
            <w:r w:rsidRPr="00217215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B97B4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5EAA0F2A" w14:textId="77777777" w:rsidTr="000E204D">
        <w:tc>
          <w:tcPr>
            <w:tcW w:w="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03C6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997E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Mr. Do Thanh Hai</w:t>
            </w:r>
          </w:p>
        </w:tc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54F0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PDMR, affiliated persons of PDMR (Chair of the Board of Directors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the Company).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4F49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001087049476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912A9" w14:textId="5718DCF8" w:rsidR="00B33DF2" w:rsidRPr="00217215" w:rsidRDefault="000E204D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Apartment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707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Mixed-use construction of housing, offices and commercial services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, Lot H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1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 xml:space="preserve">, Trung Hoa 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lastRenderedPageBreak/>
              <w:t>Ward, Cau Giay District</w:t>
            </w:r>
            <w:r w:rsidRPr="00217215">
              <w:rPr>
                <w:rFonts w:ascii="Arial" w:hAnsi="Arial" w:cs="Arial"/>
                <w:color w:val="010000"/>
                <w:sz w:val="20"/>
              </w:rPr>
              <w:t>,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 xml:space="preserve"> Hanoi City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DBF41" w14:textId="335297A0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December</w:t>
            </w:r>
            <w:r w:rsidR="000E204D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EDCA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2512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/QD- HDQT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25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Hai Dang Materials Joint Stock Company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2F949" w14:textId="4940F325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Mr. Do Thanh Hai transferred the 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>Brand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ED5E0A" w:rsidRPr="00217215">
              <w:rPr>
                <w:rFonts w:ascii="Arial" w:hAnsi="Arial" w:cs="Arial"/>
                <w:color w:val="010000"/>
                <w:sz w:val="20"/>
              </w:rPr>
              <w:t>“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s bookstore</w:t>
            </w:r>
            <w:r w:rsidR="00ED5E0A" w:rsidRPr="00217215">
              <w:rPr>
                <w:rFonts w:ascii="Arial" w:hAnsi="Arial" w:cs="Arial"/>
                <w:color w:val="010000"/>
                <w:sz w:val="20"/>
              </w:rPr>
              <w:t>”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to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Hai Dang Materials Joint Stock Company</w:t>
            </w:r>
            <w:r w:rsidRPr="00217215">
              <w:rPr>
                <w:rFonts w:ascii="Arial" w:hAnsi="Arial" w:cs="Arial"/>
                <w:color w:val="010000"/>
                <w:sz w:val="20"/>
              </w:rPr>
              <w:t>. The transfer price was free</w:t>
            </w:r>
          </w:p>
        </w:tc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23577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D149EB1" w14:textId="522D01F2" w:rsidR="00B33DF2" w:rsidRPr="00217215" w:rsidRDefault="00012E97" w:rsidP="002579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 xml:space="preserve"> </w:t>
      </w:r>
      <w:r w:rsidRPr="00217215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5B18BD5F" w14:textId="317B0EC8" w:rsidR="00B33DF2" w:rsidRPr="00217215" w:rsidRDefault="00012E97" w:rsidP="0025797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>Transactions between the Company and the company in which members of the Board of Directors, members of the Supervisory Board, the Manager (</w:t>
      </w:r>
      <w:r w:rsidRPr="00217215">
        <w:rPr>
          <w:rFonts w:ascii="Arial" w:hAnsi="Arial" w:cs="Arial"/>
          <w:color w:val="010000"/>
          <w:sz w:val="20"/>
        </w:rPr>
        <w:t>General Manager)</w:t>
      </w:r>
      <w:r w:rsidR="00257970" w:rsidRPr="00217215">
        <w:rPr>
          <w:rFonts w:ascii="Arial" w:hAnsi="Arial" w:cs="Arial"/>
          <w:color w:val="010000"/>
          <w:sz w:val="20"/>
        </w:rPr>
        <w:t>,</w:t>
      </w:r>
      <w:r w:rsidRPr="00217215">
        <w:rPr>
          <w:rFonts w:ascii="Arial" w:hAnsi="Arial" w:cs="Arial"/>
          <w:color w:val="010000"/>
          <w:sz w:val="20"/>
        </w:rPr>
        <w:t xml:space="preserve"> and other managers have been founding members or members of the Board of Directors, the Executi</w:t>
      </w:r>
      <w:r w:rsidRPr="00217215">
        <w:rPr>
          <w:rFonts w:ascii="Arial" w:hAnsi="Arial" w:cs="Arial"/>
          <w:color w:val="010000"/>
          <w:sz w:val="20"/>
        </w:rPr>
        <w:t>ve Manager (</w:t>
      </w:r>
      <w:r w:rsidRPr="00217215">
        <w:rPr>
          <w:rFonts w:ascii="Arial" w:hAnsi="Arial" w:cs="Arial"/>
          <w:color w:val="010000"/>
          <w:sz w:val="20"/>
        </w:rPr>
        <w:t>General Manager) for the past three (</w:t>
      </w:r>
      <w:r w:rsidRPr="00217215">
        <w:rPr>
          <w:rFonts w:ascii="Arial" w:hAnsi="Arial" w:cs="Arial"/>
          <w:color w:val="010000"/>
          <w:sz w:val="20"/>
        </w:rPr>
        <w:t>03</w:t>
      </w:r>
      <w:r w:rsidRPr="00217215">
        <w:rPr>
          <w:rFonts w:ascii="Arial" w:hAnsi="Arial" w:cs="Arial"/>
          <w:color w:val="010000"/>
          <w:sz w:val="20"/>
        </w:rPr>
        <w:t>) years (calculated at the time of reporting).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2"/>
        <w:gridCol w:w="2200"/>
        <w:gridCol w:w="1716"/>
        <w:gridCol w:w="1133"/>
        <w:gridCol w:w="1477"/>
        <w:gridCol w:w="1084"/>
        <w:gridCol w:w="1621"/>
        <w:gridCol w:w="3527"/>
        <w:gridCol w:w="829"/>
      </w:tblGrid>
      <w:tr w:rsidR="00B33DF2" w:rsidRPr="00217215" w14:paraId="459593B2" w14:textId="77777777" w:rsidTr="00257970">
        <w:tc>
          <w:tcPr>
            <w:tcW w:w="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5D3E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E4DE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Name of organizations/individuals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0929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Relations with the Corporation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41FEB" w14:textId="31D95C9D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NSH* No.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>,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Date of issue, Place of issue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9406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98F6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Time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transaction with the Company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05623" w14:textId="496AB1A6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Approved General Mandate/Decision of the General Meeting of Shareholder or Board Resolution/Board Decision No. (including promulgat</w:t>
            </w:r>
            <w:r w:rsidR="000A2072" w:rsidRPr="00217215">
              <w:rPr>
                <w:rFonts w:ascii="Arial" w:hAnsi="Arial" w:cs="Arial"/>
                <w:color w:val="010000"/>
                <w:sz w:val="20"/>
              </w:rPr>
              <w:t>ion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date, if any)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55B2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5AF5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B33DF2" w:rsidRPr="00217215" w14:paraId="649268F1" w14:textId="77777777" w:rsidTr="00257970">
        <w:tc>
          <w:tcPr>
            <w:tcW w:w="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FF8B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66C24" w14:textId="44C98B21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Hai Dang Materials Joint Stock Company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F4FC2" w14:textId="77FA8725" w:rsidR="00B33DF2" w:rsidRPr="00217215" w:rsidRDefault="00257970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 subsidiary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 xml:space="preserve"> which member of the Board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Directors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 xml:space="preserve"> - Mr. Do </w:t>
            </w:r>
            <w:r w:rsidR="000A2072" w:rsidRPr="00217215">
              <w:rPr>
                <w:rFonts w:ascii="Arial" w:hAnsi="Arial" w:cs="Arial"/>
                <w:color w:val="010000"/>
                <w:sz w:val="20"/>
              </w:rPr>
              <w:t xml:space="preserve">Hai Dang 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 xml:space="preserve">was authorized to 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be the representative of capital and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a 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3A58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0500</w:t>
            </w:r>
            <w:r w:rsidRPr="00217215">
              <w:rPr>
                <w:rFonts w:ascii="Arial" w:hAnsi="Arial" w:cs="Arial"/>
                <w:color w:val="010000"/>
                <w:sz w:val="20"/>
              </w:rPr>
              <w:t>478475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24D5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Cau Lieu - Thach Xa - Thach That - Ha Noi</w:t>
            </w: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EC57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A80F6" w14:textId="118BFCDB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Board Resolution No.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14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/QD-HDQT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30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; General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Mandate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/NQ-DHDCD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19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2143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Contract Principles of goods trading The total transaction value for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as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De</w:t>
            </w:r>
            <w:r w:rsidRPr="00217215">
              <w:rPr>
                <w:rFonts w:ascii="Arial" w:hAnsi="Arial" w:cs="Arial"/>
                <w:color w:val="010000"/>
                <w:sz w:val="20"/>
              </w:rPr>
              <w:t>cember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31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was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96,817,958,168</w:t>
            </w:r>
            <w:r w:rsidRPr="00217215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4F8E5A5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5,700,000,000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BDB8D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73EFBEE2" w14:textId="77777777" w:rsidTr="00257970">
        <w:tc>
          <w:tcPr>
            <w:tcW w:w="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0D2A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DEFC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PCLAND Investment and Asset Management Joint Stock Company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3F44B" w14:textId="2450CD04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The company that Mr. </w:t>
            </w:r>
            <w:r w:rsidR="000A2072" w:rsidRPr="00217215">
              <w:rPr>
                <w:rFonts w:ascii="Arial" w:hAnsi="Arial" w:cs="Arial"/>
                <w:color w:val="010000"/>
                <w:sz w:val="20"/>
              </w:rPr>
              <w:t>Do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Thanh Hai and Mr. Nguyen Trung Dung have operated for the past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years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F9CA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0107870863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A012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Cau Lieu Village, Thach Xa Commune, Thach That District Ha Noi</w:t>
            </w: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BBF8B" w14:textId="7649EC87" w:rsidR="00B33DF2" w:rsidRPr="00217215" w:rsidRDefault="000A207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From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012E97" w:rsidRPr="00217215">
              <w:rPr>
                <w:rFonts w:ascii="Arial" w:hAnsi="Arial" w:cs="Arial"/>
                <w:color w:val="010000"/>
                <w:sz w:val="20"/>
              </w:rPr>
              <w:t>2020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FE0C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General Mandate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0201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2020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/NQ-DHDCD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January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2020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F35B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Leasing c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ontract for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st +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nd floor with an area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475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m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at Parcel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8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A +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8</w:t>
            </w:r>
            <w:r w:rsidRPr="00217215">
              <w:rPr>
                <w:rFonts w:ascii="Arial" w:hAnsi="Arial" w:cs="Arial"/>
                <w:color w:val="010000"/>
                <w:sz w:val="20"/>
              </w:rPr>
              <w:t>B, Lot G</w:t>
            </w:r>
            <w:r w:rsidRPr="00217215">
              <w:rPr>
                <w:rFonts w:ascii="Arial" w:hAnsi="Arial" w:cs="Arial"/>
                <w:color w:val="010000"/>
                <w:sz w:val="20"/>
              </w:rPr>
              <w:t>5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in Zone A, Anh Dung IV Residential Area, Anh Dung Ward, Duong Kinh District, Hai Phong City. Rent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62,000,000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(excluding value-added tax) Lease time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until the end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31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2025</w:t>
            </w:r>
            <w:r w:rsidRPr="00217215">
              <w:rPr>
                <w:rFonts w:ascii="Arial" w:hAnsi="Arial" w:cs="Arial"/>
                <w:color w:val="010000"/>
                <w:sz w:val="20"/>
              </w:rPr>
              <w:t>;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C9E3F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5C68F116" w14:textId="77777777" w:rsidTr="00257970">
        <w:tc>
          <w:tcPr>
            <w:tcW w:w="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AE8C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1CE5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PCland Investment And Asset Management Joint Stock Company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- Thai Nguyen Branch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5156E" w14:textId="668CED8C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Branch of the company that Mr.</w:t>
            </w:r>
            <w:r w:rsidR="000A2072" w:rsidRPr="00217215">
              <w:rPr>
                <w:rFonts w:ascii="Arial" w:hAnsi="Arial" w:cs="Arial"/>
                <w:color w:val="010000"/>
                <w:sz w:val="20"/>
              </w:rPr>
              <w:t xml:space="preserve"> Do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Thanh Hai and Mr. Nguyen Trung Dung have operated for the past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years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3D72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0107870863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-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001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2DEB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38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Group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, Dong Quang Ward, Thai Nguyen City, Thai Nguyen Province</w:t>
            </w: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71EF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19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C000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None.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A415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Service provision contract Total Con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tract/transaction value was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58,232,000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9B245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0891C8F3" w14:textId="77777777" w:rsidTr="00257970">
        <w:tc>
          <w:tcPr>
            <w:tcW w:w="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5B8AD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A9CF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PCland Investment And Asset Management Joint Stock Company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- Thai Nguyen Branch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47A95" w14:textId="7D726EF4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Branch of the company that Mr. </w:t>
            </w:r>
            <w:r w:rsidR="000A2072" w:rsidRPr="00217215">
              <w:rPr>
                <w:rFonts w:ascii="Arial" w:hAnsi="Arial" w:cs="Arial"/>
                <w:color w:val="010000"/>
                <w:sz w:val="20"/>
              </w:rPr>
              <w:t>Do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Thanh Hai and Mr. Nguyen Trung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Dung have operated for the past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years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F919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0107870863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-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001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0A08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38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Group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Dong Quang Ward, Thai Nguyen City,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Thai Nguyen Province</w:t>
            </w: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B12B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9CEBF" w14:textId="1D2DF9BC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Board Decision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No.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-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Octob</w:t>
            </w:r>
            <w:r w:rsidRPr="00217215">
              <w:rPr>
                <w:rFonts w:ascii="Arial" w:hAnsi="Arial" w:cs="Arial"/>
                <w:color w:val="010000"/>
                <w:sz w:val="20"/>
              </w:rPr>
              <w:t>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27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D4E2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Service provision principle contract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October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27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>. Total transaction value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52,960,000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CF78E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BD6B4E5" w14:textId="3F8BBCF2" w:rsidR="00B33DF2" w:rsidRPr="00217215" w:rsidRDefault="00012E97" w:rsidP="0025797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 xml:space="preserve"> </w:t>
      </w:r>
      <w:r w:rsidRPr="00217215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0A2072" w:rsidRPr="00217215">
        <w:rPr>
          <w:rFonts w:ascii="Arial" w:hAnsi="Arial" w:cs="Arial"/>
          <w:color w:val="010000"/>
          <w:sz w:val="20"/>
        </w:rPr>
        <w:t>where</w:t>
      </w:r>
      <w:r w:rsidRPr="00217215">
        <w:rPr>
          <w:rFonts w:ascii="Arial" w:hAnsi="Arial" w:cs="Arial"/>
          <w:color w:val="010000"/>
          <w:sz w:val="20"/>
        </w:rPr>
        <w:t xml:space="preserve"> the affiliated </w:t>
      </w:r>
      <w:r w:rsidR="000A2072" w:rsidRPr="00217215">
        <w:rPr>
          <w:rFonts w:ascii="Arial" w:hAnsi="Arial" w:cs="Arial"/>
          <w:color w:val="010000"/>
          <w:sz w:val="20"/>
        </w:rPr>
        <w:t xml:space="preserve">persons </w:t>
      </w:r>
      <w:r w:rsidRPr="00217215">
        <w:rPr>
          <w:rFonts w:ascii="Arial" w:hAnsi="Arial" w:cs="Arial"/>
          <w:color w:val="010000"/>
          <w:sz w:val="20"/>
        </w:rPr>
        <w:t xml:space="preserve">of members of the Board of Directors, members of the Supervisory Board, the Manager (the General Manager) and other managers </w:t>
      </w:r>
      <w:r w:rsidRPr="00217215">
        <w:rPr>
          <w:rFonts w:ascii="Arial" w:hAnsi="Arial" w:cs="Arial"/>
          <w:color w:val="010000"/>
          <w:sz w:val="20"/>
        </w:rPr>
        <w:t>are members of the Board of Directors, the Exe</w:t>
      </w:r>
      <w:r w:rsidRPr="00217215">
        <w:rPr>
          <w:rFonts w:ascii="Arial" w:hAnsi="Arial" w:cs="Arial"/>
          <w:color w:val="010000"/>
          <w:sz w:val="20"/>
        </w:rPr>
        <w:t>cutive Manager (the General Manager).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7"/>
        <w:gridCol w:w="2200"/>
        <w:gridCol w:w="1537"/>
        <w:gridCol w:w="1284"/>
        <w:gridCol w:w="1477"/>
        <w:gridCol w:w="1075"/>
        <w:gridCol w:w="1788"/>
        <w:gridCol w:w="3371"/>
        <w:gridCol w:w="740"/>
      </w:tblGrid>
      <w:tr w:rsidR="00B33DF2" w:rsidRPr="00217215" w14:paraId="54A20BB3" w14:textId="77777777" w:rsidTr="00257970">
        <w:tc>
          <w:tcPr>
            <w:tcW w:w="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68BE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13D0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Name of organizations/individuals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E62C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F1E3D" w14:textId="1BD91A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NSH* No.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>,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Date of issue, Place of issue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7F6B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1455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DF98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General Mandate/Decision of the General Meeting of Shareholder or Board Resolution/Decision ( including the promulgation date, if any)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B024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3D07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B33DF2" w:rsidRPr="00217215" w14:paraId="3A7FE936" w14:textId="77777777" w:rsidTr="00257970">
        <w:tc>
          <w:tcPr>
            <w:tcW w:w="24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7A60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8FF69" w14:textId="517460D0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Hai Dang Materials Joint Stock C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>o</w:t>
            </w:r>
            <w:r w:rsidRPr="00217215">
              <w:rPr>
                <w:rFonts w:ascii="Arial" w:hAnsi="Arial" w:cs="Arial"/>
                <w:color w:val="010000"/>
                <w:sz w:val="20"/>
              </w:rPr>
              <w:t>mpany</w:t>
            </w:r>
          </w:p>
        </w:tc>
        <w:tc>
          <w:tcPr>
            <w:tcW w:w="62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B20B4" w14:textId="2C3BB522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The company in which </w:t>
            </w:r>
            <w:r w:rsidR="00257970" w:rsidRPr="00217215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affiliated person of Mr. Do Thanh Hai - Chair of the Board of Directors of Picomat is a member of the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Board of Directors (Mr. Do Hai Dang)</w:t>
            </w:r>
          </w:p>
        </w:tc>
        <w:tc>
          <w:tcPr>
            <w:tcW w:w="53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2971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0500478475</w:t>
            </w:r>
          </w:p>
        </w:tc>
        <w:tc>
          <w:tcPr>
            <w:tcW w:w="45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C524E" w14:textId="4EDBF6DE" w:rsidR="00B33DF2" w:rsidRPr="00217215" w:rsidRDefault="00A174E1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Cau Lieu Village, Thach Xa Commune, Thach That District, Ha Noi</w:t>
            </w:r>
          </w:p>
        </w:tc>
        <w:tc>
          <w:tcPr>
            <w:tcW w:w="45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E769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62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778D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Board Resolutio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n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14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/QD-HDQT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30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; General Mandate 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/NQ- DHDCD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June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19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278C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Contract Principles of goods trading The total transaction value for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as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31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was</w:t>
            </w:r>
            <w:r w:rsidRPr="00217215">
              <w:rPr>
                <w:rFonts w:ascii="Arial" w:hAnsi="Arial" w:cs="Arial"/>
                <w:color w:val="010000"/>
                <w:sz w:val="20"/>
              </w:rPr>
              <w:t>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96,817,958,168</w:t>
            </w:r>
            <w:r w:rsidRPr="00217215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FA955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085EF146" w14:textId="77777777" w:rsidTr="00257970">
        <w:tc>
          <w:tcPr>
            <w:tcW w:w="24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29375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FDD59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B841C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80BC7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89074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AB711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DC3A5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75AD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2022: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5,700,000,000</w:t>
            </w:r>
          </w:p>
        </w:tc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407E1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0A86F500" w14:textId="77777777" w:rsidTr="00257970">
        <w:tc>
          <w:tcPr>
            <w:tcW w:w="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AB63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C2C4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Nethome Furniture Architecture Company Limited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B554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The company of which the affiliated person of Ms. Nguyen Thi Nhu Quynh is the Manager.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3EC3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0108413796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B0A1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36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Lane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84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Yen Lac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Street, Can Kiem Commune, Thach That District, Hanoi City, Vietnam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F396D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AC3F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/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2023/QD-HDQT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dated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March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14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DD4BE" w14:textId="299FADF5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Sales principle contra</w:t>
            </w:r>
            <w:r w:rsidRPr="00217215">
              <w:rPr>
                <w:rFonts w:ascii="Arial" w:hAnsi="Arial" w:cs="Arial"/>
                <w:color w:val="010000"/>
                <w:sz w:val="20"/>
              </w:rPr>
              <w:t>ct</w:t>
            </w:r>
            <w:r w:rsidR="00217215" w:rsidRPr="00217215">
              <w:rPr>
                <w:rFonts w:ascii="Arial" w:hAnsi="Arial" w:cs="Arial"/>
                <w:color w:val="010000"/>
                <w:sz w:val="20"/>
              </w:rPr>
              <w:t>.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Total transaction value did not exceed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10,000,000,000</w:t>
            </w:r>
            <w:r w:rsidR="00217215" w:rsidRPr="00217215">
              <w:rPr>
                <w:rFonts w:ascii="Arial" w:hAnsi="Arial" w:cs="Arial"/>
                <w:color w:val="010000"/>
                <w:sz w:val="20"/>
              </w:rPr>
              <w:t>.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By the end of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31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2023</w:t>
            </w:r>
            <w:r w:rsidRPr="00217215">
              <w:rPr>
                <w:rFonts w:ascii="Arial" w:hAnsi="Arial" w:cs="Arial"/>
                <w:color w:val="010000"/>
                <w:sz w:val="20"/>
              </w:rPr>
              <w:t xml:space="preserve">, the total transaction value was VND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3,963,447,973</w:t>
            </w:r>
          </w:p>
        </w:tc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76552" w14:textId="77777777" w:rsidR="00B33DF2" w:rsidRPr="00217215" w:rsidRDefault="00B33DF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671BE4A" w14:textId="77777777" w:rsidR="00B33DF2" w:rsidRPr="00217215" w:rsidRDefault="00012E97" w:rsidP="0025797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 xml:space="preserve"> </w:t>
      </w:r>
      <w:r w:rsidRPr="00217215">
        <w:rPr>
          <w:rFonts w:ascii="Arial" w:hAnsi="Arial" w:cs="Arial"/>
          <w:color w:val="010000"/>
          <w:sz w:val="20"/>
        </w:rPr>
        <w:t>Other transactions of the Company (if any) that can bring about material or non-material benefits to members of the Board of Directors, members of the Supervisory Board, and the Manager (General Manager) and other managers. None</w:t>
      </w:r>
    </w:p>
    <w:p w14:paraId="049E0D0E" w14:textId="77777777" w:rsidR="00B33DF2" w:rsidRPr="00217215" w:rsidRDefault="00012E97" w:rsidP="002579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 xml:space="preserve">Share transactions of PDMR and affiliated persons of PDMR (Annual Report </w:t>
      </w:r>
      <w:r w:rsidRPr="00217215">
        <w:rPr>
          <w:rFonts w:ascii="Arial" w:hAnsi="Arial" w:cs="Arial"/>
          <w:color w:val="010000"/>
          <w:sz w:val="20"/>
        </w:rPr>
        <w:t>2023</w:t>
      </w:r>
      <w:r w:rsidRPr="00217215">
        <w:rPr>
          <w:rFonts w:ascii="Arial" w:hAnsi="Arial" w:cs="Arial"/>
          <w:color w:val="010000"/>
          <w:sz w:val="20"/>
        </w:rPr>
        <w:t>)</w:t>
      </w:r>
      <w:r w:rsidRPr="00217215">
        <w:rPr>
          <w:rFonts w:ascii="Arial" w:hAnsi="Arial" w:cs="Arial"/>
          <w:color w:val="010000"/>
          <w:sz w:val="20"/>
        </w:rPr>
        <w:t>:</w:t>
      </w:r>
    </w:p>
    <w:p w14:paraId="3E67826A" w14:textId="77777777" w:rsidR="00B33DF2" w:rsidRPr="00217215" w:rsidRDefault="00012E97" w:rsidP="002579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 xml:space="preserve"> Transaction of PDMR and affiliated persons related to the Company’s shares</w:t>
      </w:r>
      <w:r w:rsidRPr="00217215">
        <w:rPr>
          <w:rFonts w:ascii="Arial" w:hAnsi="Arial" w:cs="Arial"/>
          <w:color w:val="010000"/>
          <w:sz w:val="20"/>
        </w:rPr>
        <w:t>:</w:t>
      </w:r>
    </w:p>
    <w:tbl>
      <w:tblPr>
        <w:tblStyle w:val="a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59"/>
        <w:gridCol w:w="2008"/>
        <w:gridCol w:w="2173"/>
        <w:gridCol w:w="1613"/>
        <w:gridCol w:w="1677"/>
        <w:gridCol w:w="1512"/>
        <w:gridCol w:w="2023"/>
        <w:gridCol w:w="1984"/>
      </w:tblGrid>
      <w:tr w:rsidR="00B33DF2" w:rsidRPr="00217215" w14:paraId="72133372" w14:textId="77777777" w:rsidTr="00257970">
        <w:tc>
          <w:tcPr>
            <w:tcW w:w="34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2FC6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2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A5B8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77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62EE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Relations with PDMR/affiliated persons</w:t>
            </w:r>
          </w:p>
        </w:tc>
        <w:tc>
          <w:tcPr>
            <w:tcW w:w="117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1F3C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Number of shares owned at the begi</w:t>
            </w:r>
            <w:r w:rsidRPr="00217215">
              <w:rPr>
                <w:rFonts w:ascii="Arial" w:hAnsi="Arial" w:cs="Arial"/>
                <w:color w:val="010000"/>
                <w:sz w:val="20"/>
              </w:rPr>
              <w:t>nning of the period</w:t>
            </w:r>
          </w:p>
        </w:tc>
        <w:tc>
          <w:tcPr>
            <w:tcW w:w="126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1614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C8CD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Reasons for increase or decrease (buy, sell, convert, reward, etc.)</w:t>
            </w:r>
          </w:p>
        </w:tc>
      </w:tr>
      <w:tr w:rsidR="00B33DF2" w:rsidRPr="00217215" w14:paraId="6F0FD577" w14:textId="77777777" w:rsidTr="00257970">
        <w:tc>
          <w:tcPr>
            <w:tcW w:w="34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9907A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88019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70884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E63B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4C41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47BC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E5D9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71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81AFB" w14:textId="77777777" w:rsidR="00B33DF2" w:rsidRPr="00217215" w:rsidRDefault="00B33DF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DF2" w:rsidRPr="00217215" w14:paraId="233F4B57" w14:textId="77777777" w:rsidTr="00257970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D1E9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BFB3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Do Thanh Hai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093A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DCD2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4,300,000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5312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21.5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C98E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4,730,000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21AF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21.5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0B7F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B33DF2" w:rsidRPr="00217215" w14:paraId="7BC0284B" w14:textId="77777777" w:rsidTr="00257970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A07B2" w14:textId="16381BA4" w:rsidR="00B33DF2" w:rsidRPr="00217215" w:rsidRDefault="0060023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60F4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Do Manh Tu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4176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Affiliated persons of Mr. Do Thanh Hai, Do Hai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Dang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31F7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903,000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9F50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4.5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A42F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993,300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70E3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4.5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A093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2022</w:t>
            </w:r>
          </w:p>
        </w:tc>
      </w:tr>
      <w:tr w:rsidR="00B33DF2" w:rsidRPr="00217215" w14:paraId="48DF1AE0" w14:textId="77777777" w:rsidTr="00257970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6B09F" w14:textId="0691A08B" w:rsidR="00B33DF2" w:rsidRPr="00217215" w:rsidRDefault="0060023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2827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Nguyen Van Trung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45D6F" w14:textId="56861851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Affiliated persons of Mr. Do Thanh Hai, </w:t>
            </w:r>
            <w:r w:rsidR="00217215" w:rsidRPr="00217215">
              <w:rPr>
                <w:rFonts w:ascii="Arial" w:hAnsi="Arial" w:cs="Arial"/>
                <w:color w:val="010000"/>
                <w:sz w:val="20"/>
              </w:rPr>
              <w:t>Nguyen Trung Dung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1405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350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F363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0.002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F63D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385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6587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0.002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BD46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B33DF2" w:rsidRPr="00217215" w14:paraId="28608A27" w14:textId="77777777" w:rsidTr="00257970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6DF77" w14:textId="679A9901" w:rsidR="00B33DF2" w:rsidRPr="00217215" w:rsidRDefault="0060023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794C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Nguyen Thi Hop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340C8" w14:textId="3B05A796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Affiliated persons of Mr. Do Thanh Hai, </w:t>
            </w:r>
            <w:r w:rsidR="00217215" w:rsidRPr="00217215">
              <w:rPr>
                <w:rFonts w:ascii="Arial" w:hAnsi="Arial" w:cs="Arial"/>
                <w:color w:val="010000"/>
                <w:sz w:val="20"/>
              </w:rPr>
              <w:t>Nguyen Trung Dung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8EBC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370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946A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0.002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8FC3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407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FB71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0.002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0F98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B33DF2" w:rsidRPr="00217215" w14:paraId="6675C573" w14:textId="77777777" w:rsidTr="00257970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0CE2A" w14:textId="7A9BDC53" w:rsidR="00B33DF2" w:rsidRPr="00217215" w:rsidRDefault="0060023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1EC7D" w14:textId="1FCE2975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Do Hai Dang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A38F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87FD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950,000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C938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4.75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5502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1,045,000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0D06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4.75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77F9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B33DF2" w:rsidRPr="00217215" w14:paraId="11EDE08F" w14:textId="77777777" w:rsidTr="00257970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4BC92" w14:textId="0BC1AEE2" w:rsidR="00B33DF2" w:rsidRPr="00217215" w:rsidRDefault="00600232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3072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Nguyen Thu Hang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736E5" w14:textId="255616AA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Affiliated persons of Mr. Do Thanh Hai, Do Hai Dang, Nguyen Trung Dung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1B81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500,500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066C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2.50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4D0D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550,550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D9AE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2.50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D84D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B33DF2" w:rsidRPr="00217215" w14:paraId="564D5D70" w14:textId="77777777" w:rsidTr="00257970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C871E" w14:textId="205EDA89" w:rsidR="00B33DF2" w:rsidRPr="00217215" w:rsidRDefault="0060023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87A7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Nguyen Trung Dung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E144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D79E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200,000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997A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1.0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C0FF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220,000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CCA4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1.0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9AA7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B33DF2" w:rsidRPr="00217215" w14:paraId="3F59D59C" w14:textId="77777777" w:rsidTr="00257970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67318" w14:textId="355A04F1" w:rsidR="00B33DF2" w:rsidRPr="00217215" w:rsidRDefault="0060023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A55A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Dao Thi Kim Oanh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4E44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62DE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800,000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B633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4.0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9F13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880,000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7F30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4.0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3D6F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B33DF2" w:rsidRPr="00217215" w14:paraId="31345AF5" w14:textId="77777777" w:rsidTr="00257970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49763" w14:textId="597C62A0" w:rsidR="00B33DF2" w:rsidRPr="00217215" w:rsidRDefault="0060023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0A96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Nguyen Thi Thuy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E9DD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941E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11E3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0.002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211A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440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B36E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0.002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6785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B33DF2" w:rsidRPr="00217215" w14:paraId="6121C95C" w14:textId="77777777" w:rsidTr="00257970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2344F" w14:textId="22F4895F" w:rsidR="00B33DF2" w:rsidRPr="00217215" w:rsidRDefault="0060023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D833B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Nguyen Manh Hung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041A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Affiliated person of Ms. Nguyen Thi Thuy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4827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E937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0.001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BC31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220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9715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0.001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F461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B33DF2" w:rsidRPr="00217215" w14:paraId="3D888B9A" w14:textId="77777777" w:rsidTr="00257970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6ADCE" w14:textId="2680153D" w:rsidR="00B33DF2" w:rsidRPr="00217215" w:rsidRDefault="0060023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69A72" w14:textId="601E5D53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Do Thi Thuy Linh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FBC6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B0BE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4E3B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0.002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0461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440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E723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0.002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0A43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2022</w:t>
            </w:r>
          </w:p>
        </w:tc>
      </w:tr>
      <w:tr w:rsidR="00B33DF2" w:rsidRPr="00217215" w14:paraId="263375CA" w14:textId="77777777" w:rsidTr="00257970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06092" w14:textId="27547CC4" w:rsidR="00B33DF2" w:rsidRPr="00217215" w:rsidRDefault="0060023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lastRenderedPageBreak/>
              <w:t>12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5A1C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Nguyen Thi Thu Huong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BEF8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0527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700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8DCA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0.004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5AD5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770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79EB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0.004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0066E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B33DF2" w:rsidRPr="00217215" w14:paraId="62880ADF" w14:textId="77777777" w:rsidTr="00257970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A9955" w14:textId="7EA637BD" w:rsidR="00B33DF2" w:rsidRPr="00217215" w:rsidRDefault="0060023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9084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Vuong Dinh Hien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F60B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Affiliated person of Ms. Nguyen Thi Thu Huong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D120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AA64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0.001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A1A62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220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2EF9A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0.001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EC42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B33DF2" w:rsidRPr="00217215" w14:paraId="44FAF520" w14:textId="77777777" w:rsidTr="00257970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5ECC6" w14:textId="4C02E2D3" w:rsidR="00B33DF2" w:rsidRPr="00217215" w:rsidRDefault="0060023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920A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Nguyen Thi Khanh Huyen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66D6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Legal representative of the Subsidiary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FCDE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2400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9F2E6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0,012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84A6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2640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A497F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0,012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27A5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B33DF2" w:rsidRPr="00217215" w14:paraId="10EE88F7" w14:textId="77777777" w:rsidTr="00257970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AB0F4" w14:textId="0148DC8B" w:rsidR="00B33DF2" w:rsidRPr="00217215" w:rsidRDefault="0060023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362CC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Phuong Thi Dao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2040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Member of the Board of Directors of the Subsidiary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05050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5DE8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0.002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60C1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440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A0F7D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0.002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11F67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B33DF2" w:rsidRPr="00217215" w14:paraId="566EDBFC" w14:textId="77777777" w:rsidTr="00257970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91757" w14:textId="6266B97B" w:rsidR="00B33DF2" w:rsidRPr="00217215" w:rsidRDefault="00600232" w:rsidP="00257970">
            <w:pP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13381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Duong Thi Tuoi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1BFF8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Chief Accountant of the Subsidiary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E5A5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800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CC639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0,004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D53E4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880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85435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>0,004</w:t>
            </w:r>
            <w:r w:rsidRPr="002172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32AD3" w14:textId="77777777" w:rsidR="00B33DF2" w:rsidRPr="00217215" w:rsidRDefault="00012E97" w:rsidP="0025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215">
              <w:rPr>
                <w:rFonts w:ascii="Arial" w:hAnsi="Arial" w:cs="Arial"/>
                <w:color w:val="010000"/>
                <w:sz w:val="20"/>
              </w:rPr>
              <w:t xml:space="preserve">Receive dividends in </w:t>
            </w:r>
            <w:r w:rsidRPr="0021721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</w:tbl>
    <w:p w14:paraId="75FA2BC9" w14:textId="77777777" w:rsidR="00B33DF2" w:rsidRPr="00217215" w:rsidRDefault="00012E97" w:rsidP="002579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7215">
        <w:rPr>
          <w:rFonts w:ascii="Arial" w:hAnsi="Arial" w:cs="Arial"/>
          <w:color w:val="010000"/>
          <w:sz w:val="20"/>
        </w:rPr>
        <w:t>IX. Other significant issues</w:t>
      </w:r>
      <w:r w:rsidRPr="00217215">
        <w:rPr>
          <w:rFonts w:ascii="Arial" w:hAnsi="Arial" w:cs="Arial"/>
          <w:color w:val="010000"/>
          <w:sz w:val="20"/>
        </w:rPr>
        <w:t>:</w:t>
      </w:r>
      <w:r w:rsidRPr="00217215">
        <w:rPr>
          <w:rFonts w:ascii="Arial" w:hAnsi="Arial" w:cs="Arial"/>
          <w:color w:val="010000"/>
          <w:sz w:val="20"/>
        </w:rPr>
        <w:t xml:space="preserve"> None.</w:t>
      </w:r>
    </w:p>
    <w:sectPr w:rsidR="00B33DF2" w:rsidRPr="00217215" w:rsidSect="00257970">
      <w:pgSz w:w="16839" w:h="11907" w:orient="landscape"/>
      <w:pgMar w:top="1440" w:right="1440" w:bottom="1440" w:left="1440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EC4D" w14:textId="77777777" w:rsidR="00012E97" w:rsidRDefault="00012E97" w:rsidP="00F13E8B">
      <w:r>
        <w:separator/>
      </w:r>
    </w:p>
  </w:endnote>
  <w:endnote w:type="continuationSeparator" w:id="0">
    <w:p w14:paraId="0E765D81" w14:textId="77777777" w:rsidR="00012E97" w:rsidRDefault="00012E97" w:rsidP="00F1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615F" w14:textId="77777777" w:rsidR="00012E97" w:rsidRDefault="00012E97" w:rsidP="00F13E8B">
      <w:r>
        <w:separator/>
      </w:r>
    </w:p>
  </w:footnote>
  <w:footnote w:type="continuationSeparator" w:id="0">
    <w:p w14:paraId="19483405" w14:textId="77777777" w:rsidR="00012E97" w:rsidRDefault="00012E97" w:rsidP="00F1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1E8E"/>
    <w:multiLevelType w:val="multilevel"/>
    <w:tmpl w:val="E25A40F8"/>
    <w:lvl w:ilvl="0">
      <w:start w:val="1"/>
      <w:numFmt w:val="upp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3E2682"/>
    <w:multiLevelType w:val="multilevel"/>
    <w:tmpl w:val="E1A4D950"/>
    <w:lvl w:ilvl="0">
      <w:start w:val="4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E414FC"/>
    <w:multiLevelType w:val="multilevel"/>
    <w:tmpl w:val="F4087F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D0065E7"/>
    <w:multiLevelType w:val="multilevel"/>
    <w:tmpl w:val="B00ADD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107B"/>
    <w:multiLevelType w:val="multilevel"/>
    <w:tmpl w:val="D41E160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52E4B3B"/>
    <w:multiLevelType w:val="hybridMultilevel"/>
    <w:tmpl w:val="12F0D9AC"/>
    <w:lvl w:ilvl="0" w:tplc="B88A0F4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8FAC4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5B9CF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82596"/>
    <w:multiLevelType w:val="hybridMultilevel"/>
    <w:tmpl w:val="49E43E80"/>
    <w:lvl w:ilvl="0" w:tplc="1C6A5342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70D6"/>
    <w:multiLevelType w:val="multilevel"/>
    <w:tmpl w:val="150E1C4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8655812"/>
    <w:multiLevelType w:val="multilevel"/>
    <w:tmpl w:val="E84C2C3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91008F4"/>
    <w:multiLevelType w:val="multilevel"/>
    <w:tmpl w:val="538C710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203621"/>
    <w:multiLevelType w:val="multilevel"/>
    <w:tmpl w:val="995A9BC8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0A90014"/>
    <w:multiLevelType w:val="multilevel"/>
    <w:tmpl w:val="5D5AE17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7601B87"/>
    <w:multiLevelType w:val="multilevel"/>
    <w:tmpl w:val="63A87F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B1E52"/>
    <w:multiLevelType w:val="multilevel"/>
    <w:tmpl w:val="CAA6DC1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41A54D7"/>
    <w:multiLevelType w:val="multilevel"/>
    <w:tmpl w:val="23549B9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9"/>
  </w:num>
  <w:num w:numId="6">
    <w:abstractNumId w:val="14"/>
  </w:num>
  <w:num w:numId="7">
    <w:abstractNumId w:val="12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F2"/>
    <w:rsid w:val="00012E97"/>
    <w:rsid w:val="000A2072"/>
    <w:rsid w:val="000A4D50"/>
    <w:rsid w:val="000E204D"/>
    <w:rsid w:val="00217215"/>
    <w:rsid w:val="00257970"/>
    <w:rsid w:val="00264B08"/>
    <w:rsid w:val="00600232"/>
    <w:rsid w:val="00A174E1"/>
    <w:rsid w:val="00B33DF2"/>
    <w:rsid w:val="00DC0718"/>
    <w:rsid w:val="00ED5E0A"/>
    <w:rsid w:val="00F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9AFA7"/>
  <w15:docId w15:val="{23D9C3B0-7C1C-4B73-82D3-863FC4FD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61546B"/>
      <w:sz w:val="9"/>
      <w:szCs w:val="9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DA4761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A4761"/>
      <w:sz w:val="13"/>
      <w:szCs w:val="13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DA4761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64" w:lineRule="auto"/>
    </w:pPr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71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76" w:lineRule="auto"/>
    </w:pPr>
    <w:rPr>
      <w:rFonts w:ascii="Arial" w:eastAsia="Arial" w:hAnsi="Arial" w:cs="Arial"/>
      <w:b/>
      <w:bCs/>
      <w:color w:val="61546B"/>
      <w:sz w:val="9"/>
      <w:szCs w:val="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pPr>
      <w:spacing w:line="65" w:lineRule="exact"/>
    </w:pPr>
    <w:rPr>
      <w:rFonts w:ascii="Arial" w:eastAsia="Arial" w:hAnsi="Arial" w:cs="Arial"/>
      <w:b/>
      <w:bCs/>
      <w:color w:val="DA4761"/>
      <w:sz w:val="18"/>
      <w:szCs w:val="1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color w:val="DA4761"/>
      <w:sz w:val="13"/>
      <w:szCs w:val="13"/>
    </w:rPr>
  </w:style>
  <w:style w:type="paragraph" w:customStyle="1" w:styleId="Heading11">
    <w:name w:val="Heading #1"/>
    <w:basedOn w:val="Normal"/>
    <w:link w:val="Heading10"/>
    <w:pPr>
      <w:ind w:left="3370"/>
      <w:outlineLvl w:val="0"/>
    </w:pPr>
    <w:rPr>
      <w:rFonts w:ascii="Arial" w:eastAsia="Arial" w:hAnsi="Arial" w:cs="Arial"/>
      <w:color w:val="DA476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38A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E8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3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E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C7QXFfaFwHw09kON0mbmxVPSJA==">CgMxLjA4AHIhMTZheU10TGRsLXU4Mlg2U1VKTVNJQVlqbG81NkU4QVR6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3270</Words>
  <Characters>17267</Characters>
  <Application>Microsoft Office Word</Application>
  <DocSecurity>0</DocSecurity>
  <Lines>1151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Minh Hiếu Kiều</cp:lastModifiedBy>
  <cp:revision>8</cp:revision>
  <dcterms:created xsi:type="dcterms:W3CDTF">2024-02-16T01:42:00Z</dcterms:created>
  <dcterms:modified xsi:type="dcterms:W3CDTF">2024-02-16T12:21:00Z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fc6e34ed73d5e00e7e87877a5adbd57faf57b19f128ff0a7b80ac37c931f2769</vt:lpwstr>
  </property>
</Properties>
</file>