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EEB2" w14:textId="77777777" w:rsidR="00106AFA" w:rsidRPr="00637202" w:rsidRDefault="00106AFA" w:rsidP="00654DD0">
      <w:pPr>
        <w:pStyle w:val="Vnbnnidung0"/>
        <w:spacing w:after="120"/>
        <w:jc w:val="both"/>
        <w:rPr>
          <w:rFonts w:ascii="Arial" w:hAnsi="Arial" w:cs="Arial"/>
          <w:b/>
          <w:bCs/>
          <w:color w:val="010000"/>
          <w:sz w:val="20"/>
          <w:szCs w:val="20"/>
        </w:rPr>
      </w:pPr>
      <w:r w:rsidRPr="00637202">
        <w:rPr>
          <w:rFonts w:ascii="Arial" w:hAnsi="Arial" w:cs="Arial"/>
          <w:b/>
          <w:color w:val="010000"/>
          <w:sz w:val="20"/>
        </w:rPr>
        <w:t>PGB: Board Resolution</w:t>
      </w:r>
    </w:p>
    <w:p w14:paraId="70570232" w14:textId="77777777" w:rsidR="005C7707" w:rsidRPr="00637202" w:rsidRDefault="00106AFA" w:rsidP="00654DD0">
      <w:pPr>
        <w:pStyle w:val="Vnbnnidung0"/>
        <w:spacing w:after="120"/>
        <w:jc w:val="both"/>
        <w:rPr>
          <w:rFonts w:ascii="Arial" w:hAnsi="Arial" w:cs="Arial"/>
          <w:color w:val="010000"/>
          <w:sz w:val="20"/>
          <w:szCs w:val="20"/>
        </w:rPr>
      </w:pPr>
      <w:r w:rsidRPr="00637202">
        <w:rPr>
          <w:rFonts w:ascii="Arial" w:hAnsi="Arial" w:cs="Arial"/>
          <w:color w:val="010000"/>
          <w:sz w:val="20"/>
        </w:rPr>
        <w:t>On February 6, 2024, Prosperity and Growth Commercial Joint Stock Bank announced Resolution No. 35/2024/NQ-HDQT on approving the change of head office address of Huynh Tan Phat Transaction Office - Saigon Branch as follows:</w:t>
      </w:r>
    </w:p>
    <w:p w14:paraId="54FC28B5" w14:textId="77777777" w:rsidR="005C7707" w:rsidRPr="00637202" w:rsidRDefault="00934CAC" w:rsidP="00654DD0">
      <w:pPr>
        <w:pStyle w:val="Vnbnnidung0"/>
        <w:spacing w:after="120"/>
        <w:jc w:val="both"/>
        <w:rPr>
          <w:rFonts w:ascii="Arial" w:hAnsi="Arial" w:cs="Arial"/>
          <w:color w:val="010000"/>
          <w:sz w:val="20"/>
        </w:rPr>
      </w:pPr>
      <w:r w:rsidRPr="00637202">
        <w:rPr>
          <w:rFonts w:ascii="Arial" w:hAnsi="Arial" w:cs="Arial"/>
          <w:color w:val="010000"/>
          <w:sz w:val="20"/>
        </w:rPr>
        <w:t>Article 1: Approve the change of head office address of Huynh Tan Phat Transaction Office - Saigon Branch, specifically:</w:t>
      </w:r>
    </w:p>
    <w:p w14:paraId="68B27AFF" w14:textId="38263C20" w:rsidR="005C7707" w:rsidRPr="00637202" w:rsidRDefault="00934CAC" w:rsidP="00654DD0">
      <w:pPr>
        <w:pStyle w:val="Vnbnnidung0"/>
        <w:numPr>
          <w:ilvl w:val="0"/>
          <w:numId w:val="1"/>
        </w:numPr>
        <w:tabs>
          <w:tab w:val="left" w:pos="284"/>
        </w:tabs>
        <w:spacing w:after="120"/>
        <w:jc w:val="both"/>
        <w:rPr>
          <w:rFonts w:ascii="Arial" w:hAnsi="Arial" w:cs="Arial"/>
          <w:color w:val="010000"/>
          <w:sz w:val="20"/>
        </w:rPr>
      </w:pPr>
      <w:r w:rsidRPr="00637202">
        <w:rPr>
          <w:rFonts w:ascii="Arial" w:hAnsi="Arial" w:cs="Arial"/>
          <w:color w:val="010000"/>
          <w:sz w:val="20"/>
        </w:rPr>
        <w:t>Former location: 2019 Huynh Tan Phat Street, Quarter 6, Nha Be Town, Nha Be District, Ho Chi Minh City.</w:t>
      </w:r>
      <w:r w:rsidR="00637202" w:rsidRPr="00637202">
        <w:rPr>
          <w:rFonts w:ascii="Arial" w:hAnsi="Arial" w:cs="Arial"/>
          <w:color w:val="010000"/>
          <w:sz w:val="20"/>
        </w:rPr>
        <w:t xml:space="preserve"> </w:t>
      </w:r>
    </w:p>
    <w:p w14:paraId="22258146" w14:textId="5E1FF560" w:rsidR="005C7707" w:rsidRPr="00637202" w:rsidRDefault="00934CAC" w:rsidP="00654DD0">
      <w:pPr>
        <w:pStyle w:val="Vnbnnidung0"/>
        <w:numPr>
          <w:ilvl w:val="0"/>
          <w:numId w:val="1"/>
        </w:numPr>
        <w:tabs>
          <w:tab w:val="left" w:pos="284"/>
        </w:tabs>
        <w:spacing w:after="120"/>
        <w:jc w:val="both"/>
        <w:rPr>
          <w:rFonts w:ascii="Arial" w:hAnsi="Arial" w:cs="Arial"/>
          <w:color w:val="010000"/>
          <w:sz w:val="20"/>
        </w:rPr>
      </w:pPr>
      <w:r w:rsidRPr="00637202">
        <w:rPr>
          <w:rFonts w:ascii="Arial" w:hAnsi="Arial" w:cs="Arial"/>
          <w:color w:val="010000"/>
          <w:sz w:val="20"/>
        </w:rPr>
        <w:t>Expected new head office address: 1903 Huynh Tan Phat Street, Quarter 5, Nha Be Town, Nha Be District, Ho Chi Minh City.</w:t>
      </w:r>
      <w:r w:rsidR="00637202" w:rsidRPr="00637202">
        <w:rPr>
          <w:rFonts w:ascii="Arial" w:hAnsi="Arial" w:cs="Arial"/>
          <w:color w:val="010000"/>
          <w:sz w:val="20"/>
        </w:rPr>
        <w:t xml:space="preserve"> </w:t>
      </w:r>
      <w:r w:rsidR="00637202" w:rsidRPr="00637202">
        <w:rPr>
          <w:rFonts w:ascii="Arial" w:hAnsi="Arial" w:cs="Arial"/>
          <w:color w:val="010000"/>
          <w:sz w:val="20"/>
        </w:rPr>
        <w:t>(At Resolution No. 153/2023/NQ-HDQT dated December 07, 2023, the information is 1905 Huynh Tan Phat Street, Quarter 5, Nha Be Town, Nha Be District, Ho Chi Minh City)</w:t>
      </w:r>
    </w:p>
    <w:p w14:paraId="13DD1ED8" w14:textId="77777777" w:rsidR="005C7707" w:rsidRPr="00637202" w:rsidRDefault="00934CAC" w:rsidP="00654DD0">
      <w:pPr>
        <w:pStyle w:val="Vnbnnidung0"/>
        <w:spacing w:after="120"/>
        <w:jc w:val="both"/>
        <w:rPr>
          <w:rFonts w:ascii="Arial" w:hAnsi="Arial" w:cs="Arial"/>
          <w:color w:val="010000"/>
          <w:sz w:val="20"/>
        </w:rPr>
      </w:pPr>
      <w:r w:rsidRPr="00637202">
        <w:rPr>
          <w:rFonts w:ascii="Arial" w:hAnsi="Arial" w:cs="Arial"/>
          <w:color w:val="010000"/>
          <w:sz w:val="20"/>
        </w:rPr>
        <w:t>Article 2: Assign the General Manager to direct the implementation of necessary procedures, including the procurement of equipment and facilities related to the change of head office address of Huynh Tan Phat Transaction Office - Saigon Branch according to PGBank's regulations.</w:t>
      </w:r>
    </w:p>
    <w:p w14:paraId="24F4F1BA" w14:textId="6B86E942" w:rsidR="00106AFA" w:rsidRPr="00637202" w:rsidRDefault="00934CAC" w:rsidP="00654DD0">
      <w:pPr>
        <w:pStyle w:val="Vnbnnidung0"/>
        <w:spacing w:after="120"/>
        <w:jc w:val="both"/>
        <w:rPr>
          <w:rFonts w:ascii="Arial" w:hAnsi="Arial" w:cs="Arial"/>
          <w:color w:val="010000"/>
          <w:sz w:val="20"/>
        </w:rPr>
      </w:pPr>
      <w:r w:rsidRPr="00637202">
        <w:rPr>
          <w:rFonts w:ascii="Arial" w:hAnsi="Arial" w:cs="Arial"/>
          <w:color w:val="010000"/>
          <w:sz w:val="20"/>
        </w:rPr>
        <w:t xml:space="preserve">Article 3: The Resolution takes effect from the date of its signing. Members of </w:t>
      </w:r>
      <w:r w:rsidR="00637202" w:rsidRPr="00637202">
        <w:rPr>
          <w:rFonts w:ascii="Arial" w:hAnsi="Arial" w:cs="Arial"/>
          <w:color w:val="010000"/>
          <w:sz w:val="20"/>
        </w:rPr>
        <w:t xml:space="preserve">the </w:t>
      </w:r>
      <w:r w:rsidRPr="00637202">
        <w:rPr>
          <w:rFonts w:ascii="Arial" w:hAnsi="Arial" w:cs="Arial"/>
          <w:color w:val="010000"/>
          <w:sz w:val="20"/>
        </w:rPr>
        <w:t>Board of Directors, the General Manager, the Executive Board and related units, individuals are responsible for implementing this Resolution.</w:t>
      </w:r>
    </w:p>
    <w:sectPr w:rsidR="00106AFA" w:rsidRPr="00637202" w:rsidSect="00654DD0">
      <w:footnotePr>
        <w:numFmt w:val="upperRoman"/>
      </w:footnotePr>
      <w:type w:val="continuous"/>
      <w:pgSz w:w="11907" w:h="16839"/>
      <w:pgMar w:top="1440" w:right="1440" w:bottom="1440" w:left="1440"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B056" w14:textId="77777777" w:rsidR="00791FCB" w:rsidRDefault="00791FCB">
      <w:r>
        <w:separator/>
      </w:r>
    </w:p>
  </w:endnote>
  <w:endnote w:type="continuationSeparator" w:id="0">
    <w:p w14:paraId="0DA96ED3" w14:textId="77777777" w:rsidR="00791FCB" w:rsidRDefault="0079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6B4B" w14:textId="77777777" w:rsidR="00791FCB" w:rsidRDefault="00791FCB">
      <w:r>
        <w:separator/>
      </w:r>
    </w:p>
  </w:footnote>
  <w:footnote w:type="continuationSeparator" w:id="0">
    <w:p w14:paraId="5340AD70" w14:textId="77777777" w:rsidR="00791FCB" w:rsidRDefault="00791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B46D7"/>
    <w:multiLevelType w:val="multilevel"/>
    <w:tmpl w:val="1DBE8D5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707"/>
    <w:rsid w:val="00106AFA"/>
    <w:rsid w:val="005C7707"/>
    <w:rsid w:val="00637202"/>
    <w:rsid w:val="00654DD0"/>
    <w:rsid w:val="0067272E"/>
    <w:rsid w:val="00791FCB"/>
    <w:rsid w:val="00934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72846"/>
  <w15:docId w15:val="{325BD722-F0CB-4041-8FBB-9F0E2F0E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Ghichcuitrang0">
    <w:name w:val="Ghi chú cuối trang"/>
    <w:basedOn w:val="Normal"/>
    <w:link w:val="Ghichcuitrang"/>
    <w:pPr>
      <w:spacing w:line="290" w:lineRule="auto"/>
    </w:pPr>
    <w:rPr>
      <w:rFonts w:ascii="Times New Roman" w:eastAsia="Times New Roman" w:hAnsi="Times New Roman" w:cs="Times New Roman"/>
      <w:sz w:val="16"/>
      <w:szCs w:val="16"/>
    </w:rPr>
  </w:style>
  <w:style w:type="paragraph" w:customStyle="1" w:styleId="Vnbnnidung0">
    <w:name w:val="Văn bản nội dung"/>
    <w:basedOn w:val="Normal"/>
    <w:link w:val="Vnbnnidung"/>
    <w:pPr>
      <w:spacing w:line="360" w:lineRule="auto"/>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1064</Characters>
  <Application>Microsoft Office Word</Application>
  <DocSecurity>0</DocSecurity>
  <Lines>17</Lines>
  <Paragraphs>8</Paragraphs>
  <ScaleCrop>false</ScaleCrop>
  <Company>Microsoft</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2024-02-16T03:54:00Z</dcterms:created>
  <dcterms:modified xsi:type="dcterms:W3CDTF">2024-02-19T02:29:00Z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a767e14ea35b57f828eb7631ea7e32c8b39eb9a9c3a30400ac0d39c1119ffded</vt:lpwstr>
  </property>
</Properties>
</file>