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61B4" w14:textId="77777777" w:rsidR="00626E20" w:rsidRPr="00766F89" w:rsidRDefault="00766F89" w:rsidP="00464CBB">
      <w:pPr>
        <w:pBdr>
          <w:top w:val="nil"/>
          <w:left w:val="nil"/>
          <w:bottom w:val="nil"/>
          <w:right w:val="nil"/>
          <w:between w:val="nil"/>
        </w:pBdr>
        <w:tabs>
          <w:tab w:val="left" w:pos="360"/>
          <w:tab w:val="left" w:pos="426"/>
          <w:tab w:val="left" w:pos="4148"/>
        </w:tabs>
        <w:spacing w:after="120" w:line="360" w:lineRule="auto"/>
        <w:jc w:val="both"/>
        <w:rPr>
          <w:rFonts w:ascii="Arial" w:eastAsia="Arial" w:hAnsi="Arial" w:cs="Arial"/>
          <w:b/>
          <w:color w:val="010000"/>
          <w:sz w:val="20"/>
          <w:szCs w:val="20"/>
        </w:rPr>
      </w:pPr>
      <w:bookmarkStart w:id="0" w:name="_heading=h.gjdgxs"/>
      <w:bookmarkEnd w:id="0"/>
      <w:r w:rsidRPr="00766F89">
        <w:rPr>
          <w:rFonts w:ascii="Arial" w:hAnsi="Arial" w:cs="Arial"/>
          <w:b/>
          <w:color w:val="010000"/>
          <w:sz w:val="20"/>
        </w:rPr>
        <w:t>TOW: Annual Corporate Governance Report 2023</w:t>
      </w:r>
    </w:p>
    <w:p w14:paraId="0A4F1DCC" w14:textId="77777777" w:rsidR="00626E20" w:rsidRPr="00766F89" w:rsidRDefault="00766F89" w:rsidP="00464CBB">
      <w:pPr>
        <w:pBdr>
          <w:top w:val="nil"/>
          <w:left w:val="nil"/>
          <w:bottom w:val="nil"/>
          <w:right w:val="nil"/>
          <w:between w:val="nil"/>
        </w:pBdr>
        <w:tabs>
          <w:tab w:val="left" w:pos="360"/>
          <w:tab w:val="left" w:pos="426"/>
          <w:tab w:val="left" w:pos="4148"/>
        </w:tabs>
        <w:spacing w:after="120" w:line="360" w:lineRule="auto"/>
        <w:jc w:val="both"/>
        <w:rPr>
          <w:rFonts w:ascii="Arial" w:eastAsia="Arial" w:hAnsi="Arial" w:cs="Arial"/>
          <w:color w:val="010000"/>
          <w:sz w:val="20"/>
          <w:szCs w:val="20"/>
        </w:rPr>
      </w:pPr>
      <w:r w:rsidRPr="00766F89">
        <w:rPr>
          <w:rFonts w:ascii="Arial" w:hAnsi="Arial" w:cs="Arial"/>
          <w:color w:val="010000"/>
          <w:sz w:val="20"/>
        </w:rPr>
        <w:t>On January 30, 2024, Tra Noc - O Mon Water Supply Joint Stock company announced Report No. 01/BC-HDQT on the corporate governance situation in 2023, as follows:</w:t>
      </w:r>
    </w:p>
    <w:p w14:paraId="1836C1B3" w14:textId="77777777" w:rsidR="00626E20" w:rsidRPr="00766F89" w:rsidRDefault="00766F89" w:rsidP="00464CBB">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766F89">
        <w:rPr>
          <w:rFonts w:ascii="Arial" w:hAnsi="Arial" w:cs="Arial"/>
          <w:color w:val="010000"/>
          <w:sz w:val="20"/>
        </w:rPr>
        <w:t xml:space="preserve">Company's name: Tra Noc - O Mon Water Supply Joint Stock company </w:t>
      </w:r>
    </w:p>
    <w:p w14:paraId="07B1B869" w14:textId="02501FB8" w:rsidR="00626E20" w:rsidRPr="00766F89" w:rsidRDefault="00766F89" w:rsidP="00464CBB">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766F89">
        <w:rPr>
          <w:rFonts w:ascii="Arial" w:hAnsi="Arial" w:cs="Arial"/>
          <w:color w:val="010000"/>
          <w:sz w:val="20"/>
        </w:rPr>
        <w:t xml:space="preserve">Address of Head office: Lot 12A, Tra Noc 2 </w:t>
      </w:r>
      <w:proofErr w:type="gramStart"/>
      <w:r w:rsidRPr="00766F89">
        <w:rPr>
          <w:rFonts w:ascii="Arial" w:hAnsi="Arial" w:cs="Arial"/>
          <w:color w:val="010000"/>
          <w:sz w:val="20"/>
        </w:rPr>
        <w:t>Industrial park</w:t>
      </w:r>
      <w:proofErr w:type="gramEnd"/>
      <w:r w:rsidRPr="00766F89">
        <w:rPr>
          <w:rFonts w:ascii="Arial" w:hAnsi="Arial" w:cs="Arial"/>
          <w:color w:val="010000"/>
          <w:sz w:val="20"/>
        </w:rPr>
        <w:t>, Phuoc Thoi Ward, O Mon District, Can Tho City</w:t>
      </w:r>
      <w:r w:rsidR="00F732A4" w:rsidRPr="00766F89">
        <w:rPr>
          <w:rFonts w:ascii="Arial" w:hAnsi="Arial" w:cs="Arial"/>
          <w:color w:val="010000"/>
          <w:sz w:val="20"/>
        </w:rPr>
        <w:t xml:space="preserve"> </w:t>
      </w:r>
    </w:p>
    <w:p w14:paraId="47FC5974" w14:textId="77777777" w:rsidR="00626E20" w:rsidRPr="00766F89" w:rsidRDefault="00766F89" w:rsidP="00464CBB">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766F89">
        <w:rPr>
          <w:rFonts w:ascii="Arial" w:hAnsi="Arial" w:cs="Arial"/>
          <w:color w:val="010000"/>
          <w:sz w:val="20"/>
        </w:rPr>
        <w:t>Tel: (0292) 3843392 - (0292) 2471227 - (0292) 6532533</w:t>
      </w:r>
    </w:p>
    <w:p w14:paraId="370091A8" w14:textId="77777777" w:rsidR="00626E20" w:rsidRPr="00766F89" w:rsidRDefault="00766F89" w:rsidP="00464CBB">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766F89">
        <w:rPr>
          <w:rFonts w:ascii="Arial" w:hAnsi="Arial" w:cs="Arial"/>
          <w:color w:val="010000"/>
          <w:sz w:val="20"/>
        </w:rPr>
        <w:t>Fax: (0292) 3744 126</w:t>
      </w:r>
    </w:p>
    <w:p w14:paraId="2BE09DB1" w14:textId="77777777" w:rsidR="00626E20" w:rsidRPr="00766F89" w:rsidRDefault="00766F89" w:rsidP="00464CBB">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766F89">
        <w:rPr>
          <w:rFonts w:ascii="Arial" w:hAnsi="Arial" w:cs="Arial"/>
          <w:color w:val="010000"/>
          <w:sz w:val="20"/>
        </w:rPr>
        <w:t>Email: capnuoctranoc.omon@gmail.com</w:t>
      </w:r>
    </w:p>
    <w:p w14:paraId="630E69F6" w14:textId="77777777" w:rsidR="00626E20" w:rsidRPr="00766F89" w:rsidRDefault="00766F89" w:rsidP="00464CBB">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766F89">
        <w:rPr>
          <w:rFonts w:ascii="Arial" w:hAnsi="Arial" w:cs="Arial"/>
          <w:color w:val="010000"/>
          <w:sz w:val="20"/>
        </w:rPr>
        <w:t>Charter capital: VND 79,781,500,000</w:t>
      </w:r>
    </w:p>
    <w:p w14:paraId="3B03FA54" w14:textId="77777777" w:rsidR="00626E20" w:rsidRPr="00766F89" w:rsidRDefault="00766F89" w:rsidP="00464CBB">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766F89">
        <w:rPr>
          <w:rFonts w:ascii="Arial" w:hAnsi="Arial" w:cs="Arial"/>
          <w:color w:val="010000"/>
          <w:sz w:val="20"/>
        </w:rPr>
        <w:t>Securities code: TOW</w:t>
      </w:r>
    </w:p>
    <w:p w14:paraId="22A73AF0" w14:textId="77777777" w:rsidR="00626E20" w:rsidRPr="00766F89" w:rsidRDefault="00766F89" w:rsidP="00464CBB">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766F89">
        <w:rPr>
          <w:rFonts w:ascii="Arial" w:hAnsi="Arial" w:cs="Arial"/>
          <w:color w:val="010000"/>
          <w:sz w:val="20"/>
        </w:rPr>
        <w:t>Corporate Governance Model: The General Meeting of Shareholders, the Board of Directors, the Supervisory Board, and the Manager.</w:t>
      </w:r>
    </w:p>
    <w:p w14:paraId="048CDB8A" w14:textId="77777777" w:rsidR="00626E20" w:rsidRPr="00766F89" w:rsidRDefault="00766F89" w:rsidP="00464CBB">
      <w:pPr>
        <w:numPr>
          <w:ilvl w:val="0"/>
          <w:numId w:val="1"/>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766F89">
        <w:rPr>
          <w:rFonts w:ascii="Arial" w:hAnsi="Arial" w:cs="Arial"/>
          <w:color w:val="010000"/>
          <w:sz w:val="20"/>
        </w:rPr>
        <w:t>Activities of the General Meeting of Shareholders:</w:t>
      </w:r>
    </w:p>
    <w:p w14:paraId="2ACEE226" w14:textId="77777777" w:rsidR="00626E20" w:rsidRPr="00766F89" w:rsidRDefault="00766F89" w:rsidP="00464CBB">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766F89">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3"/>
        <w:gridCol w:w="3932"/>
        <w:gridCol w:w="3452"/>
        <w:gridCol w:w="5463"/>
      </w:tblGrid>
      <w:tr w:rsidR="00626E20" w:rsidRPr="00766F89" w14:paraId="0892D4A3" w14:textId="77777777" w:rsidTr="00F732A4">
        <w:tc>
          <w:tcPr>
            <w:tcW w:w="395" w:type="pct"/>
            <w:shd w:val="clear" w:color="auto" w:fill="auto"/>
            <w:tcMar>
              <w:top w:w="0" w:type="dxa"/>
              <w:bottom w:w="0" w:type="dxa"/>
            </w:tcMar>
            <w:vAlign w:val="center"/>
          </w:tcPr>
          <w:p w14:paraId="5DC69B4D"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No.</w:t>
            </w:r>
          </w:p>
        </w:tc>
        <w:tc>
          <w:tcPr>
            <w:tcW w:w="1409" w:type="pct"/>
            <w:shd w:val="clear" w:color="auto" w:fill="auto"/>
            <w:tcMar>
              <w:top w:w="0" w:type="dxa"/>
              <w:bottom w:w="0" w:type="dxa"/>
            </w:tcMar>
            <w:vAlign w:val="center"/>
          </w:tcPr>
          <w:p w14:paraId="2740CE76"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General Mandate/Decision of the General Meeting of Shareholders No.</w:t>
            </w:r>
          </w:p>
        </w:tc>
        <w:tc>
          <w:tcPr>
            <w:tcW w:w="1237" w:type="pct"/>
            <w:shd w:val="clear" w:color="auto" w:fill="auto"/>
            <w:tcMar>
              <w:top w:w="0" w:type="dxa"/>
              <w:bottom w:w="0" w:type="dxa"/>
            </w:tcMar>
            <w:vAlign w:val="center"/>
          </w:tcPr>
          <w:p w14:paraId="7C3D5782"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Date</w:t>
            </w:r>
          </w:p>
        </w:tc>
        <w:tc>
          <w:tcPr>
            <w:tcW w:w="1958" w:type="pct"/>
            <w:shd w:val="clear" w:color="auto" w:fill="auto"/>
            <w:tcMar>
              <w:top w:w="0" w:type="dxa"/>
              <w:bottom w:w="0" w:type="dxa"/>
            </w:tcMar>
            <w:vAlign w:val="center"/>
          </w:tcPr>
          <w:p w14:paraId="585323D7"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Content</w:t>
            </w:r>
          </w:p>
        </w:tc>
      </w:tr>
      <w:tr w:rsidR="00626E20" w:rsidRPr="00766F89" w14:paraId="3D9E7A73" w14:textId="77777777" w:rsidTr="00F732A4">
        <w:tc>
          <w:tcPr>
            <w:tcW w:w="395" w:type="pct"/>
            <w:shd w:val="clear" w:color="auto" w:fill="auto"/>
            <w:tcMar>
              <w:top w:w="0" w:type="dxa"/>
              <w:bottom w:w="0" w:type="dxa"/>
            </w:tcMar>
            <w:vAlign w:val="center"/>
          </w:tcPr>
          <w:p w14:paraId="03F4296A"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1</w:t>
            </w:r>
          </w:p>
        </w:tc>
        <w:tc>
          <w:tcPr>
            <w:tcW w:w="1409" w:type="pct"/>
            <w:shd w:val="clear" w:color="auto" w:fill="auto"/>
            <w:tcMar>
              <w:top w:w="0" w:type="dxa"/>
              <w:bottom w:w="0" w:type="dxa"/>
            </w:tcMar>
            <w:vAlign w:val="center"/>
          </w:tcPr>
          <w:p w14:paraId="48E583D3"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01/NQ-DHDCD</w:t>
            </w:r>
          </w:p>
        </w:tc>
        <w:tc>
          <w:tcPr>
            <w:tcW w:w="1237" w:type="pct"/>
            <w:shd w:val="clear" w:color="auto" w:fill="auto"/>
            <w:tcMar>
              <w:top w:w="0" w:type="dxa"/>
              <w:bottom w:w="0" w:type="dxa"/>
            </w:tcMar>
            <w:vAlign w:val="center"/>
          </w:tcPr>
          <w:p w14:paraId="27FF17F6"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April 26, 2023</w:t>
            </w:r>
          </w:p>
        </w:tc>
        <w:tc>
          <w:tcPr>
            <w:tcW w:w="1958" w:type="pct"/>
            <w:shd w:val="clear" w:color="auto" w:fill="auto"/>
            <w:tcMar>
              <w:top w:w="0" w:type="dxa"/>
              <w:bottom w:w="0" w:type="dxa"/>
            </w:tcMar>
            <w:vAlign w:val="center"/>
          </w:tcPr>
          <w:p w14:paraId="0046F7D6"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Annual General Mandate 2023 of Tra Noc - O Mon Water Supply Joint Stock company</w:t>
            </w:r>
          </w:p>
        </w:tc>
      </w:tr>
    </w:tbl>
    <w:p w14:paraId="03CC5FFB" w14:textId="77777777" w:rsidR="00626E20" w:rsidRPr="00766F89" w:rsidRDefault="00766F89" w:rsidP="00F732A4">
      <w:pPr>
        <w:numPr>
          <w:ilvl w:val="0"/>
          <w:numId w:val="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766F89">
        <w:rPr>
          <w:rFonts w:ascii="Arial" w:hAnsi="Arial" w:cs="Arial"/>
          <w:color w:val="010000"/>
          <w:sz w:val="20"/>
        </w:rPr>
        <w:t>The Board of Directors</w:t>
      </w:r>
    </w:p>
    <w:p w14:paraId="528AC5A6" w14:textId="77777777" w:rsidR="00626E20" w:rsidRPr="00766F89" w:rsidRDefault="00766F89" w:rsidP="00F732A4">
      <w:pPr>
        <w:numPr>
          <w:ilvl w:val="0"/>
          <w:numId w:val="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766F89">
        <w:rPr>
          <w:rFonts w:ascii="Arial" w:hAnsi="Arial" w:cs="Arial"/>
          <w:color w:val="010000"/>
          <w:sz w:val="20"/>
        </w:rPr>
        <w:t xml:space="preserve">Information about members of the Board of </w:t>
      </w:r>
      <w:proofErr w:type="gramStart"/>
      <w:r w:rsidRPr="00766F89">
        <w:rPr>
          <w:rFonts w:ascii="Arial" w:hAnsi="Arial" w:cs="Arial"/>
          <w:color w:val="010000"/>
          <w:sz w:val="20"/>
        </w:rPr>
        <w:t>Directors;</w:t>
      </w:r>
      <w:proofErr w:type="gramEnd"/>
    </w:p>
    <w:tbl>
      <w:tblPr>
        <w:tblStyle w:val="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13"/>
        <w:gridCol w:w="4550"/>
        <w:gridCol w:w="3923"/>
        <w:gridCol w:w="2397"/>
        <w:gridCol w:w="1967"/>
      </w:tblGrid>
      <w:tr w:rsidR="00626E20" w:rsidRPr="00766F89" w14:paraId="1E7D24F6" w14:textId="77777777" w:rsidTr="00F732A4">
        <w:tc>
          <w:tcPr>
            <w:tcW w:w="399" w:type="pct"/>
            <w:vMerge w:val="restart"/>
            <w:shd w:val="clear" w:color="auto" w:fill="auto"/>
            <w:tcMar>
              <w:top w:w="0" w:type="dxa"/>
              <w:bottom w:w="0" w:type="dxa"/>
            </w:tcMar>
            <w:vAlign w:val="center"/>
          </w:tcPr>
          <w:p w14:paraId="30CD4440"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lastRenderedPageBreak/>
              <w:t>No.</w:t>
            </w:r>
          </w:p>
        </w:tc>
        <w:tc>
          <w:tcPr>
            <w:tcW w:w="1631" w:type="pct"/>
            <w:vMerge w:val="restart"/>
            <w:shd w:val="clear" w:color="auto" w:fill="auto"/>
            <w:tcMar>
              <w:top w:w="0" w:type="dxa"/>
              <w:bottom w:w="0" w:type="dxa"/>
            </w:tcMar>
            <w:vAlign w:val="center"/>
          </w:tcPr>
          <w:p w14:paraId="4DC02803"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Member of the Board of Directors</w:t>
            </w:r>
          </w:p>
        </w:tc>
        <w:tc>
          <w:tcPr>
            <w:tcW w:w="1406" w:type="pct"/>
            <w:vMerge w:val="restart"/>
            <w:shd w:val="clear" w:color="auto" w:fill="auto"/>
            <w:tcMar>
              <w:top w:w="0" w:type="dxa"/>
              <w:bottom w:w="0" w:type="dxa"/>
            </w:tcMar>
            <w:vAlign w:val="center"/>
          </w:tcPr>
          <w:p w14:paraId="5FCBCFFB"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Position (independent member, non-executive member of the Board of Directors)</w:t>
            </w:r>
          </w:p>
        </w:tc>
        <w:tc>
          <w:tcPr>
            <w:tcW w:w="1564" w:type="pct"/>
            <w:gridSpan w:val="2"/>
            <w:shd w:val="clear" w:color="auto" w:fill="auto"/>
            <w:tcMar>
              <w:top w:w="0" w:type="dxa"/>
              <w:bottom w:w="0" w:type="dxa"/>
            </w:tcMar>
            <w:vAlign w:val="center"/>
          </w:tcPr>
          <w:p w14:paraId="28F6C8AC"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Date of appointment/dismissal as members/independent member of the Board of Directors</w:t>
            </w:r>
          </w:p>
        </w:tc>
      </w:tr>
      <w:tr w:rsidR="00626E20" w:rsidRPr="00766F89" w14:paraId="39AF3F73" w14:textId="77777777" w:rsidTr="00F732A4">
        <w:tc>
          <w:tcPr>
            <w:tcW w:w="399" w:type="pct"/>
            <w:vMerge/>
            <w:shd w:val="clear" w:color="auto" w:fill="auto"/>
            <w:tcMar>
              <w:top w:w="0" w:type="dxa"/>
              <w:bottom w:w="0" w:type="dxa"/>
            </w:tcMar>
            <w:vAlign w:val="center"/>
          </w:tcPr>
          <w:p w14:paraId="41FFA6DE" w14:textId="77777777" w:rsidR="00626E20" w:rsidRPr="00766F89" w:rsidRDefault="00626E20" w:rsidP="00F732A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631" w:type="pct"/>
            <w:vMerge/>
            <w:shd w:val="clear" w:color="auto" w:fill="auto"/>
            <w:tcMar>
              <w:top w:w="0" w:type="dxa"/>
              <w:bottom w:w="0" w:type="dxa"/>
            </w:tcMar>
            <w:vAlign w:val="center"/>
          </w:tcPr>
          <w:p w14:paraId="07B160A7" w14:textId="77777777" w:rsidR="00626E20" w:rsidRPr="00766F89" w:rsidRDefault="00626E20" w:rsidP="00F732A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06" w:type="pct"/>
            <w:vMerge/>
            <w:shd w:val="clear" w:color="auto" w:fill="auto"/>
            <w:tcMar>
              <w:top w:w="0" w:type="dxa"/>
              <w:bottom w:w="0" w:type="dxa"/>
            </w:tcMar>
            <w:vAlign w:val="center"/>
          </w:tcPr>
          <w:p w14:paraId="3AD59D84" w14:textId="77777777" w:rsidR="00626E20" w:rsidRPr="00766F89" w:rsidRDefault="00626E20" w:rsidP="00F732A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59" w:type="pct"/>
            <w:shd w:val="clear" w:color="auto" w:fill="auto"/>
            <w:tcMar>
              <w:top w:w="0" w:type="dxa"/>
              <w:bottom w:w="0" w:type="dxa"/>
            </w:tcMar>
            <w:vAlign w:val="center"/>
          </w:tcPr>
          <w:p w14:paraId="3008A94B"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Appointment date</w:t>
            </w:r>
          </w:p>
        </w:tc>
        <w:tc>
          <w:tcPr>
            <w:tcW w:w="705" w:type="pct"/>
            <w:shd w:val="clear" w:color="auto" w:fill="auto"/>
            <w:tcMar>
              <w:top w:w="0" w:type="dxa"/>
              <w:bottom w:w="0" w:type="dxa"/>
            </w:tcMar>
            <w:vAlign w:val="center"/>
          </w:tcPr>
          <w:p w14:paraId="57538201"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Dismissal date</w:t>
            </w:r>
          </w:p>
        </w:tc>
      </w:tr>
      <w:tr w:rsidR="00626E20" w:rsidRPr="00766F89" w14:paraId="01EA8224" w14:textId="77777777" w:rsidTr="00F732A4">
        <w:tc>
          <w:tcPr>
            <w:tcW w:w="399" w:type="pct"/>
            <w:shd w:val="clear" w:color="auto" w:fill="auto"/>
            <w:tcMar>
              <w:top w:w="0" w:type="dxa"/>
              <w:bottom w:w="0" w:type="dxa"/>
            </w:tcMar>
            <w:vAlign w:val="center"/>
          </w:tcPr>
          <w:p w14:paraId="1321E583"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1</w:t>
            </w:r>
          </w:p>
        </w:tc>
        <w:tc>
          <w:tcPr>
            <w:tcW w:w="1631" w:type="pct"/>
            <w:shd w:val="clear" w:color="auto" w:fill="auto"/>
            <w:tcMar>
              <w:top w:w="0" w:type="dxa"/>
              <w:bottom w:w="0" w:type="dxa"/>
            </w:tcMar>
            <w:vAlign w:val="center"/>
          </w:tcPr>
          <w:p w14:paraId="166E980D"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Mr. Nguyen Huu Loc</w:t>
            </w:r>
          </w:p>
        </w:tc>
        <w:tc>
          <w:tcPr>
            <w:tcW w:w="1406" w:type="pct"/>
            <w:shd w:val="clear" w:color="auto" w:fill="auto"/>
            <w:tcMar>
              <w:top w:w="0" w:type="dxa"/>
              <w:bottom w:w="0" w:type="dxa"/>
            </w:tcMar>
            <w:vAlign w:val="center"/>
          </w:tcPr>
          <w:p w14:paraId="2BCBECD0"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Chair of the Board of Directors</w:t>
            </w:r>
          </w:p>
        </w:tc>
        <w:tc>
          <w:tcPr>
            <w:tcW w:w="859" w:type="pct"/>
            <w:shd w:val="clear" w:color="auto" w:fill="auto"/>
            <w:tcMar>
              <w:top w:w="0" w:type="dxa"/>
              <w:bottom w:w="0" w:type="dxa"/>
            </w:tcMar>
            <w:vAlign w:val="center"/>
          </w:tcPr>
          <w:p w14:paraId="4948A2FB"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April 28, 2022</w:t>
            </w:r>
          </w:p>
        </w:tc>
        <w:tc>
          <w:tcPr>
            <w:tcW w:w="705" w:type="pct"/>
            <w:shd w:val="clear" w:color="auto" w:fill="auto"/>
            <w:tcMar>
              <w:top w:w="0" w:type="dxa"/>
              <w:bottom w:w="0" w:type="dxa"/>
            </w:tcMar>
            <w:vAlign w:val="center"/>
          </w:tcPr>
          <w:p w14:paraId="02A1529A"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w:t>
            </w:r>
          </w:p>
        </w:tc>
      </w:tr>
      <w:tr w:rsidR="00626E20" w:rsidRPr="00766F89" w14:paraId="044FC612" w14:textId="77777777" w:rsidTr="00F732A4">
        <w:tc>
          <w:tcPr>
            <w:tcW w:w="399" w:type="pct"/>
            <w:shd w:val="clear" w:color="auto" w:fill="auto"/>
            <w:tcMar>
              <w:top w:w="0" w:type="dxa"/>
              <w:bottom w:w="0" w:type="dxa"/>
            </w:tcMar>
            <w:vAlign w:val="center"/>
          </w:tcPr>
          <w:p w14:paraId="1C8F484B"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2</w:t>
            </w:r>
          </w:p>
        </w:tc>
        <w:tc>
          <w:tcPr>
            <w:tcW w:w="1631" w:type="pct"/>
            <w:shd w:val="clear" w:color="auto" w:fill="auto"/>
            <w:tcMar>
              <w:top w:w="0" w:type="dxa"/>
              <w:bottom w:w="0" w:type="dxa"/>
            </w:tcMar>
            <w:vAlign w:val="center"/>
          </w:tcPr>
          <w:p w14:paraId="3FD52BF9"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Mr. Huynh Minh Trung</w:t>
            </w:r>
          </w:p>
        </w:tc>
        <w:tc>
          <w:tcPr>
            <w:tcW w:w="1406" w:type="pct"/>
            <w:shd w:val="clear" w:color="auto" w:fill="auto"/>
            <w:tcMar>
              <w:top w:w="0" w:type="dxa"/>
              <w:bottom w:w="0" w:type="dxa"/>
            </w:tcMar>
            <w:vAlign w:val="center"/>
          </w:tcPr>
          <w:p w14:paraId="7004D3A2"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Member of the Board of Directors</w:t>
            </w:r>
          </w:p>
        </w:tc>
        <w:tc>
          <w:tcPr>
            <w:tcW w:w="859" w:type="pct"/>
            <w:shd w:val="clear" w:color="auto" w:fill="auto"/>
            <w:tcMar>
              <w:top w:w="0" w:type="dxa"/>
              <w:bottom w:w="0" w:type="dxa"/>
            </w:tcMar>
            <w:vAlign w:val="center"/>
          </w:tcPr>
          <w:p w14:paraId="0437E870"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April 28, 2022</w:t>
            </w:r>
          </w:p>
        </w:tc>
        <w:tc>
          <w:tcPr>
            <w:tcW w:w="705" w:type="pct"/>
            <w:shd w:val="clear" w:color="auto" w:fill="auto"/>
            <w:tcMar>
              <w:top w:w="0" w:type="dxa"/>
              <w:bottom w:w="0" w:type="dxa"/>
            </w:tcMar>
            <w:vAlign w:val="center"/>
          </w:tcPr>
          <w:p w14:paraId="6FDCCA74"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w:t>
            </w:r>
          </w:p>
        </w:tc>
      </w:tr>
      <w:tr w:rsidR="00626E20" w:rsidRPr="00766F89" w14:paraId="28867E35" w14:textId="77777777" w:rsidTr="00F732A4">
        <w:tc>
          <w:tcPr>
            <w:tcW w:w="399" w:type="pct"/>
            <w:shd w:val="clear" w:color="auto" w:fill="auto"/>
            <w:tcMar>
              <w:top w:w="0" w:type="dxa"/>
              <w:bottom w:w="0" w:type="dxa"/>
            </w:tcMar>
            <w:vAlign w:val="center"/>
          </w:tcPr>
          <w:p w14:paraId="036E52D2"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3</w:t>
            </w:r>
          </w:p>
        </w:tc>
        <w:tc>
          <w:tcPr>
            <w:tcW w:w="1631" w:type="pct"/>
            <w:shd w:val="clear" w:color="auto" w:fill="auto"/>
            <w:tcMar>
              <w:top w:w="0" w:type="dxa"/>
              <w:bottom w:w="0" w:type="dxa"/>
            </w:tcMar>
            <w:vAlign w:val="center"/>
          </w:tcPr>
          <w:p w14:paraId="3A6BF132"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Mr. Trinh Cong Doan</w:t>
            </w:r>
          </w:p>
        </w:tc>
        <w:tc>
          <w:tcPr>
            <w:tcW w:w="1406" w:type="pct"/>
            <w:shd w:val="clear" w:color="auto" w:fill="auto"/>
            <w:tcMar>
              <w:top w:w="0" w:type="dxa"/>
              <w:bottom w:w="0" w:type="dxa"/>
            </w:tcMar>
            <w:vAlign w:val="center"/>
          </w:tcPr>
          <w:p w14:paraId="5A10D9C3"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Member of the Board of Directors</w:t>
            </w:r>
          </w:p>
        </w:tc>
        <w:tc>
          <w:tcPr>
            <w:tcW w:w="859" w:type="pct"/>
            <w:shd w:val="clear" w:color="auto" w:fill="auto"/>
            <w:tcMar>
              <w:top w:w="0" w:type="dxa"/>
              <w:bottom w:w="0" w:type="dxa"/>
            </w:tcMar>
            <w:vAlign w:val="center"/>
          </w:tcPr>
          <w:p w14:paraId="537EFC6F"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April 28, 2022</w:t>
            </w:r>
          </w:p>
        </w:tc>
        <w:tc>
          <w:tcPr>
            <w:tcW w:w="705" w:type="pct"/>
            <w:shd w:val="clear" w:color="auto" w:fill="auto"/>
            <w:tcMar>
              <w:top w:w="0" w:type="dxa"/>
              <w:bottom w:w="0" w:type="dxa"/>
            </w:tcMar>
            <w:vAlign w:val="center"/>
          </w:tcPr>
          <w:p w14:paraId="49A70C0F"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w:t>
            </w:r>
          </w:p>
        </w:tc>
      </w:tr>
      <w:tr w:rsidR="00626E20" w:rsidRPr="00766F89" w14:paraId="7E57EED9" w14:textId="77777777" w:rsidTr="00F732A4">
        <w:tc>
          <w:tcPr>
            <w:tcW w:w="399" w:type="pct"/>
            <w:shd w:val="clear" w:color="auto" w:fill="auto"/>
            <w:tcMar>
              <w:top w:w="0" w:type="dxa"/>
              <w:bottom w:w="0" w:type="dxa"/>
            </w:tcMar>
            <w:vAlign w:val="center"/>
          </w:tcPr>
          <w:p w14:paraId="4AA47A2A"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4</w:t>
            </w:r>
          </w:p>
        </w:tc>
        <w:tc>
          <w:tcPr>
            <w:tcW w:w="1631" w:type="pct"/>
            <w:shd w:val="clear" w:color="auto" w:fill="auto"/>
            <w:tcMar>
              <w:top w:w="0" w:type="dxa"/>
              <w:bottom w:w="0" w:type="dxa"/>
            </w:tcMar>
            <w:vAlign w:val="center"/>
          </w:tcPr>
          <w:p w14:paraId="22EF7EF7"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Ms. Lam Nguyet Thanh</w:t>
            </w:r>
          </w:p>
        </w:tc>
        <w:tc>
          <w:tcPr>
            <w:tcW w:w="1406" w:type="pct"/>
            <w:shd w:val="clear" w:color="auto" w:fill="auto"/>
            <w:tcMar>
              <w:top w:w="0" w:type="dxa"/>
              <w:bottom w:w="0" w:type="dxa"/>
            </w:tcMar>
            <w:vAlign w:val="center"/>
          </w:tcPr>
          <w:p w14:paraId="58E69E2C"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Non-executive member of the Board of Directors</w:t>
            </w:r>
          </w:p>
        </w:tc>
        <w:tc>
          <w:tcPr>
            <w:tcW w:w="859" w:type="pct"/>
            <w:shd w:val="clear" w:color="auto" w:fill="auto"/>
            <w:tcMar>
              <w:top w:w="0" w:type="dxa"/>
              <w:bottom w:w="0" w:type="dxa"/>
            </w:tcMar>
            <w:vAlign w:val="center"/>
          </w:tcPr>
          <w:p w14:paraId="224EF306"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April 28, 2022</w:t>
            </w:r>
          </w:p>
        </w:tc>
        <w:tc>
          <w:tcPr>
            <w:tcW w:w="705" w:type="pct"/>
            <w:shd w:val="clear" w:color="auto" w:fill="auto"/>
            <w:tcMar>
              <w:top w:w="0" w:type="dxa"/>
              <w:bottom w:w="0" w:type="dxa"/>
            </w:tcMar>
            <w:vAlign w:val="center"/>
          </w:tcPr>
          <w:p w14:paraId="49CDFC61"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w:t>
            </w:r>
          </w:p>
        </w:tc>
      </w:tr>
      <w:tr w:rsidR="00F732A4" w:rsidRPr="00766F89" w14:paraId="0BFFEBC3" w14:textId="77777777" w:rsidTr="00F732A4">
        <w:tc>
          <w:tcPr>
            <w:tcW w:w="399" w:type="pct"/>
            <w:shd w:val="clear" w:color="auto" w:fill="auto"/>
            <w:tcMar>
              <w:top w:w="0" w:type="dxa"/>
              <w:bottom w:w="0" w:type="dxa"/>
            </w:tcMar>
            <w:vAlign w:val="center"/>
          </w:tcPr>
          <w:p w14:paraId="0E730454" w14:textId="77777777" w:rsidR="00F732A4" w:rsidRPr="00766F89" w:rsidRDefault="00F732A4"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5</w:t>
            </w:r>
          </w:p>
        </w:tc>
        <w:tc>
          <w:tcPr>
            <w:tcW w:w="1631" w:type="pct"/>
            <w:shd w:val="clear" w:color="auto" w:fill="auto"/>
            <w:tcMar>
              <w:top w:w="0" w:type="dxa"/>
              <w:bottom w:w="0" w:type="dxa"/>
            </w:tcMar>
            <w:vAlign w:val="center"/>
          </w:tcPr>
          <w:p w14:paraId="6D79C9FA" w14:textId="77777777" w:rsidR="00F732A4" w:rsidRPr="00766F89" w:rsidRDefault="00F732A4"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Mr. Nguyen Minh Phuong</w:t>
            </w:r>
          </w:p>
        </w:tc>
        <w:tc>
          <w:tcPr>
            <w:tcW w:w="1406" w:type="pct"/>
            <w:shd w:val="clear" w:color="auto" w:fill="auto"/>
            <w:tcMar>
              <w:top w:w="0" w:type="dxa"/>
              <w:bottom w:w="0" w:type="dxa"/>
            </w:tcMar>
            <w:vAlign w:val="center"/>
          </w:tcPr>
          <w:p w14:paraId="74467640" w14:textId="001E497D" w:rsidR="00F732A4" w:rsidRPr="00766F89" w:rsidRDefault="00F732A4"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Non-executive member of the Board of Directors</w:t>
            </w:r>
          </w:p>
        </w:tc>
        <w:tc>
          <w:tcPr>
            <w:tcW w:w="859" w:type="pct"/>
            <w:shd w:val="clear" w:color="auto" w:fill="auto"/>
            <w:tcMar>
              <w:top w:w="0" w:type="dxa"/>
              <w:bottom w:w="0" w:type="dxa"/>
            </w:tcMar>
            <w:vAlign w:val="center"/>
          </w:tcPr>
          <w:p w14:paraId="4E336DF5" w14:textId="77777777" w:rsidR="00F732A4" w:rsidRPr="00766F89" w:rsidRDefault="00F732A4"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April 28, 2022</w:t>
            </w:r>
          </w:p>
        </w:tc>
        <w:tc>
          <w:tcPr>
            <w:tcW w:w="705" w:type="pct"/>
            <w:shd w:val="clear" w:color="auto" w:fill="auto"/>
            <w:tcMar>
              <w:top w:w="0" w:type="dxa"/>
              <w:bottom w:w="0" w:type="dxa"/>
            </w:tcMar>
            <w:vAlign w:val="center"/>
          </w:tcPr>
          <w:p w14:paraId="260E41D2" w14:textId="77777777" w:rsidR="00F732A4" w:rsidRPr="00766F89" w:rsidRDefault="00F732A4"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w:t>
            </w:r>
          </w:p>
        </w:tc>
      </w:tr>
    </w:tbl>
    <w:p w14:paraId="74043C7A" w14:textId="77777777" w:rsidR="00626E20" w:rsidRPr="00766F89" w:rsidRDefault="00766F89" w:rsidP="00F732A4">
      <w:pPr>
        <w:numPr>
          <w:ilvl w:val="0"/>
          <w:numId w:val="2"/>
        </w:numPr>
        <w:pBdr>
          <w:top w:val="nil"/>
          <w:left w:val="nil"/>
          <w:bottom w:val="nil"/>
          <w:right w:val="nil"/>
          <w:between w:val="nil"/>
        </w:pBdr>
        <w:tabs>
          <w:tab w:val="left" w:pos="360"/>
          <w:tab w:val="left" w:pos="426"/>
          <w:tab w:val="left" w:pos="950"/>
        </w:tabs>
        <w:spacing w:after="120" w:line="360" w:lineRule="auto"/>
        <w:ind w:left="0" w:firstLine="0"/>
        <w:rPr>
          <w:rFonts w:ascii="Arial" w:eastAsia="Arial" w:hAnsi="Arial" w:cs="Arial"/>
          <w:color w:val="010000"/>
          <w:sz w:val="20"/>
          <w:szCs w:val="20"/>
        </w:rPr>
      </w:pPr>
      <w:r w:rsidRPr="00766F89">
        <w:rPr>
          <w:rFonts w:ascii="Arial" w:hAnsi="Arial" w:cs="Arial"/>
          <w:color w:val="010000"/>
          <w:sz w:val="20"/>
        </w:rPr>
        <w:t>Board Resolutions/Board Decisions:</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6"/>
        <w:gridCol w:w="3019"/>
        <w:gridCol w:w="2296"/>
        <w:gridCol w:w="7829"/>
      </w:tblGrid>
      <w:tr w:rsidR="00626E20" w:rsidRPr="00766F89" w14:paraId="2F9B6B85" w14:textId="77777777" w:rsidTr="00F732A4">
        <w:tc>
          <w:tcPr>
            <w:tcW w:w="289" w:type="pct"/>
            <w:shd w:val="clear" w:color="auto" w:fill="auto"/>
            <w:tcMar>
              <w:top w:w="0" w:type="dxa"/>
              <w:bottom w:w="0" w:type="dxa"/>
            </w:tcMar>
            <w:vAlign w:val="center"/>
          </w:tcPr>
          <w:p w14:paraId="61910DB4"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No.</w:t>
            </w:r>
          </w:p>
        </w:tc>
        <w:tc>
          <w:tcPr>
            <w:tcW w:w="1082" w:type="pct"/>
            <w:shd w:val="clear" w:color="auto" w:fill="auto"/>
            <w:tcMar>
              <w:top w:w="0" w:type="dxa"/>
              <w:bottom w:w="0" w:type="dxa"/>
            </w:tcMar>
            <w:vAlign w:val="center"/>
          </w:tcPr>
          <w:p w14:paraId="14C79620"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Board Resolution/Decision No.</w:t>
            </w:r>
          </w:p>
        </w:tc>
        <w:tc>
          <w:tcPr>
            <w:tcW w:w="823" w:type="pct"/>
            <w:shd w:val="clear" w:color="auto" w:fill="auto"/>
            <w:tcMar>
              <w:top w:w="0" w:type="dxa"/>
              <w:bottom w:w="0" w:type="dxa"/>
            </w:tcMar>
            <w:vAlign w:val="center"/>
          </w:tcPr>
          <w:p w14:paraId="47D6F409"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Date</w:t>
            </w:r>
          </w:p>
        </w:tc>
        <w:tc>
          <w:tcPr>
            <w:tcW w:w="2806" w:type="pct"/>
            <w:shd w:val="clear" w:color="auto" w:fill="auto"/>
            <w:tcMar>
              <w:top w:w="0" w:type="dxa"/>
              <w:bottom w:w="0" w:type="dxa"/>
            </w:tcMar>
            <w:vAlign w:val="center"/>
          </w:tcPr>
          <w:p w14:paraId="1C5CCFC5"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Content</w:t>
            </w:r>
          </w:p>
        </w:tc>
      </w:tr>
      <w:tr w:rsidR="00626E20" w:rsidRPr="00766F89" w14:paraId="2FD20EA0" w14:textId="77777777" w:rsidTr="00F732A4">
        <w:tc>
          <w:tcPr>
            <w:tcW w:w="289" w:type="pct"/>
            <w:shd w:val="clear" w:color="auto" w:fill="auto"/>
            <w:tcMar>
              <w:top w:w="0" w:type="dxa"/>
              <w:bottom w:w="0" w:type="dxa"/>
            </w:tcMar>
            <w:vAlign w:val="center"/>
          </w:tcPr>
          <w:p w14:paraId="78789492"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1</w:t>
            </w:r>
          </w:p>
        </w:tc>
        <w:tc>
          <w:tcPr>
            <w:tcW w:w="1082" w:type="pct"/>
            <w:shd w:val="clear" w:color="auto" w:fill="auto"/>
            <w:tcMar>
              <w:top w:w="0" w:type="dxa"/>
              <w:bottom w:w="0" w:type="dxa"/>
            </w:tcMar>
            <w:vAlign w:val="center"/>
          </w:tcPr>
          <w:p w14:paraId="44E89B47"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01/NQ-HDQT</w:t>
            </w:r>
          </w:p>
        </w:tc>
        <w:tc>
          <w:tcPr>
            <w:tcW w:w="823" w:type="pct"/>
            <w:shd w:val="clear" w:color="auto" w:fill="auto"/>
            <w:tcMar>
              <w:top w:w="0" w:type="dxa"/>
              <w:bottom w:w="0" w:type="dxa"/>
            </w:tcMar>
            <w:vAlign w:val="center"/>
          </w:tcPr>
          <w:p w14:paraId="2A99BE8C"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January 30, 2023</w:t>
            </w:r>
          </w:p>
        </w:tc>
        <w:tc>
          <w:tcPr>
            <w:tcW w:w="2806" w:type="pct"/>
            <w:shd w:val="clear" w:color="auto" w:fill="auto"/>
            <w:tcMar>
              <w:top w:w="0" w:type="dxa"/>
              <w:bottom w:w="0" w:type="dxa"/>
            </w:tcMar>
            <w:vAlign w:val="center"/>
          </w:tcPr>
          <w:p w14:paraId="672FCCD6"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Board Resolution on authorizing the Executive Board to sign internal transaction contracts and affiliated persons contracts</w:t>
            </w:r>
          </w:p>
        </w:tc>
      </w:tr>
      <w:tr w:rsidR="00626E20" w:rsidRPr="00766F89" w14:paraId="72310589" w14:textId="77777777" w:rsidTr="00F732A4">
        <w:tc>
          <w:tcPr>
            <w:tcW w:w="289" w:type="pct"/>
            <w:shd w:val="clear" w:color="auto" w:fill="auto"/>
            <w:tcMar>
              <w:top w:w="0" w:type="dxa"/>
              <w:bottom w:w="0" w:type="dxa"/>
            </w:tcMar>
            <w:vAlign w:val="center"/>
          </w:tcPr>
          <w:p w14:paraId="2887E4A5"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2</w:t>
            </w:r>
          </w:p>
        </w:tc>
        <w:tc>
          <w:tcPr>
            <w:tcW w:w="1082" w:type="pct"/>
            <w:shd w:val="clear" w:color="auto" w:fill="auto"/>
            <w:tcMar>
              <w:top w:w="0" w:type="dxa"/>
              <w:bottom w:w="0" w:type="dxa"/>
            </w:tcMar>
            <w:vAlign w:val="center"/>
          </w:tcPr>
          <w:p w14:paraId="005B6397"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02/NQ-HDQT</w:t>
            </w:r>
          </w:p>
        </w:tc>
        <w:tc>
          <w:tcPr>
            <w:tcW w:w="823" w:type="pct"/>
            <w:shd w:val="clear" w:color="auto" w:fill="auto"/>
            <w:tcMar>
              <w:top w:w="0" w:type="dxa"/>
              <w:bottom w:w="0" w:type="dxa"/>
            </w:tcMar>
            <w:vAlign w:val="center"/>
          </w:tcPr>
          <w:p w14:paraId="4D083C92"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January 30, 2023</w:t>
            </w:r>
          </w:p>
        </w:tc>
        <w:tc>
          <w:tcPr>
            <w:tcW w:w="2806" w:type="pct"/>
            <w:shd w:val="clear" w:color="auto" w:fill="auto"/>
            <w:tcMar>
              <w:top w:w="0" w:type="dxa"/>
              <w:bottom w:w="0" w:type="dxa"/>
            </w:tcMar>
            <w:vAlign w:val="center"/>
          </w:tcPr>
          <w:p w14:paraId="50088707"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Board Resolution in Q4/2022</w:t>
            </w:r>
          </w:p>
        </w:tc>
      </w:tr>
      <w:tr w:rsidR="00626E20" w:rsidRPr="00766F89" w14:paraId="0F4C19C6" w14:textId="77777777" w:rsidTr="00F732A4">
        <w:tc>
          <w:tcPr>
            <w:tcW w:w="289" w:type="pct"/>
            <w:shd w:val="clear" w:color="auto" w:fill="auto"/>
            <w:tcMar>
              <w:top w:w="0" w:type="dxa"/>
              <w:bottom w:w="0" w:type="dxa"/>
            </w:tcMar>
            <w:vAlign w:val="center"/>
          </w:tcPr>
          <w:p w14:paraId="5DAE4B7C"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3</w:t>
            </w:r>
          </w:p>
        </w:tc>
        <w:tc>
          <w:tcPr>
            <w:tcW w:w="1082" w:type="pct"/>
            <w:shd w:val="clear" w:color="auto" w:fill="auto"/>
            <w:tcMar>
              <w:top w:w="0" w:type="dxa"/>
              <w:bottom w:w="0" w:type="dxa"/>
            </w:tcMar>
            <w:vAlign w:val="center"/>
          </w:tcPr>
          <w:p w14:paraId="0292B17D"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03/NQ-HDQT</w:t>
            </w:r>
          </w:p>
        </w:tc>
        <w:tc>
          <w:tcPr>
            <w:tcW w:w="823" w:type="pct"/>
            <w:shd w:val="clear" w:color="auto" w:fill="auto"/>
            <w:tcMar>
              <w:top w:w="0" w:type="dxa"/>
              <w:bottom w:w="0" w:type="dxa"/>
            </w:tcMar>
            <w:vAlign w:val="center"/>
          </w:tcPr>
          <w:p w14:paraId="50AFA8EE"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April 06, 2023</w:t>
            </w:r>
          </w:p>
        </w:tc>
        <w:tc>
          <w:tcPr>
            <w:tcW w:w="2806" w:type="pct"/>
            <w:shd w:val="clear" w:color="auto" w:fill="auto"/>
            <w:tcMar>
              <w:top w:w="0" w:type="dxa"/>
              <w:bottom w:w="0" w:type="dxa"/>
            </w:tcMar>
            <w:vAlign w:val="center"/>
          </w:tcPr>
          <w:p w14:paraId="7DF085DB"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Board Resolution in Q1/2023</w:t>
            </w:r>
          </w:p>
        </w:tc>
      </w:tr>
      <w:tr w:rsidR="00626E20" w:rsidRPr="00766F89" w14:paraId="0727A5EA" w14:textId="77777777" w:rsidTr="00F732A4">
        <w:tc>
          <w:tcPr>
            <w:tcW w:w="289" w:type="pct"/>
            <w:shd w:val="clear" w:color="auto" w:fill="auto"/>
            <w:tcMar>
              <w:top w:w="0" w:type="dxa"/>
              <w:bottom w:w="0" w:type="dxa"/>
            </w:tcMar>
            <w:vAlign w:val="center"/>
          </w:tcPr>
          <w:p w14:paraId="7585741A"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4</w:t>
            </w:r>
          </w:p>
        </w:tc>
        <w:tc>
          <w:tcPr>
            <w:tcW w:w="1082" w:type="pct"/>
            <w:shd w:val="clear" w:color="auto" w:fill="auto"/>
            <w:tcMar>
              <w:top w:w="0" w:type="dxa"/>
              <w:bottom w:w="0" w:type="dxa"/>
            </w:tcMar>
            <w:vAlign w:val="center"/>
          </w:tcPr>
          <w:p w14:paraId="1BC40BF9"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04/NQ-HDQT</w:t>
            </w:r>
          </w:p>
        </w:tc>
        <w:tc>
          <w:tcPr>
            <w:tcW w:w="823" w:type="pct"/>
            <w:shd w:val="clear" w:color="auto" w:fill="auto"/>
            <w:tcMar>
              <w:top w:w="0" w:type="dxa"/>
              <w:bottom w:w="0" w:type="dxa"/>
            </w:tcMar>
            <w:vAlign w:val="center"/>
          </w:tcPr>
          <w:p w14:paraId="4B0C131E"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April 06, 2023</w:t>
            </w:r>
          </w:p>
        </w:tc>
        <w:tc>
          <w:tcPr>
            <w:tcW w:w="2806" w:type="pct"/>
            <w:shd w:val="clear" w:color="auto" w:fill="auto"/>
            <w:tcMar>
              <w:top w:w="0" w:type="dxa"/>
              <w:bottom w:w="0" w:type="dxa"/>
            </w:tcMar>
            <w:vAlign w:val="center"/>
          </w:tcPr>
          <w:p w14:paraId="29464090"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 xml:space="preserve">Board Resolution on approving loans and credit guarantees at </w:t>
            </w:r>
            <w:proofErr w:type="spellStart"/>
            <w:r w:rsidRPr="00766F89">
              <w:rPr>
                <w:rFonts w:ascii="Arial" w:hAnsi="Arial" w:cs="Arial"/>
                <w:color w:val="010000"/>
                <w:sz w:val="20"/>
              </w:rPr>
              <w:t>Vietinbank</w:t>
            </w:r>
            <w:proofErr w:type="spellEnd"/>
          </w:p>
        </w:tc>
      </w:tr>
      <w:tr w:rsidR="00626E20" w:rsidRPr="00766F89" w14:paraId="4A8E137A" w14:textId="77777777" w:rsidTr="00F732A4">
        <w:tc>
          <w:tcPr>
            <w:tcW w:w="289" w:type="pct"/>
            <w:shd w:val="clear" w:color="auto" w:fill="auto"/>
            <w:tcMar>
              <w:top w:w="0" w:type="dxa"/>
              <w:bottom w:w="0" w:type="dxa"/>
            </w:tcMar>
            <w:vAlign w:val="center"/>
          </w:tcPr>
          <w:p w14:paraId="1714AE12"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5</w:t>
            </w:r>
          </w:p>
        </w:tc>
        <w:tc>
          <w:tcPr>
            <w:tcW w:w="1082" w:type="pct"/>
            <w:shd w:val="clear" w:color="auto" w:fill="auto"/>
            <w:tcMar>
              <w:top w:w="0" w:type="dxa"/>
              <w:bottom w:w="0" w:type="dxa"/>
            </w:tcMar>
            <w:vAlign w:val="center"/>
          </w:tcPr>
          <w:p w14:paraId="0F669486"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05/NQ-HDQT</w:t>
            </w:r>
          </w:p>
        </w:tc>
        <w:tc>
          <w:tcPr>
            <w:tcW w:w="823" w:type="pct"/>
            <w:shd w:val="clear" w:color="auto" w:fill="auto"/>
            <w:tcMar>
              <w:top w:w="0" w:type="dxa"/>
              <w:bottom w:w="0" w:type="dxa"/>
            </w:tcMar>
            <w:vAlign w:val="center"/>
          </w:tcPr>
          <w:p w14:paraId="6D5CA40E"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July 25, 2023</w:t>
            </w:r>
          </w:p>
        </w:tc>
        <w:tc>
          <w:tcPr>
            <w:tcW w:w="2806" w:type="pct"/>
            <w:shd w:val="clear" w:color="auto" w:fill="auto"/>
            <w:tcMar>
              <w:top w:w="0" w:type="dxa"/>
              <w:bottom w:w="0" w:type="dxa"/>
            </w:tcMar>
            <w:vAlign w:val="center"/>
          </w:tcPr>
          <w:p w14:paraId="160EA2F3"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Board Resolution in Q2/2023</w:t>
            </w:r>
          </w:p>
        </w:tc>
      </w:tr>
      <w:tr w:rsidR="00626E20" w:rsidRPr="00766F89" w14:paraId="2EB6C211" w14:textId="77777777" w:rsidTr="00F732A4">
        <w:tc>
          <w:tcPr>
            <w:tcW w:w="289" w:type="pct"/>
            <w:shd w:val="clear" w:color="auto" w:fill="auto"/>
            <w:tcMar>
              <w:top w:w="0" w:type="dxa"/>
              <w:bottom w:w="0" w:type="dxa"/>
            </w:tcMar>
            <w:vAlign w:val="center"/>
          </w:tcPr>
          <w:p w14:paraId="478E08EF"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6</w:t>
            </w:r>
          </w:p>
        </w:tc>
        <w:tc>
          <w:tcPr>
            <w:tcW w:w="1082" w:type="pct"/>
            <w:shd w:val="clear" w:color="auto" w:fill="auto"/>
            <w:tcMar>
              <w:top w:w="0" w:type="dxa"/>
              <w:bottom w:w="0" w:type="dxa"/>
            </w:tcMar>
            <w:vAlign w:val="center"/>
          </w:tcPr>
          <w:p w14:paraId="2EF99BF5"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05a/NQ-HDQT</w:t>
            </w:r>
          </w:p>
        </w:tc>
        <w:tc>
          <w:tcPr>
            <w:tcW w:w="823" w:type="pct"/>
            <w:shd w:val="clear" w:color="auto" w:fill="auto"/>
            <w:tcMar>
              <w:top w:w="0" w:type="dxa"/>
              <w:bottom w:w="0" w:type="dxa"/>
            </w:tcMar>
            <w:vAlign w:val="center"/>
          </w:tcPr>
          <w:p w14:paraId="38E0C565"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July 25, 2023</w:t>
            </w:r>
          </w:p>
        </w:tc>
        <w:tc>
          <w:tcPr>
            <w:tcW w:w="2806" w:type="pct"/>
            <w:shd w:val="clear" w:color="auto" w:fill="auto"/>
            <w:tcMar>
              <w:top w:w="0" w:type="dxa"/>
              <w:bottom w:w="0" w:type="dxa"/>
            </w:tcMar>
            <w:vAlign w:val="center"/>
          </w:tcPr>
          <w:p w14:paraId="220180CB"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 xml:space="preserve">Board Resolution on approving the plan to transfer assets - safe water supply pipeline </w:t>
            </w:r>
            <w:r w:rsidRPr="00766F89">
              <w:rPr>
                <w:rFonts w:ascii="Arial" w:hAnsi="Arial" w:cs="Arial"/>
                <w:color w:val="010000"/>
                <w:sz w:val="20"/>
              </w:rPr>
              <w:lastRenderedPageBreak/>
              <w:t>project in Co Do district - Vinh Thanh with Thot Not Water Supply Joint Stock Company</w:t>
            </w:r>
          </w:p>
        </w:tc>
      </w:tr>
      <w:tr w:rsidR="00626E20" w:rsidRPr="00766F89" w14:paraId="6CD8C044" w14:textId="77777777" w:rsidTr="00F732A4">
        <w:tc>
          <w:tcPr>
            <w:tcW w:w="289" w:type="pct"/>
            <w:shd w:val="clear" w:color="auto" w:fill="auto"/>
            <w:tcMar>
              <w:top w:w="0" w:type="dxa"/>
              <w:bottom w:w="0" w:type="dxa"/>
            </w:tcMar>
            <w:vAlign w:val="center"/>
          </w:tcPr>
          <w:p w14:paraId="343FC33E"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lastRenderedPageBreak/>
              <w:t>7</w:t>
            </w:r>
          </w:p>
        </w:tc>
        <w:tc>
          <w:tcPr>
            <w:tcW w:w="1082" w:type="pct"/>
            <w:shd w:val="clear" w:color="auto" w:fill="auto"/>
            <w:tcMar>
              <w:top w:w="0" w:type="dxa"/>
              <w:bottom w:w="0" w:type="dxa"/>
            </w:tcMar>
            <w:vAlign w:val="center"/>
          </w:tcPr>
          <w:p w14:paraId="0D31FCCA"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05b/NQ-HDQT</w:t>
            </w:r>
          </w:p>
        </w:tc>
        <w:tc>
          <w:tcPr>
            <w:tcW w:w="823" w:type="pct"/>
            <w:shd w:val="clear" w:color="auto" w:fill="auto"/>
            <w:tcMar>
              <w:top w:w="0" w:type="dxa"/>
              <w:bottom w:w="0" w:type="dxa"/>
            </w:tcMar>
            <w:vAlign w:val="center"/>
          </w:tcPr>
          <w:p w14:paraId="51BB8E00"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July 25, 2023</w:t>
            </w:r>
          </w:p>
        </w:tc>
        <w:tc>
          <w:tcPr>
            <w:tcW w:w="2806" w:type="pct"/>
            <w:shd w:val="clear" w:color="auto" w:fill="auto"/>
            <w:tcMar>
              <w:top w:w="0" w:type="dxa"/>
              <w:bottom w:w="0" w:type="dxa"/>
            </w:tcMar>
            <w:vAlign w:val="center"/>
          </w:tcPr>
          <w:p w14:paraId="23436DD1"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Board Resolution on approving the water supply plan through the master meter with Thot Not Water Supply Joint Stock Company</w:t>
            </w:r>
          </w:p>
        </w:tc>
      </w:tr>
      <w:tr w:rsidR="00626E20" w:rsidRPr="00766F89" w14:paraId="6263007A" w14:textId="77777777" w:rsidTr="00F732A4">
        <w:tc>
          <w:tcPr>
            <w:tcW w:w="289" w:type="pct"/>
            <w:shd w:val="clear" w:color="auto" w:fill="auto"/>
            <w:tcMar>
              <w:top w:w="0" w:type="dxa"/>
              <w:bottom w:w="0" w:type="dxa"/>
            </w:tcMar>
            <w:vAlign w:val="center"/>
          </w:tcPr>
          <w:p w14:paraId="5254ECA2"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8</w:t>
            </w:r>
          </w:p>
        </w:tc>
        <w:tc>
          <w:tcPr>
            <w:tcW w:w="1082" w:type="pct"/>
            <w:shd w:val="clear" w:color="auto" w:fill="auto"/>
            <w:tcMar>
              <w:top w:w="0" w:type="dxa"/>
              <w:bottom w:w="0" w:type="dxa"/>
            </w:tcMar>
            <w:vAlign w:val="center"/>
          </w:tcPr>
          <w:p w14:paraId="1F06ED7A"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06/NQ-HDQT</w:t>
            </w:r>
          </w:p>
        </w:tc>
        <w:tc>
          <w:tcPr>
            <w:tcW w:w="823" w:type="pct"/>
            <w:shd w:val="clear" w:color="auto" w:fill="auto"/>
            <w:tcMar>
              <w:top w:w="0" w:type="dxa"/>
              <w:bottom w:w="0" w:type="dxa"/>
            </w:tcMar>
            <w:vAlign w:val="center"/>
          </w:tcPr>
          <w:p w14:paraId="67D12700"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September 26, 2023</w:t>
            </w:r>
          </w:p>
        </w:tc>
        <w:tc>
          <w:tcPr>
            <w:tcW w:w="2806" w:type="pct"/>
            <w:shd w:val="clear" w:color="auto" w:fill="auto"/>
            <w:tcMar>
              <w:top w:w="0" w:type="dxa"/>
              <w:bottom w:w="0" w:type="dxa"/>
            </w:tcMar>
            <w:vAlign w:val="center"/>
          </w:tcPr>
          <w:p w14:paraId="5DD2285B"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Board Resolution on implementation of electronic technology application research project</w:t>
            </w:r>
          </w:p>
        </w:tc>
      </w:tr>
      <w:tr w:rsidR="00626E20" w:rsidRPr="00766F89" w14:paraId="3565DA53" w14:textId="77777777" w:rsidTr="00F732A4">
        <w:tc>
          <w:tcPr>
            <w:tcW w:w="289" w:type="pct"/>
            <w:shd w:val="clear" w:color="auto" w:fill="auto"/>
            <w:tcMar>
              <w:top w:w="0" w:type="dxa"/>
              <w:bottom w:w="0" w:type="dxa"/>
            </w:tcMar>
            <w:vAlign w:val="center"/>
          </w:tcPr>
          <w:p w14:paraId="0B1624DC"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9</w:t>
            </w:r>
          </w:p>
        </w:tc>
        <w:tc>
          <w:tcPr>
            <w:tcW w:w="1082" w:type="pct"/>
            <w:shd w:val="clear" w:color="auto" w:fill="auto"/>
            <w:tcMar>
              <w:top w:w="0" w:type="dxa"/>
              <w:bottom w:w="0" w:type="dxa"/>
            </w:tcMar>
            <w:vAlign w:val="center"/>
          </w:tcPr>
          <w:p w14:paraId="6B90CBE9"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07/NQ-HDQT</w:t>
            </w:r>
          </w:p>
        </w:tc>
        <w:tc>
          <w:tcPr>
            <w:tcW w:w="823" w:type="pct"/>
            <w:shd w:val="clear" w:color="auto" w:fill="auto"/>
            <w:tcMar>
              <w:top w:w="0" w:type="dxa"/>
              <w:bottom w:w="0" w:type="dxa"/>
            </w:tcMar>
            <w:vAlign w:val="center"/>
          </w:tcPr>
          <w:p w14:paraId="2CEB8821"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October 27, 2023</w:t>
            </w:r>
          </w:p>
        </w:tc>
        <w:tc>
          <w:tcPr>
            <w:tcW w:w="2806" w:type="pct"/>
            <w:shd w:val="clear" w:color="auto" w:fill="auto"/>
            <w:tcMar>
              <w:top w:w="0" w:type="dxa"/>
              <w:bottom w:w="0" w:type="dxa"/>
            </w:tcMar>
            <w:vAlign w:val="center"/>
          </w:tcPr>
          <w:p w14:paraId="62D235C6"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Board Resolution in Q3/2023</w:t>
            </w:r>
          </w:p>
        </w:tc>
      </w:tr>
    </w:tbl>
    <w:p w14:paraId="1F75837D" w14:textId="77777777" w:rsidR="00626E20" w:rsidRPr="00766F89" w:rsidRDefault="00766F89" w:rsidP="00F732A4">
      <w:pPr>
        <w:numPr>
          <w:ilvl w:val="0"/>
          <w:numId w:val="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766F89">
        <w:rPr>
          <w:rFonts w:ascii="Arial" w:hAnsi="Arial" w:cs="Arial"/>
          <w:color w:val="010000"/>
          <w:sz w:val="20"/>
        </w:rPr>
        <w:t xml:space="preserve">The Supervisory </w:t>
      </w:r>
      <w:proofErr w:type="gramStart"/>
      <w:r w:rsidRPr="00766F89">
        <w:rPr>
          <w:rFonts w:ascii="Arial" w:hAnsi="Arial" w:cs="Arial"/>
          <w:color w:val="010000"/>
          <w:sz w:val="20"/>
        </w:rPr>
        <w:t>Board;</w:t>
      </w:r>
      <w:proofErr w:type="gramEnd"/>
    </w:p>
    <w:p w14:paraId="7A420402" w14:textId="77777777" w:rsidR="00626E20" w:rsidRPr="00766F89" w:rsidRDefault="00766F89" w:rsidP="00F732A4">
      <w:pPr>
        <w:numPr>
          <w:ilvl w:val="0"/>
          <w:numId w:val="4"/>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766F89">
        <w:rPr>
          <w:rFonts w:ascii="Arial" w:hAnsi="Arial" w:cs="Arial"/>
          <w:color w:val="010000"/>
          <w:sz w:val="20"/>
        </w:rPr>
        <w:t>Information about members of the Supervisory Board:</w:t>
      </w: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94"/>
        <w:gridCol w:w="4341"/>
        <w:gridCol w:w="2826"/>
        <w:gridCol w:w="3270"/>
        <w:gridCol w:w="2419"/>
      </w:tblGrid>
      <w:tr w:rsidR="00626E20" w:rsidRPr="00766F89" w14:paraId="3599FECB" w14:textId="77777777" w:rsidTr="00F732A4">
        <w:tc>
          <w:tcPr>
            <w:tcW w:w="392" w:type="pct"/>
            <w:shd w:val="clear" w:color="auto" w:fill="auto"/>
            <w:tcMar>
              <w:top w:w="0" w:type="dxa"/>
              <w:bottom w:w="0" w:type="dxa"/>
            </w:tcMar>
            <w:vAlign w:val="center"/>
          </w:tcPr>
          <w:p w14:paraId="51A0CA5E"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No.</w:t>
            </w:r>
          </w:p>
        </w:tc>
        <w:tc>
          <w:tcPr>
            <w:tcW w:w="1556" w:type="pct"/>
            <w:shd w:val="clear" w:color="auto" w:fill="auto"/>
            <w:tcMar>
              <w:top w:w="0" w:type="dxa"/>
              <w:bottom w:w="0" w:type="dxa"/>
            </w:tcMar>
            <w:vAlign w:val="center"/>
          </w:tcPr>
          <w:p w14:paraId="20806BEA"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Members of the Supervisory Board</w:t>
            </w:r>
          </w:p>
        </w:tc>
        <w:tc>
          <w:tcPr>
            <w:tcW w:w="1013" w:type="pct"/>
            <w:shd w:val="clear" w:color="auto" w:fill="auto"/>
            <w:tcMar>
              <w:top w:w="0" w:type="dxa"/>
              <w:bottom w:w="0" w:type="dxa"/>
            </w:tcMar>
            <w:vAlign w:val="center"/>
          </w:tcPr>
          <w:p w14:paraId="79B8BBD5"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Position</w:t>
            </w:r>
          </w:p>
        </w:tc>
        <w:tc>
          <w:tcPr>
            <w:tcW w:w="1172" w:type="pct"/>
            <w:shd w:val="clear" w:color="auto" w:fill="auto"/>
            <w:tcMar>
              <w:top w:w="0" w:type="dxa"/>
              <w:bottom w:w="0" w:type="dxa"/>
            </w:tcMar>
            <w:vAlign w:val="center"/>
          </w:tcPr>
          <w:p w14:paraId="3F0AD3B0"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Date of appointment/dismissal as member of the Supervisory Board</w:t>
            </w:r>
          </w:p>
        </w:tc>
        <w:tc>
          <w:tcPr>
            <w:tcW w:w="867" w:type="pct"/>
            <w:shd w:val="clear" w:color="auto" w:fill="auto"/>
            <w:tcMar>
              <w:top w:w="0" w:type="dxa"/>
              <w:bottom w:w="0" w:type="dxa"/>
            </w:tcMar>
            <w:vAlign w:val="center"/>
          </w:tcPr>
          <w:p w14:paraId="1D67E3C7"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Qualification</w:t>
            </w:r>
          </w:p>
        </w:tc>
      </w:tr>
      <w:tr w:rsidR="00626E20" w:rsidRPr="00766F89" w14:paraId="4EC60BBB" w14:textId="77777777" w:rsidTr="00F732A4">
        <w:tc>
          <w:tcPr>
            <w:tcW w:w="392" w:type="pct"/>
            <w:shd w:val="clear" w:color="auto" w:fill="auto"/>
            <w:tcMar>
              <w:top w:w="0" w:type="dxa"/>
              <w:bottom w:w="0" w:type="dxa"/>
            </w:tcMar>
            <w:vAlign w:val="center"/>
          </w:tcPr>
          <w:p w14:paraId="6FD07FBE"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1</w:t>
            </w:r>
          </w:p>
        </w:tc>
        <w:tc>
          <w:tcPr>
            <w:tcW w:w="1556" w:type="pct"/>
            <w:shd w:val="clear" w:color="auto" w:fill="auto"/>
            <w:tcMar>
              <w:top w:w="0" w:type="dxa"/>
              <w:bottom w:w="0" w:type="dxa"/>
            </w:tcMar>
            <w:vAlign w:val="center"/>
          </w:tcPr>
          <w:p w14:paraId="2CC19F99"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Ms. Ngo Hong Hanh</w:t>
            </w:r>
          </w:p>
        </w:tc>
        <w:tc>
          <w:tcPr>
            <w:tcW w:w="1013" w:type="pct"/>
            <w:shd w:val="clear" w:color="auto" w:fill="auto"/>
            <w:tcMar>
              <w:top w:w="0" w:type="dxa"/>
              <w:bottom w:w="0" w:type="dxa"/>
            </w:tcMar>
            <w:vAlign w:val="center"/>
          </w:tcPr>
          <w:p w14:paraId="1B1488ED"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Chief of the Supervisory Board</w:t>
            </w:r>
          </w:p>
        </w:tc>
        <w:tc>
          <w:tcPr>
            <w:tcW w:w="1172" w:type="pct"/>
            <w:shd w:val="clear" w:color="auto" w:fill="auto"/>
            <w:tcMar>
              <w:top w:w="0" w:type="dxa"/>
              <w:bottom w:w="0" w:type="dxa"/>
            </w:tcMar>
            <w:vAlign w:val="center"/>
          </w:tcPr>
          <w:p w14:paraId="7DD5A57D" w14:textId="3B795315"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Appointment date</w:t>
            </w:r>
            <w:r w:rsidR="00F732A4" w:rsidRPr="00766F89">
              <w:rPr>
                <w:rFonts w:ascii="Arial" w:hAnsi="Arial" w:cs="Arial"/>
                <w:color w:val="010000"/>
                <w:sz w:val="20"/>
              </w:rPr>
              <w:t>:</w:t>
            </w:r>
            <w:r w:rsidRPr="00766F89">
              <w:rPr>
                <w:rFonts w:ascii="Arial" w:hAnsi="Arial" w:cs="Arial"/>
                <w:color w:val="010000"/>
                <w:sz w:val="20"/>
              </w:rPr>
              <w:t xml:space="preserve"> April 28, 2022</w:t>
            </w:r>
          </w:p>
        </w:tc>
        <w:tc>
          <w:tcPr>
            <w:tcW w:w="867" w:type="pct"/>
            <w:shd w:val="clear" w:color="auto" w:fill="auto"/>
            <w:tcMar>
              <w:top w:w="0" w:type="dxa"/>
              <w:bottom w:w="0" w:type="dxa"/>
            </w:tcMar>
            <w:vAlign w:val="center"/>
          </w:tcPr>
          <w:p w14:paraId="083AB1DC"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Bachelor</w:t>
            </w:r>
          </w:p>
        </w:tc>
      </w:tr>
      <w:tr w:rsidR="00F732A4" w:rsidRPr="00766F89" w14:paraId="16E2D20F" w14:textId="77777777" w:rsidTr="00F732A4">
        <w:tc>
          <w:tcPr>
            <w:tcW w:w="392" w:type="pct"/>
            <w:shd w:val="clear" w:color="auto" w:fill="auto"/>
            <w:tcMar>
              <w:top w:w="0" w:type="dxa"/>
              <w:bottom w:w="0" w:type="dxa"/>
            </w:tcMar>
            <w:vAlign w:val="center"/>
          </w:tcPr>
          <w:p w14:paraId="1EBCD15D" w14:textId="77777777" w:rsidR="00F732A4" w:rsidRPr="00766F89" w:rsidRDefault="00F732A4"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2</w:t>
            </w:r>
          </w:p>
        </w:tc>
        <w:tc>
          <w:tcPr>
            <w:tcW w:w="1556" w:type="pct"/>
            <w:shd w:val="clear" w:color="auto" w:fill="auto"/>
            <w:tcMar>
              <w:top w:w="0" w:type="dxa"/>
              <w:bottom w:w="0" w:type="dxa"/>
            </w:tcMar>
            <w:vAlign w:val="center"/>
          </w:tcPr>
          <w:p w14:paraId="4CB89AC0" w14:textId="77777777" w:rsidR="00F732A4" w:rsidRPr="00766F89" w:rsidRDefault="00F732A4"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Mr. Hoang Van Khiem</w:t>
            </w:r>
          </w:p>
        </w:tc>
        <w:tc>
          <w:tcPr>
            <w:tcW w:w="1013" w:type="pct"/>
            <w:shd w:val="clear" w:color="auto" w:fill="auto"/>
            <w:tcMar>
              <w:top w:w="0" w:type="dxa"/>
              <w:bottom w:w="0" w:type="dxa"/>
            </w:tcMar>
            <w:vAlign w:val="center"/>
          </w:tcPr>
          <w:p w14:paraId="611599E8" w14:textId="77777777" w:rsidR="00F732A4" w:rsidRPr="00766F89" w:rsidRDefault="00F732A4"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Supervisor</w:t>
            </w:r>
          </w:p>
        </w:tc>
        <w:tc>
          <w:tcPr>
            <w:tcW w:w="1172" w:type="pct"/>
            <w:shd w:val="clear" w:color="auto" w:fill="auto"/>
            <w:tcMar>
              <w:top w:w="0" w:type="dxa"/>
              <w:bottom w:w="0" w:type="dxa"/>
            </w:tcMar>
            <w:vAlign w:val="center"/>
          </w:tcPr>
          <w:p w14:paraId="14BE312D" w14:textId="3FF0A30E" w:rsidR="00F732A4" w:rsidRPr="00766F89" w:rsidRDefault="00F732A4"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Appointment date: April 28, 2022</w:t>
            </w:r>
          </w:p>
        </w:tc>
        <w:tc>
          <w:tcPr>
            <w:tcW w:w="867" w:type="pct"/>
            <w:shd w:val="clear" w:color="auto" w:fill="auto"/>
            <w:tcMar>
              <w:top w:w="0" w:type="dxa"/>
              <w:bottom w:w="0" w:type="dxa"/>
            </w:tcMar>
            <w:vAlign w:val="center"/>
          </w:tcPr>
          <w:p w14:paraId="5F71414B" w14:textId="77777777" w:rsidR="00F732A4" w:rsidRPr="00766F89" w:rsidRDefault="00F732A4"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Master</w:t>
            </w:r>
          </w:p>
        </w:tc>
      </w:tr>
      <w:tr w:rsidR="00F732A4" w:rsidRPr="00766F89" w14:paraId="0222D342" w14:textId="77777777" w:rsidTr="00F732A4">
        <w:tc>
          <w:tcPr>
            <w:tcW w:w="392" w:type="pct"/>
            <w:shd w:val="clear" w:color="auto" w:fill="auto"/>
            <w:tcMar>
              <w:top w:w="0" w:type="dxa"/>
              <w:bottom w:w="0" w:type="dxa"/>
            </w:tcMar>
            <w:vAlign w:val="center"/>
          </w:tcPr>
          <w:p w14:paraId="16A14DF0" w14:textId="77777777" w:rsidR="00F732A4" w:rsidRPr="00766F89" w:rsidRDefault="00F732A4"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3</w:t>
            </w:r>
          </w:p>
        </w:tc>
        <w:tc>
          <w:tcPr>
            <w:tcW w:w="1556" w:type="pct"/>
            <w:shd w:val="clear" w:color="auto" w:fill="auto"/>
            <w:tcMar>
              <w:top w:w="0" w:type="dxa"/>
              <w:bottom w:w="0" w:type="dxa"/>
            </w:tcMar>
            <w:vAlign w:val="center"/>
          </w:tcPr>
          <w:p w14:paraId="4537A46A" w14:textId="77777777" w:rsidR="00F732A4" w:rsidRPr="00766F89" w:rsidRDefault="00F732A4"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Mr. Vo Anh Tuan</w:t>
            </w:r>
          </w:p>
        </w:tc>
        <w:tc>
          <w:tcPr>
            <w:tcW w:w="1013" w:type="pct"/>
            <w:shd w:val="clear" w:color="auto" w:fill="auto"/>
            <w:tcMar>
              <w:top w:w="0" w:type="dxa"/>
              <w:bottom w:w="0" w:type="dxa"/>
            </w:tcMar>
            <w:vAlign w:val="center"/>
          </w:tcPr>
          <w:p w14:paraId="02AB4124" w14:textId="77777777" w:rsidR="00F732A4" w:rsidRPr="00766F89" w:rsidRDefault="00F732A4"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Supervisor</w:t>
            </w:r>
          </w:p>
        </w:tc>
        <w:tc>
          <w:tcPr>
            <w:tcW w:w="1172" w:type="pct"/>
            <w:shd w:val="clear" w:color="auto" w:fill="auto"/>
            <w:tcMar>
              <w:top w:w="0" w:type="dxa"/>
              <w:bottom w:w="0" w:type="dxa"/>
            </w:tcMar>
            <w:vAlign w:val="center"/>
          </w:tcPr>
          <w:p w14:paraId="7EEEB241" w14:textId="1F41C3C0" w:rsidR="00F732A4" w:rsidRPr="00766F89" w:rsidRDefault="00F732A4"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Appointment date: April 28, 2022</w:t>
            </w:r>
          </w:p>
        </w:tc>
        <w:tc>
          <w:tcPr>
            <w:tcW w:w="867" w:type="pct"/>
            <w:shd w:val="clear" w:color="auto" w:fill="auto"/>
            <w:tcMar>
              <w:top w:w="0" w:type="dxa"/>
              <w:bottom w:w="0" w:type="dxa"/>
            </w:tcMar>
            <w:vAlign w:val="center"/>
          </w:tcPr>
          <w:p w14:paraId="26395FF4" w14:textId="77777777" w:rsidR="00F732A4" w:rsidRPr="00766F89" w:rsidRDefault="00F732A4"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Bachelor</w:t>
            </w:r>
          </w:p>
        </w:tc>
      </w:tr>
    </w:tbl>
    <w:p w14:paraId="0D0F469F" w14:textId="77777777" w:rsidR="00626E20" w:rsidRPr="00766F89" w:rsidRDefault="00766F89" w:rsidP="00F732A4">
      <w:pPr>
        <w:numPr>
          <w:ilvl w:val="0"/>
          <w:numId w:val="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766F89">
        <w:rPr>
          <w:rFonts w:ascii="Arial" w:hAnsi="Arial" w:cs="Arial"/>
          <w:color w:val="010000"/>
          <w:sz w:val="20"/>
        </w:rPr>
        <w:t>The Executive Board</w:t>
      </w:r>
    </w:p>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44"/>
        <w:gridCol w:w="4417"/>
        <w:gridCol w:w="3047"/>
        <w:gridCol w:w="2165"/>
        <w:gridCol w:w="3077"/>
      </w:tblGrid>
      <w:tr w:rsidR="00626E20" w:rsidRPr="00766F89" w14:paraId="019E77DD" w14:textId="77777777" w:rsidTr="00F732A4">
        <w:tc>
          <w:tcPr>
            <w:tcW w:w="446" w:type="pct"/>
            <w:shd w:val="clear" w:color="auto" w:fill="auto"/>
            <w:tcMar>
              <w:top w:w="0" w:type="dxa"/>
              <w:bottom w:w="0" w:type="dxa"/>
            </w:tcMar>
            <w:vAlign w:val="center"/>
          </w:tcPr>
          <w:p w14:paraId="1E150BB8"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No.</w:t>
            </w:r>
          </w:p>
        </w:tc>
        <w:tc>
          <w:tcPr>
            <w:tcW w:w="1583" w:type="pct"/>
            <w:shd w:val="clear" w:color="auto" w:fill="auto"/>
            <w:tcMar>
              <w:top w:w="0" w:type="dxa"/>
              <w:bottom w:w="0" w:type="dxa"/>
            </w:tcMar>
            <w:vAlign w:val="center"/>
          </w:tcPr>
          <w:p w14:paraId="286F6708"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Members of the Executive Board</w:t>
            </w:r>
          </w:p>
        </w:tc>
        <w:tc>
          <w:tcPr>
            <w:tcW w:w="1092" w:type="pct"/>
            <w:shd w:val="clear" w:color="auto" w:fill="auto"/>
            <w:tcMar>
              <w:top w:w="0" w:type="dxa"/>
              <w:bottom w:w="0" w:type="dxa"/>
            </w:tcMar>
            <w:vAlign w:val="center"/>
          </w:tcPr>
          <w:p w14:paraId="54D0564A"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Date of birth</w:t>
            </w:r>
          </w:p>
        </w:tc>
        <w:tc>
          <w:tcPr>
            <w:tcW w:w="776" w:type="pct"/>
            <w:shd w:val="clear" w:color="auto" w:fill="auto"/>
            <w:tcMar>
              <w:top w:w="0" w:type="dxa"/>
              <w:bottom w:w="0" w:type="dxa"/>
            </w:tcMar>
            <w:vAlign w:val="center"/>
          </w:tcPr>
          <w:p w14:paraId="578B35CD"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Qualification</w:t>
            </w:r>
          </w:p>
        </w:tc>
        <w:tc>
          <w:tcPr>
            <w:tcW w:w="1103" w:type="pct"/>
            <w:shd w:val="clear" w:color="auto" w:fill="auto"/>
            <w:tcMar>
              <w:top w:w="0" w:type="dxa"/>
              <w:bottom w:w="0" w:type="dxa"/>
            </w:tcMar>
            <w:vAlign w:val="center"/>
          </w:tcPr>
          <w:p w14:paraId="129BE4A0"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Date of appointment/dismissal as member of the Executive Board</w:t>
            </w:r>
          </w:p>
        </w:tc>
      </w:tr>
      <w:tr w:rsidR="00626E20" w:rsidRPr="00766F89" w14:paraId="22AF2B3B" w14:textId="77777777" w:rsidTr="00F732A4">
        <w:tc>
          <w:tcPr>
            <w:tcW w:w="446" w:type="pct"/>
            <w:shd w:val="clear" w:color="auto" w:fill="auto"/>
            <w:tcMar>
              <w:top w:w="0" w:type="dxa"/>
              <w:bottom w:w="0" w:type="dxa"/>
            </w:tcMar>
            <w:vAlign w:val="center"/>
          </w:tcPr>
          <w:p w14:paraId="3769136E"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1</w:t>
            </w:r>
          </w:p>
        </w:tc>
        <w:tc>
          <w:tcPr>
            <w:tcW w:w="1583" w:type="pct"/>
            <w:shd w:val="clear" w:color="auto" w:fill="auto"/>
            <w:tcMar>
              <w:top w:w="0" w:type="dxa"/>
              <w:bottom w:w="0" w:type="dxa"/>
            </w:tcMar>
            <w:vAlign w:val="center"/>
          </w:tcPr>
          <w:p w14:paraId="551B3B00"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Mr. Huynh Minh Trung</w:t>
            </w:r>
          </w:p>
        </w:tc>
        <w:tc>
          <w:tcPr>
            <w:tcW w:w="1092" w:type="pct"/>
            <w:shd w:val="clear" w:color="auto" w:fill="auto"/>
            <w:tcMar>
              <w:top w:w="0" w:type="dxa"/>
              <w:bottom w:w="0" w:type="dxa"/>
            </w:tcMar>
            <w:vAlign w:val="center"/>
          </w:tcPr>
          <w:p w14:paraId="10B364B7"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January 21, 1976</w:t>
            </w:r>
          </w:p>
        </w:tc>
        <w:tc>
          <w:tcPr>
            <w:tcW w:w="776" w:type="pct"/>
            <w:shd w:val="clear" w:color="auto" w:fill="auto"/>
            <w:tcMar>
              <w:top w:w="0" w:type="dxa"/>
              <w:bottom w:w="0" w:type="dxa"/>
            </w:tcMar>
            <w:vAlign w:val="center"/>
          </w:tcPr>
          <w:p w14:paraId="4D2B81AB"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Master</w:t>
            </w:r>
          </w:p>
        </w:tc>
        <w:tc>
          <w:tcPr>
            <w:tcW w:w="1103" w:type="pct"/>
            <w:shd w:val="clear" w:color="auto" w:fill="auto"/>
            <w:tcMar>
              <w:top w:w="0" w:type="dxa"/>
              <w:bottom w:w="0" w:type="dxa"/>
            </w:tcMar>
            <w:vAlign w:val="center"/>
          </w:tcPr>
          <w:p w14:paraId="191A5803"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Appointed on August 01, 2022</w:t>
            </w:r>
          </w:p>
        </w:tc>
      </w:tr>
      <w:tr w:rsidR="00626E20" w:rsidRPr="00766F89" w14:paraId="05CAAE96" w14:textId="77777777" w:rsidTr="00F732A4">
        <w:tc>
          <w:tcPr>
            <w:tcW w:w="446" w:type="pct"/>
            <w:shd w:val="clear" w:color="auto" w:fill="auto"/>
            <w:tcMar>
              <w:top w:w="0" w:type="dxa"/>
              <w:bottom w:w="0" w:type="dxa"/>
            </w:tcMar>
            <w:vAlign w:val="center"/>
          </w:tcPr>
          <w:p w14:paraId="351A3C7E"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2</w:t>
            </w:r>
          </w:p>
        </w:tc>
        <w:tc>
          <w:tcPr>
            <w:tcW w:w="1583" w:type="pct"/>
            <w:shd w:val="clear" w:color="auto" w:fill="auto"/>
            <w:tcMar>
              <w:top w:w="0" w:type="dxa"/>
              <w:bottom w:w="0" w:type="dxa"/>
            </w:tcMar>
            <w:vAlign w:val="center"/>
          </w:tcPr>
          <w:p w14:paraId="4A8F813E"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Mr. Trinh Cong Doan</w:t>
            </w:r>
          </w:p>
        </w:tc>
        <w:tc>
          <w:tcPr>
            <w:tcW w:w="1092" w:type="pct"/>
            <w:shd w:val="clear" w:color="auto" w:fill="auto"/>
            <w:tcMar>
              <w:top w:w="0" w:type="dxa"/>
              <w:bottom w:w="0" w:type="dxa"/>
            </w:tcMar>
            <w:vAlign w:val="center"/>
          </w:tcPr>
          <w:p w14:paraId="7E5E0EB2"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August 16, 1982</w:t>
            </w:r>
          </w:p>
        </w:tc>
        <w:tc>
          <w:tcPr>
            <w:tcW w:w="776" w:type="pct"/>
            <w:shd w:val="clear" w:color="auto" w:fill="auto"/>
            <w:tcMar>
              <w:top w:w="0" w:type="dxa"/>
              <w:bottom w:w="0" w:type="dxa"/>
            </w:tcMar>
            <w:vAlign w:val="center"/>
          </w:tcPr>
          <w:p w14:paraId="7966C76F"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Master</w:t>
            </w:r>
          </w:p>
        </w:tc>
        <w:tc>
          <w:tcPr>
            <w:tcW w:w="1103" w:type="pct"/>
            <w:shd w:val="clear" w:color="auto" w:fill="auto"/>
            <w:tcMar>
              <w:top w:w="0" w:type="dxa"/>
              <w:bottom w:w="0" w:type="dxa"/>
            </w:tcMar>
            <w:vAlign w:val="center"/>
          </w:tcPr>
          <w:p w14:paraId="76FDE86E"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Appointed on August 01, 2022</w:t>
            </w:r>
          </w:p>
        </w:tc>
      </w:tr>
      <w:tr w:rsidR="00626E20" w:rsidRPr="00766F89" w14:paraId="2EE266C5" w14:textId="77777777" w:rsidTr="00F732A4">
        <w:tc>
          <w:tcPr>
            <w:tcW w:w="446" w:type="pct"/>
            <w:shd w:val="clear" w:color="auto" w:fill="auto"/>
            <w:tcMar>
              <w:top w:w="0" w:type="dxa"/>
              <w:bottom w:w="0" w:type="dxa"/>
            </w:tcMar>
            <w:vAlign w:val="center"/>
          </w:tcPr>
          <w:p w14:paraId="4B987640"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3</w:t>
            </w:r>
          </w:p>
        </w:tc>
        <w:tc>
          <w:tcPr>
            <w:tcW w:w="1583" w:type="pct"/>
            <w:shd w:val="clear" w:color="auto" w:fill="auto"/>
            <w:tcMar>
              <w:top w:w="0" w:type="dxa"/>
              <w:bottom w:w="0" w:type="dxa"/>
            </w:tcMar>
            <w:vAlign w:val="center"/>
          </w:tcPr>
          <w:p w14:paraId="32FD5336"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Mr. Thai Minh Luc</w:t>
            </w:r>
          </w:p>
        </w:tc>
        <w:tc>
          <w:tcPr>
            <w:tcW w:w="1092" w:type="pct"/>
            <w:shd w:val="clear" w:color="auto" w:fill="auto"/>
            <w:tcMar>
              <w:top w:w="0" w:type="dxa"/>
              <w:bottom w:w="0" w:type="dxa"/>
            </w:tcMar>
            <w:vAlign w:val="center"/>
          </w:tcPr>
          <w:p w14:paraId="3B6E0FEA"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December 12, 1970</w:t>
            </w:r>
          </w:p>
        </w:tc>
        <w:tc>
          <w:tcPr>
            <w:tcW w:w="776" w:type="pct"/>
            <w:shd w:val="clear" w:color="auto" w:fill="auto"/>
            <w:tcMar>
              <w:top w:w="0" w:type="dxa"/>
              <w:bottom w:w="0" w:type="dxa"/>
            </w:tcMar>
            <w:vAlign w:val="center"/>
          </w:tcPr>
          <w:p w14:paraId="086560EC"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Bachelor</w:t>
            </w:r>
          </w:p>
        </w:tc>
        <w:tc>
          <w:tcPr>
            <w:tcW w:w="1103" w:type="pct"/>
            <w:shd w:val="clear" w:color="auto" w:fill="auto"/>
            <w:tcMar>
              <w:top w:w="0" w:type="dxa"/>
              <w:bottom w:w="0" w:type="dxa"/>
            </w:tcMar>
            <w:vAlign w:val="center"/>
          </w:tcPr>
          <w:p w14:paraId="3443FA34"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Appointed on August 01, 2022</w:t>
            </w:r>
          </w:p>
        </w:tc>
      </w:tr>
    </w:tbl>
    <w:p w14:paraId="3E8D7127" w14:textId="77777777" w:rsidR="00626E20" w:rsidRPr="00766F89" w:rsidRDefault="00766F89" w:rsidP="00F732A4">
      <w:pPr>
        <w:numPr>
          <w:ilvl w:val="0"/>
          <w:numId w:val="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766F89">
        <w:rPr>
          <w:rFonts w:ascii="Arial" w:hAnsi="Arial" w:cs="Arial"/>
          <w:color w:val="010000"/>
          <w:sz w:val="20"/>
        </w:rPr>
        <w:t>The Chief Accountant</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40"/>
        <w:gridCol w:w="2821"/>
        <w:gridCol w:w="3697"/>
        <w:gridCol w:w="3292"/>
      </w:tblGrid>
      <w:tr w:rsidR="00626E20" w:rsidRPr="00766F89" w14:paraId="0B4BAF9D" w14:textId="77777777" w:rsidTr="00F732A4">
        <w:tc>
          <w:tcPr>
            <w:tcW w:w="1484" w:type="pct"/>
            <w:shd w:val="clear" w:color="auto" w:fill="auto"/>
            <w:tcMar>
              <w:top w:w="0" w:type="dxa"/>
              <w:bottom w:w="0" w:type="dxa"/>
            </w:tcMar>
            <w:vAlign w:val="center"/>
          </w:tcPr>
          <w:p w14:paraId="533AB9FC"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lastRenderedPageBreak/>
              <w:t>Full name</w:t>
            </w:r>
          </w:p>
        </w:tc>
        <w:tc>
          <w:tcPr>
            <w:tcW w:w="1011" w:type="pct"/>
            <w:shd w:val="clear" w:color="auto" w:fill="auto"/>
            <w:tcMar>
              <w:top w:w="0" w:type="dxa"/>
              <w:bottom w:w="0" w:type="dxa"/>
            </w:tcMar>
            <w:vAlign w:val="center"/>
          </w:tcPr>
          <w:p w14:paraId="0EFDEA11"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Date of birth</w:t>
            </w:r>
          </w:p>
        </w:tc>
        <w:tc>
          <w:tcPr>
            <w:tcW w:w="1325" w:type="pct"/>
            <w:shd w:val="clear" w:color="auto" w:fill="auto"/>
            <w:tcMar>
              <w:top w:w="0" w:type="dxa"/>
              <w:bottom w:w="0" w:type="dxa"/>
            </w:tcMar>
            <w:vAlign w:val="center"/>
          </w:tcPr>
          <w:p w14:paraId="3E0948C5"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Qualification</w:t>
            </w:r>
          </w:p>
        </w:tc>
        <w:tc>
          <w:tcPr>
            <w:tcW w:w="1180" w:type="pct"/>
            <w:shd w:val="clear" w:color="auto" w:fill="auto"/>
            <w:tcMar>
              <w:top w:w="0" w:type="dxa"/>
              <w:bottom w:w="0" w:type="dxa"/>
            </w:tcMar>
            <w:vAlign w:val="center"/>
          </w:tcPr>
          <w:p w14:paraId="0539890F"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Date of appointment/dismissal</w:t>
            </w:r>
          </w:p>
        </w:tc>
      </w:tr>
      <w:tr w:rsidR="00626E20" w:rsidRPr="00766F89" w14:paraId="15D318BC" w14:textId="77777777" w:rsidTr="00F732A4">
        <w:tc>
          <w:tcPr>
            <w:tcW w:w="1484" w:type="pct"/>
            <w:shd w:val="clear" w:color="auto" w:fill="auto"/>
            <w:tcMar>
              <w:top w:w="0" w:type="dxa"/>
              <w:bottom w:w="0" w:type="dxa"/>
            </w:tcMar>
            <w:vAlign w:val="center"/>
          </w:tcPr>
          <w:p w14:paraId="719CBF1F"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 xml:space="preserve">Ms. Le </w:t>
            </w:r>
            <w:proofErr w:type="spellStart"/>
            <w:r w:rsidRPr="00766F89">
              <w:rPr>
                <w:rFonts w:ascii="Arial" w:hAnsi="Arial" w:cs="Arial"/>
                <w:color w:val="010000"/>
                <w:sz w:val="20"/>
              </w:rPr>
              <w:t>Thi</w:t>
            </w:r>
            <w:proofErr w:type="spellEnd"/>
            <w:r w:rsidRPr="00766F89">
              <w:rPr>
                <w:rFonts w:ascii="Arial" w:hAnsi="Arial" w:cs="Arial"/>
                <w:color w:val="010000"/>
                <w:sz w:val="20"/>
              </w:rPr>
              <w:t xml:space="preserve"> Thanh Phuong</w:t>
            </w:r>
          </w:p>
        </w:tc>
        <w:tc>
          <w:tcPr>
            <w:tcW w:w="1011" w:type="pct"/>
            <w:shd w:val="clear" w:color="auto" w:fill="auto"/>
            <w:tcMar>
              <w:top w:w="0" w:type="dxa"/>
              <w:bottom w:w="0" w:type="dxa"/>
            </w:tcMar>
            <w:vAlign w:val="center"/>
          </w:tcPr>
          <w:p w14:paraId="255D0518"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July 25, 1978</w:t>
            </w:r>
          </w:p>
        </w:tc>
        <w:tc>
          <w:tcPr>
            <w:tcW w:w="1325" w:type="pct"/>
            <w:shd w:val="clear" w:color="auto" w:fill="auto"/>
            <w:tcMar>
              <w:top w:w="0" w:type="dxa"/>
              <w:bottom w:w="0" w:type="dxa"/>
            </w:tcMar>
            <w:vAlign w:val="center"/>
          </w:tcPr>
          <w:p w14:paraId="7C9934DE"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Bachelor of Finance and Accounting</w:t>
            </w:r>
          </w:p>
        </w:tc>
        <w:tc>
          <w:tcPr>
            <w:tcW w:w="1180" w:type="pct"/>
            <w:shd w:val="clear" w:color="auto" w:fill="auto"/>
            <w:tcMar>
              <w:top w:w="0" w:type="dxa"/>
              <w:bottom w:w="0" w:type="dxa"/>
            </w:tcMar>
            <w:vAlign w:val="center"/>
          </w:tcPr>
          <w:p w14:paraId="1C8E2FF9"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Appointed on August 01, 2022</w:t>
            </w:r>
          </w:p>
        </w:tc>
      </w:tr>
    </w:tbl>
    <w:p w14:paraId="5E689D64" w14:textId="77777777" w:rsidR="00626E20" w:rsidRPr="00766F89" w:rsidRDefault="00766F89" w:rsidP="00F732A4">
      <w:pPr>
        <w:numPr>
          <w:ilvl w:val="0"/>
          <w:numId w:val="1"/>
        </w:numPr>
        <w:pBdr>
          <w:top w:val="nil"/>
          <w:left w:val="nil"/>
          <w:bottom w:val="nil"/>
          <w:right w:val="nil"/>
          <w:between w:val="nil"/>
        </w:pBdr>
        <w:tabs>
          <w:tab w:val="left" w:pos="360"/>
          <w:tab w:val="left" w:pos="426"/>
          <w:tab w:val="left" w:pos="1186"/>
        </w:tabs>
        <w:spacing w:after="120" w:line="360" w:lineRule="auto"/>
        <w:ind w:left="0" w:firstLine="0"/>
        <w:rPr>
          <w:rFonts w:ascii="Arial" w:eastAsia="Arial" w:hAnsi="Arial" w:cs="Arial"/>
          <w:color w:val="010000"/>
          <w:sz w:val="20"/>
          <w:szCs w:val="20"/>
        </w:rPr>
      </w:pPr>
      <w:r w:rsidRPr="00766F89">
        <w:rPr>
          <w:rFonts w:ascii="Arial" w:hAnsi="Arial" w:cs="Arial"/>
          <w:color w:val="010000"/>
          <w:sz w:val="20"/>
        </w:rPr>
        <w:t>Training on corporate governance:</w:t>
      </w:r>
    </w:p>
    <w:p w14:paraId="6E6AEEE6" w14:textId="77777777" w:rsidR="00626E20" w:rsidRPr="00766F89" w:rsidRDefault="00766F89" w:rsidP="00F732A4">
      <w:pPr>
        <w:numPr>
          <w:ilvl w:val="0"/>
          <w:numId w:val="1"/>
        </w:numPr>
        <w:pBdr>
          <w:top w:val="nil"/>
          <w:left w:val="nil"/>
          <w:bottom w:val="nil"/>
          <w:right w:val="nil"/>
          <w:between w:val="nil"/>
        </w:pBdr>
        <w:tabs>
          <w:tab w:val="left" w:pos="360"/>
          <w:tab w:val="left" w:pos="426"/>
          <w:tab w:val="left" w:pos="635"/>
        </w:tabs>
        <w:spacing w:after="120" w:line="360" w:lineRule="auto"/>
        <w:ind w:left="0" w:firstLine="0"/>
        <w:rPr>
          <w:rFonts w:ascii="Arial" w:eastAsia="Arial" w:hAnsi="Arial" w:cs="Arial"/>
          <w:color w:val="010000"/>
          <w:sz w:val="20"/>
          <w:szCs w:val="20"/>
        </w:rPr>
      </w:pPr>
      <w:r w:rsidRPr="00766F89">
        <w:rPr>
          <w:rFonts w:ascii="Arial" w:hAnsi="Arial" w:cs="Arial"/>
          <w:color w:val="010000"/>
          <w:sz w:val="20"/>
        </w:rPr>
        <w:t>List of affiliated persons of the public company (Annual report) and transactions between the affiliated persons of the Company and the Company itself</w:t>
      </w:r>
    </w:p>
    <w:p w14:paraId="175BEB23" w14:textId="77777777" w:rsidR="00626E20" w:rsidRPr="00766F89" w:rsidRDefault="00766F89" w:rsidP="00F732A4">
      <w:pPr>
        <w:numPr>
          <w:ilvl w:val="0"/>
          <w:numId w:val="5"/>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766F89">
        <w:rPr>
          <w:rFonts w:ascii="Arial" w:hAnsi="Arial" w:cs="Arial"/>
          <w:color w:val="010000"/>
          <w:sz w:val="20"/>
        </w:rPr>
        <w:t>Transactions between the Company and affiliated persons of the Company; or between the Company and major shareholders, PDMR, or affiliated persons of PDMR:</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5"/>
        <w:gridCol w:w="2201"/>
        <w:gridCol w:w="1300"/>
        <w:gridCol w:w="2134"/>
        <w:gridCol w:w="1477"/>
        <w:gridCol w:w="1353"/>
        <w:gridCol w:w="2051"/>
        <w:gridCol w:w="1760"/>
        <w:gridCol w:w="949"/>
      </w:tblGrid>
      <w:tr w:rsidR="00626E20" w:rsidRPr="00766F89" w14:paraId="2610D47E" w14:textId="77777777" w:rsidTr="00AD35C3">
        <w:tc>
          <w:tcPr>
            <w:tcW w:w="260" w:type="pct"/>
            <w:shd w:val="clear" w:color="auto" w:fill="auto"/>
            <w:tcMar>
              <w:top w:w="0" w:type="dxa"/>
              <w:bottom w:w="0" w:type="dxa"/>
            </w:tcMar>
            <w:vAlign w:val="center"/>
          </w:tcPr>
          <w:p w14:paraId="3C5861AD"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No.</w:t>
            </w:r>
          </w:p>
        </w:tc>
        <w:tc>
          <w:tcPr>
            <w:tcW w:w="789" w:type="pct"/>
            <w:shd w:val="clear" w:color="auto" w:fill="auto"/>
            <w:tcMar>
              <w:top w:w="0" w:type="dxa"/>
              <w:bottom w:w="0" w:type="dxa"/>
            </w:tcMar>
            <w:vAlign w:val="center"/>
          </w:tcPr>
          <w:p w14:paraId="25A7FA06"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Name of organizations/individuals</w:t>
            </w:r>
          </w:p>
        </w:tc>
        <w:tc>
          <w:tcPr>
            <w:tcW w:w="466" w:type="pct"/>
            <w:shd w:val="clear" w:color="auto" w:fill="auto"/>
            <w:tcMar>
              <w:top w:w="0" w:type="dxa"/>
              <w:bottom w:w="0" w:type="dxa"/>
            </w:tcMar>
            <w:vAlign w:val="center"/>
          </w:tcPr>
          <w:p w14:paraId="382F794B"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Relations with the Company</w:t>
            </w:r>
          </w:p>
        </w:tc>
        <w:tc>
          <w:tcPr>
            <w:tcW w:w="765" w:type="pct"/>
            <w:shd w:val="clear" w:color="auto" w:fill="auto"/>
            <w:tcMar>
              <w:top w:w="0" w:type="dxa"/>
              <w:bottom w:w="0" w:type="dxa"/>
            </w:tcMar>
            <w:vAlign w:val="center"/>
          </w:tcPr>
          <w:p w14:paraId="104D062B"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NSH* No., date of issue, place of issue</w:t>
            </w:r>
          </w:p>
        </w:tc>
        <w:tc>
          <w:tcPr>
            <w:tcW w:w="529" w:type="pct"/>
            <w:shd w:val="clear" w:color="auto" w:fill="auto"/>
            <w:tcMar>
              <w:top w:w="0" w:type="dxa"/>
              <w:bottom w:w="0" w:type="dxa"/>
            </w:tcMar>
            <w:vAlign w:val="center"/>
          </w:tcPr>
          <w:p w14:paraId="75F263E1"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Head office address/Contact address</w:t>
            </w:r>
          </w:p>
        </w:tc>
        <w:tc>
          <w:tcPr>
            <w:tcW w:w="485" w:type="pct"/>
            <w:shd w:val="clear" w:color="auto" w:fill="auto"/>
            <w:tcMar>
              <w:top w:w="0" w:type="dxa"/>
              <w:bottom w:w="0" w:type="dxa"/>
            </w:tcMar>
            <w:vAlign w:val="center"/>
          </w:tcPr>
          <w:p w14:paraId="6EEE9AC8"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Time of transaction with the Company</w:t>
            </w:r>
          </w:p>
        </w:tc>
        <w:tc>
          <w:tcPr>
            <w:tcW w:w="735" w:type="pct"/>
            <w:shd w:val="clear" w:color="auto" w:fill="auto"/>
            <w:tcMar>
              <w:top w:w="0" w:type="dxa"/>
              <w:bottom w:w="0" w:type="dxa"/>
            </w:tcMar>
            <w:vAlign w:val="center"/>
          </w:tcPr>
          <w:p w14:paraId="52B4E829"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General Mandate/Decision of the General Meeting of Shareholder or Board Resolution/Decision (if any, specify the issuance date)</w:t>
            </w:r>
          </w:p>
        </w:tc>
        <w:tc>
          <w:tcPr>
            <w:tcW w:w="631" w:type="pct"/>
            <w:shd w:val="clear" w:color="auto" w:fill="auto"/>
            <w:tcMar>
              <w:top w:w="0" w:type="dxa"/>
              <w:bottom w:w="0" w:type="dxa"/>
            </w:tcMar>
            <w:vAlign w:val="center"/>
          </w:tcPr>
          <w:p w14:paraId="013B5054"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Content, quantity, total value of transaction</w:t>
            </w:r>
          </w:p>
        </w:tc>
        <w:tc>
          <w:tcPr>
            <w:tcW w:w="340" w:type="pct"/>
            <w:shd w:val="clear" w:color="auto" w:fill="auto"/>
            <w:tcMar>
              <w:top w:w="0" w:type="dxa"/>
              <w:bottom w:w="0" w:type="dxa"/>
            </w:tcMar>
            <w:vAlign w:val="center"/>
          </w:tcPr>
          <w:p w14:paraId="5B855B6A"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Note</w:t>
            </w:r>
          </w:p>
        </w:tc>
      </w:tr>
      <w:tr w:rsidR="00626E20" w:rsidRPr="00766F89" w14:paraId="740652A4" w14:textId="77777777" w:rsidTr="00AD35C3">
        <w:tc>
          <w:tcPr>
            <w:tcW w:w="260" w:type="pct"/>
            <w:shd w:val="clear" w:color="auto" w:fill="auto"/>
            <w:tcMar>
              <w:top w:w="0" w:type="dxa"/>
              <w:bottom w:w="0" w:type="dxa"/>
            </w:tcMar>
            <w:vAlign w:val="center"/>
          </w:tcPr>
          <w:p w14:paraId="6EB4A2B0"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1</w:t>
            </w:r>
          </w:p>
        </w:tc>
        <w:tc>
          <w:tcPr>
            <w:tcW w:w="789" w:type="pct"/>
            <w:shd w:val="clear" w:color="auto" w:fill="auto"/>
            <w:tcMar>
              <w:top w:w="0" w:type="dxa"/>
              <w:bottom w:w="0" w:type="dxa"/>
            </w:tcMar>
            <w:vAlign w:val="center"/>
          </w:tcPr>
          <w:p w14:paraId="22D22DA1"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Can Tho Water Supply - Sewerage Joint Stock Company</w:t>
            </w:r>
          </w:p>
        </w:tc>
        <w:tc>
          <w:tcPr>
            <w:tcW w:w="466" w:type="pct"/>
            <w:shd w:val="clear" w:color="auto" w:fill="auto"/>
            <w:tcMar>
              <w:top w:w="0" w:type="dxa"/>
              <w:bottom w:w="0" w:type="dxa"/>
            </w:tcMar>
            <w:vAlign w:val="center"/>
          </w:tcPr>
          <w:p w14:paraId="742D3E58"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Major shareholder;</w:t>
            </w:r>
          </w:p>
        </w:tc>
        <w:tc>
          <w:tcPr>
            <w:tcW w:w="765" w:type="pct"/>
            <w:shd w:val="clear" w:color="auto" w:fill="auto"/>
            <w:tcMar>
              <w:top w:w="0" w:type="dxa"/>
              <w:bottom w:w="0" w:type="dxa"/>
            </w:tcMar>
            <w:vAlign w:val="center"/>
          </w:tcPr>
          <w:p w14:paraId="06BDB367" w14:textId="37FBF04B"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 xml:space="preserve">Business Registration Certificate No. 0200108811 changed for the 12th </w:t>
            </w:r>
            <w:r w:rsidR="00705711" w:rsidRPr="00766F89">
              <w:rPr>
                <w:rFonts w:ascii="Arial" w:hAnsi="Arial" w:cs="Arial"/>
                <w:color w:val="010000"/>
                <w:sz w:val="20"/>
              </w:rPr>
              <w:t xml:space="preserve">time, </w:t>
            </w:r>
            <w:r w:rsidRPr="00766F89">
              <w:rPr>
                <w:rFonts w:ascii="Arial" w:hAnsi="Arial" w:cs="Arial"/>
                <w:color w:val="010000"/>
                <w:sz w:val="20"/>
              </w:rPr>
              <w:t>issued by the Department of Planning and Investment of Can Tho City on July 15, 2022.</w:t>
            </w:r>
          </w:p>
        </w:tc>
        <w:tc>
          <w:tcPr>
            <w:tcW w:w="529" w:type="pct"/>
            <w:shd w:val="clear" w:color="auto" w:fill="auto"/>
            <w:tcMar>
              <w:top w:w="0" w:type="dxa"/>
              <w:bottom w:w="0" w:type="dxa"/>
            </w:tcMar>
            <w:vAlign w:val="center"/>
          </w:tcPr>
          <w:p w14:paraId="36982C98"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 xml:space="preserve">No. 2A Nguyen Trai, Tan </w:t>
            </w:r>
            <w:proofErr w:type="gramStart"/>
            <w:r w:rsidRPr="00766F89">
              <w:rPr>
                <w:rFonts w:ascii="Arial" w:hAnsi="Arial" w:cs="Arial"/>
                <w:color w:val="010000"/>
                <w:sz w:val="20"/>
              </w:rPr>
              <w:t>An</w:t>
            </w:r>
            <w:proofErr w:type="gramEnd"/>
            <w:r w:rsidRPr="00766F89">
              <w:rPr>
                <w:rFonts w:ascii="Arial" w:hAnsi="Arial" w:cs="Arial"/>
                <w:color w:val="010000"/>
                <w:sz w:val="20"/>
              </w:rPr>
              <w:t xml:space="preserve"> Ward, Ninh Kieu District, Can Tho city. </w:t>
            </w:r>
          </w:p>
        </w:tc>
        <w:tc>
          <w:tcPr>
            <w:tcW w:w="485" w:type="pct"/>
            <w:shd w:val="clear" w:color="auto" w:fill="auto"/>
            <w:tcMar>
              <w:top w:w="0" w:type="dxa"/>
              <w:bottom w:w="0" w:type="dxa"/>
            </w:tcMar>
            <w:vAlign w:val="center"/>
          </w:tcPr>
          <w:p w14:paraId="06F38336"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2023</w:t>
            </w:r>
          </w:p>
        </w:tc>
        <w:tc>
          <w:tcPr>
            <w:tcW w:w="735" w:type="pct"/>
            <w:shd w:val="clear" w:color="auto" w:fill="auto"/>
            <w:tcMar>
              <w:top w:w="0" w:type="dxa"/>
              <w:bottom w:w="0" w:type="dxa"/>
            </w:tcMar>
            <w:vAlign w:val="center"/>
          </w:tcPr>
          <w:p w14:paraId="46FD66BD" w14:textId="7AD9C41A"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 xml:space="preserve">01/NQ-HDQT dated January 30, </w:t>
            </w:r>
            <w:proofErr w:type="gramStart"/>
            <w:r w:rsidRPr="00766F89">
              <w:rPr>
                <w:rFonts w:ascii="Arial" w:hAnsi="Arial" w:cs="Arial"/>
                <w:color w:val="010000"/>
                <w:sz w:val="20"/>
              </w:rPr>
              <w:t>2023</w:t>
            </w:r>
            <w:proofErr w:type="gramEnd"/>
            <w:r w:rsidRPr="00766F89">
              <w:rPr>
                <w:rFonts w:ascii="Arial" w:hAnsi="Arial" w:cs="Arial"/>
                <w:color w:val="010000"/>
                <w:sz w:val="20"/>
              </w:rPr>
              <w:t xml:space="preserve"> on authorizing the Executive Board to sign internal transaction contracts and affiliated persons contracts</w:t>
            </w:r>
          </w:p>
        </w:tc>
        <w:tc>
          <w:tcPr>
            <w:tcW w:w="631" w:type="pct"/>
            <w:shd w:val="clear" w:color="auto" w:fill="auto"/>
            <w:tcMar>
              <w:top w:w="0" w:type="dxa"/>
              <w:bottom w:w="0" w:type="dxa"/>
            </w:tcMar>
            <w:vAlign w:val="center"/>
          </w:tcPr>
          <w:p w14:paraId="025B3C60"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 xml:space="preserve">Buy chlorine, test water samples Total transaction value VND 34,702,000 </w:t>
            </w:r>
          </w:p>
        </w:tc>
        <w:tc>
          <w:tcPr>
            <w:tcW w:w="340" w:type="pct"/>
            <w:shd w:val="clear" w:color="auto" w:fill="auto"/>
            <w:tcMar>
              <w:top w:w="0" w:type="dxa"/>
              <w:bottom w:w="0" w:type="dxa"/>
            </w:tcMar>
            <w:vAlign w:val="center"/>
          </w:tcPr>
          <w:p w14:paraId="0127EEF1" w14:textId="77777777" w:rsidR="00626E20" w:rsidRPr="00766F89" w:rsidRDefault="00626E20" w:rsidP="00F732A4">
            <w:pPr>
              <w:tabs>
                <w:tab w:val="left" w:pos="360"/>
                <w:tab w:val="left" w:pos="426"/>
              </w:tabs>
              <w:spacing w:after="120" w:line="360" w:lineRule="auto"/>
              <w:jc w:val="center"/>
              <w:rPr>
                <w:rFonts w:ascii="Arial" w:eastAsia="Arial" w:hAnsi="Arial" w:cs="Arial"/>
                <w:color w:val="010000"/>
                <w:sz w:val="20"/>
                <w:szCs w:val="20"/>
              </w:rPr>
            </w:pPr>
          </w:p>
        </w:tc>
      </w:tr>
      <w:tr w:rsidR="00626E20" w:rsidRPr="00766F89" w14:paraId="05EF9714" w14:textId="77777777" w:rsidTr="00AD35C3">
        <w:tc>
          <w:tcPr>
            <w:tcW w:w="260" w:type="pct"/>
            <w:shd w:val="clear" w:color="auto" w:fill="auto"/>
            <w:tcMar>
              <w:top w:w="0" w:type="dxa"/>
              <w:bottom w:w="0" w:type="dxa"/>
            </w:tcMar>
            <w:vAlign w:val="center"/>
          </w:tcPr>
          <w:p w14:paraId="319D4C2B"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lastRenderedPageBreak/>
              <w:t>2</w:t>
            </w:r>
          </w:p>
        </w:tc>
        <w:tc>
          <w:tcPr>
            <w:tcW w:w="789" w:type="pct"/>
            <w:shd w:val="clear" w:color="auto" w:fill="auto"/>
            <w:tcMar>
              <w:top w:w="0" w:type="dxa"/>
              <w:bottom w:w="0" w:type="dxa"/>
            </w:tcMar>
            <w:vAlign w:val="center"/>
          </w:tcPr>
          <w:p w14:paraId="7A7FD852"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Thot Not Water Supply Joint Stock Company</w:t>
            </w:r>
          </w:p>
        </w:tc>
        <w:tc>
          <w:tcPr>
            <w:tcW w:w="466" w:type="pct"/>
            <w:shd w:val="clear" w:color="auto" w:fill="auto"/>
            <w:tcMar>
              <w:top w:w="0" w:type="dxa"/>
              <w:bottom w:w="0" w:type="dxa"/>
            </w:tcMar>
            <w:vAlign w:val="center"/>
          </w:tcPr>
          <w:p w14:paraId="159AC5AA"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Under the same Holding Company CTW</w:t>
            </w:r>
          </w:p>
        </w:tc>
        <w:tc>
          <w:tcPr>
            <w:tcW w:w="765" w:type="pct"/>
            <w:shd w:val="clear" w:color="auto" w:fill="auto"/>
            <w:tcMar>
              <w:top w:w="0" w:type="dxa"/>
              <w:bottom w:w="0" w:type="dxa"/>
            </w:tcMar>
            <w:vAlign w:val="center"/>
          </w:tcPr>
          <w:p w14:paraId="6D9DD89B"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Business Registration Certificate No. 1800635554 changed for the 6th issued by the Department of Planning and Investment of Can Tho City on May 11, 2021.</w:t>
            </w:r>
          </w:p>
        </w:tc>
        <w:tc>
          <w:tcPr>
            <w:tcW w:w="529" w:type="pct"/>
            <w:shd w:val="clear" w:color="auto" w:fill="auto"/>
            <w:tcMar>
              <w:top w:w="0" w:type="dxa"/>
              <w:bottom w:w="0" w:type="dxa"/>
            </w:tcMar>
            <w:vAlign w:val="center"/>
          </w:tcPr>
          <w:p w14:paraId="17B6CFA6" w14:textId="6FB1A7B9"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 xml:space="preserve">392, National Highway 91, Long Thanh A, Thot Not Ward, Thot Not District, Can Tho City </w:t>
            </w:r>
          </w:p>
        </w:tc>
        <w:tc>
          <w:tcPr>
            <w:tcW w:w="485" w:type="pct"/>
            <w:shd w:val="clear" w:color="auto" w:fill="auto"/>
            <w:tcMar>
              <w:top w:w="0" w:type="dxa"/>
              <w:bottom w:w="0" w:type="dxa"/>
            </w:tcMar>
            <w:vAlign w:val="center"/>
          </w:tcPr>
          <w:p w14:paraId="5B48D9E3"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2023</w:t>
            </w:r>
          </w:p>
        </w:tc>
        <w:tc>
          <w:tcPr>
            <w:tcW w:w="735" w:type="pct"/>
            <w:shd w:val="clear" w:color="auto" w:fill="auto"/>
            <w:tcMar>
              <w:top w:w="0" w:type="dxa"/>
              <w:bottom w:w="0" w:type="dxa"/>
            </w:tcMar>
            <w:vAlign w:val="center"/>
          </w:tcPr>
          <w:p w14:paraId="14DBB75A" w14:textId="1ECB5DCA"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 xml:space="preserve">01/NQ-HDQT dated January 30, </w:t>
            </w:r>
            <w:proofErr w:type="gramStart"/>
            <w:r w:rsidRPr="00766F89">
              <w:rPr>
                <w:rFonts w:ascii="Arial" w:hAnsi="Arial" w:cs="Arial"/>
                <w:color w:val="010000"/>
                <w:sz w:val="20"/>
              </w:rPr>
              <w:t>2023</w:t>
            </w:r>
            <w:proofErr w:type="gramEnd"/>
            <w:r w:rsidRPr="00766F89">
              <w:rPr>
                <w:rFonts w:ascii="Arial" w:hAnsi="Arial" w:cs="Arial"/>
                <w:color w:val="010000"/>
                <w:sz w:val="20"/>
              </w:rPr>
              <w:t xml:space="preserve"> on authorizing the Executive Board to sign internal transaction contracts and affiliated persons contracts</w:t>
            </w:r>
          </w:p>
        </w:tc>
        <w:tc>
          <w:tcPr>
            <w:tcW w:w="631" w:type="pct"/>
            <w:shd w:val="clear" w:color="auto" w:fill="auto"/>
            <w:tcMar>
              <w:top w:w="0" w:type="dxa"/>
              <w:bottom w:w="0" w:type="dxa"/>
            </w:tcMar>
            <w:vAlign w:val="center"/>
          </w:tcPr>
          <w:p w14:paraId="4C15C206" w14:textId="0C543B5E"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Water supply through master meter &amp; Transfer of assets - safe water supply pipeline works in Co Do District - Vinh Thanh District (from Sau Bong bridge to Lang Chim bridge) Total value of transaction: VND</w:t>
            </w:r>
            <w:r w:rsidR="00F732A4" w:rsidRPr="00766F89">
              <w:rPr>
                <w:rFonts w:ascii="Arial" w:hAnsi="Arial" w:cs="Arial"/>
                <w:color w:val="010000"/>
                <w:sz w:val="20"/>
              </w:rPr>
              <w:t xml:space="preserve"> </w:t>
            </w:r>
            <w:r w:rsidRPr="00766F89">
              <w:rPr>
                <w:rFonts w:ascii="Arial" w:hAnsi="Arial" w:cs="Arial"/>
                <w:color w:val="010000"/>
                <w:sz w:val="20"/>
              </w:rPr>
              <w:t>171,708,783</w:t>
            </w:r>
          </w:p>
        </w:tc>
        <w:tc>
          <w:tcPr>
            <w:tcW w:w="340" w:type="pct"/>
            <w:shd w:val="clear" w:color="auto" w:fill="auto"/>
            <w:tcMar>
              <w:top w:w="0" w:type="dxa"/>
              <w:bottom w:w="0" w:type="dxa"/>
            </w:tcMar>
            <w:vAlign w:val="center"/>
          </w:tcPr>
          <w:p w14:paraId="79C14135" w14:textId="77777777" w:rsidR="00626E20" w:rsidRPr="00766F89" w:rsidRDefault="00626E20" w:rsidP="00F732A4">
            <w:pPr>
              <w:tabs>
                <w:tab w:val="left" w:pos="360"/>
                <w:tab w:val="left" w:pos="426"/>
              </w:tabs>
              <w:spacing w:after="120" w:line="360" w:lineRule="auto"/>
              <w:jc w:val="center"/>
              <w:rPr>
                <w:rFonts w:ascii="Arial" w:eastAsia="Arial" w:hAnsi="Arial" w:cs="Arial"/>
                <w:color w:val="010000"/>
                <w:sz w:val="20"/>
                <w:szCs w:val="20"/>
              </w:rPr>
            </w:pPr>
          </w:p>
        </w:tc>
      </w:tr>
    </w:tbl>
    <w:p w14:paraId="53838174" w14:textId="16763C26" w:rsidR="00626E20" w:rsidRPr="00766F89" w:rsidRDefault="00766F89" w:rsidP="00464CBB">
      <w:pPr>
        <w:numPr>
          <w:ilvl w:val="0"/>
          <w:numId w:val="6"/>
        </w:numPr>
        <w:pBdr>
          <w:top w:val="nil"/>
          <w:left w:val="nil"/>
          <w:bottom w:val="nil"/>
          <w:right w:val="nil"/>
          <w:between w:val="nil"/>
        </w:pBdr>
        <w:tabs>
          <w:tab w:val="left" w:pos="360"/>
          <w:tab w:val="left" w:pos="426"/>
          <w:tab w:val="left" w:pos="1075"/>
        </w:tabs>
        <w:spacing w:after="120" w:line="360" w:lineRule="auto"/>
        <w:jc w:val="both"/>
        <w:rPr>
          <w:rFonts w:ascii="Arial" w:eastAsia="Arial" w:hAnsi="Arial" w:cs="Arial"/>
          <w:color w:val="010000"/>
          <w:sz w:val="20"/>
          <w:szCs w:val="20"/>
        </w:rPr>
      </w:pPr>
      <w:r w:rsidRPr="00766F89">
        <w:rPr>
          <w:rFonts w:ascii="Arial" w:hAnsi="Arial" w:cs="Arial"/>
          <w:color w:val="010000"/>
          <w:sz w:val="20"/>
        </w:rPr>
        <w:t>Transactions between the Company’s PDMR, affiliated persons of PDMR and subsidiaries or companies controlled by the Company: None.</w:t>
      </w:r>
    </w:p>
    <w:p w14:paraId="770A18E7" w14:textId="77777777" w:rsidR="00626E20" w:rsidRPr="00766F89" w:rsidRDefault="00766F89" w:rsidP="00464CBB">
      <w:pPr>
        <w:numPr>
          <w:ilvl w:val="0"/>
          <w:numId w:val="6"/>
        </w:numPr>
        <w:pBdr>
          <w:top w:val="nil"/>
          <w:left w:val="nil"/>
          <w:bottom w:val="nil"/>
          <w:right w:val="nil"/>
          <w:between w:val="nil"/>
        </w:pBdr>
        <w:tabs>
          <w:tab w:val="left" w:pos="360"/>
          <w:tab w:val="left" w:pos="426"/>
          <w:tab w:val="left" w:pos="1072"/>
        </w:tabs>
        <w:spacing w:after="120" w:line="360" w:lineRule="auto"/>
        <w:jc w:val="both"/>
        <w:rPr>
          <w:rFonts w:ascii="Arial" w:eastAsia="Arial" w:hAnsi="Arial" w:cs="Arial"/>
          <w:color w:val="010000"/>
          <w:sz w:val="20"/>
          <w:szCs w:val="20"/>
        </w:rPr>
      </w:pPr>
      <w:r w:rsidRPr="00766F89">
        <w:rPr>
          <w:rFonts w:ascii="Arial" w:hAnsi="Arial" w:cs="Arial"/>
          <w:color w:val="010000"/>
          <w:sz w:val="20"/>
        </w:rPr>
        <w:t>Transactions between the Company and other entities</w:t>
      </w:r>
    </w:p>
    <w:p w14:paraId="596A46FC" w14:textId="77777777" w:rsidR="00626E20" w:rsidRPr="00766F89" w:rsidRDefault="00766F89" w:rsidP="00464CBB">
      <w:pPr>
        <w:numPr>
          <w:ilvl w:val="1"/>
          <w:numId w:val="6"/>
        </w:numPr>
        <w:pBdr>
          <w:top w:val="nil"/>
          <w:left w:val="nil"/>
          <w:bottom w:val="nil"/>
          <w:right w:val="nil"/>
          <w:between w:val="nil"/>
        </w:pBdr>
        <w:tabs>
          <w:tab w:val="left" w:pos="360"/>
          <w:tab w:val="left" w:pos="426"/>
          <w:tab w:val="left" w:pos="1276"/>
        </w:tabs>
        <w:spacing w:after="120" w:line="360" w:lineRule="auto"/>
        <w:jc w:val="both"/>
        <w:rPr>
          <w:rFonts w:ascii="Arial" w:eastAsia="Arial" w:hAnsi="Arial" w:cs="Arial"/>
          <w:color w:val="010000"/>
          <w:sz w:val="20"/>
          <w:szCs w:val="20"/>
        </w:rPr>
      </w:pPr>
      <w:r w:rsidRPr="00766F89">
        <w:rPr>
          <w:rFonts w:ascii="Arial" w:hAnsi="Arial" w:cs="Arial"/>
          <w:color w:val="010000"/>
          <w:sz w:val="20"/>
        </w:rPr>
        <w:t>Transactions between the Company and the companies in which members of the Board of Directors, members of the Supervisory Board, the Manager and other managers have been being founding members or members of the Board of Directors, the Executive Manager for the past three (03) years (calculated at the time of reporting): None.</w:t>
      </w:r>
    </w:p>
    <w:p w14:paraId="5D320F21" w14:textId="39FC1533" w:rsidR="00626E20" w:rsidRPr="00766F89" w:rsidRDefault="00766F89" w:rsidP="00464CBB">
      <w:pPr>
        <w:numPr>
          <w:ilvl w:val="1"/>
          <w:numId w:val="6"/>
        </w:numPr>
        <w:pBdr>
          <w:top w:val="nil"/>
          <w:left w:val="nil"/>
          <w:bottom w:val="nil"/>
          <w:right w:val="nil"/>
          <w:between w:val="nil"/>
        </w:pBdr>
        <w:tabs>
          <w:tab w:val="left" w:pos="360"/>
          <w:tab w:val="left" w:pos="426"/>
          <w:tab w:val="left" w:pos="1276"/>
        </w:tabs>
        <w:spacing w:after="120" w:line="360" w:lineRule="auto"/>
        <w:jc w:val="both"/>
        <w:rPr>
          <w:rFonts w:ascii="Arial" w:eastAsia="Arial" w:hAnsi="Arial" w:cs="Arial"/>
          <w:color w:val="010000"/>
          <w:sz w:val="20"/>
          <w:szCs w:val="20"/>
        </w:rPr>
      </w:pPr>
      <w:r w:rsidRPr="00766F89">
        <w:rPr>
          <w:rFonts w:ascii="Arial" w:hAnsi="Arial" w:cs="Arial"/>
          <w:color w:val="010000"/>
          <w:sz w:val="20"/>
        </w:rPr>
        <w:t>Transactions between the Company and the company that affiliated persons of members of the Board of Directors, members of the Supervisory Board, the Manager and other managers are members of the Board of Directors, the Executive Manager: None.</w:t>
      </w:r>
    </w:p>
    <w:p w14:paraId="647B602B" w14:textId="77777777" w:rsidR="00626E20" w:rsidRPr="00766F89" w:rsidRDefault="00766F89" w:rsidP="00464CBB">
      <w:pPr>
        <w:numPr>
          <w:ilvl w:val="1"/>
          <w:numId w:val="6"/>
        </w:numPr>
        <w:pBdr>
          <w:top w:val="nil"/>
          <w:left w:val="nil"/>
          <w:bottom w:val="nil"/>
          <w:right w:val="nil"/>
          <w:between w:val="nil"/>
        </w:pBdr>
        <w:tabs>
          <w:tab w:val="left" w:pos="360"/>
          <w:tab w:val="left" w:pos="426"/>
          <w:tab w:val="left" w:pos="1276"/>
        </w:tabs>
        <w:spacing w:after="120" w:line="360" w:lineRule="auto"/>
        <w:jc w:val="both"/>
        <w:rPr>
          <w:rFonts w:ascii="Arial" w:eastAsia="Arial" w:hAnsi="Arial" w:cs="Arial"/>
          <w:color w:val="010000"/>
          <w:sz w:val="20"/>
          <w:szCs w:val="20"/>
        </w:rPr>
      </w:pPr>
      <w:r w:rsidRPr="00766F89">
        <w:rPr>
          <w:rFonts w:ascii="Arial" w:hAnsi="Arial" w:cs="Arial"/>
          <w:color w:val="010000"/>
          <w:sz w:val="20"/>
        </w:rPr>
        <w:t xml:space="preserve">Other transactions of the Company (if any) which can bring material or non-material benefits to members of the Board of Directors and the Supervisory Board, the </w:t>
      </w:r>
      <w:proofErr w:type="gramStart"/>
      <w:r w:rsidRPr="00766F89">
        <w:rPr>
          <w:rFonts w:ascii="Arial" w:hAnsi="Arial" w:cs="Arial"/>
          <w:color w:val="010000"/>
          <w:sz w:val="20"/>
        </w:rPr>
        <w:t>Manager</w:t>
      </w:r>
      <w:proofErr w:type="gramEnd"/>
      <w:r w:rsidRPr="00766F89">
        <w:rPr>
          <w:rFonts w:ascii="Arial" w:hAnsi="Arial" w:cs="Arial"/>
          <w:color w:val="010000"/>
          <w:sz w:val="20"/>
        </w:rPr>
        <w:t xml:space="preserve"> and other managers: None.</w:t>
      </w:r>
    </w:p>
    <w:p w14:paraId="6C254323" w14:textId="77777777" w:rsidR="00626E20" w:rsidRPr="00766F89" w:rsidRDefault="00766F89" w:rsidP="00464CBB">
      <w:pPr>
        <w:numPr>
          <w:ilvl w:val="0"/>
          <w:numId w:val="1"/>
        </w:numPr>
        <w:pBdr>
          <w:top w:val="nil"/>
          <w:left w:val="nil"/>
          <w:bottom w:val="nil"/>
          <w:right w:val="nil"/>
          <w:between w:val="nil"/>
        </w:pBdr>
        <w:tabs>
          <w:tab w:val="left" w:pos="360"/>
          <w:tab w:val="left" w:pos="426"/>
          <w:tab w:val="left" w:pos="1436"/>
        </w:tabs>
        <w:spacing w:after="120" w:line="360" w:lineRule="auto"/>
        <w:ind w:left="0" w:firstLine="0"/>
        <w:jc w:val="both"/>
        <w:rPr>
          <w:rFonts w:ascii="Arial" w:eastAsia="Arial" w:hAnsi="Arial" w:cs="Arial"/>
          <w:color w:val="010000"/>
          <w:sz w:val="20"/>
          <w:szCs w:val="20"/>
        </w:rPr>
      </w:pPr>
      <w:r w:rsidRPr="00766F89">
        <w:rPr>
          <w:rFonts w:ascii="Arial" w:hAnsi="Arial" w:cs="Arial"/>
          <w:color w:val="010000"/>
          <w:sz w:val="20"/>
        </w:rPr>
        <w:t>Share transactions of PDMR and affiliated persons of PDMR (Annual report):</w:t>
      </w:r>
    </w:p>
    <w:p w14:paraId="6C8D76AB" w14:textId="77777777" w:rsidR="00626E20" w:rsidRPr="00766F89" w:rsidRDefault="00766F89" w:rsidP="00464CBB">
      <w:pPr>
        <w:numPr>
          <w:ilvl w:val="0"/>
          <w:numId w:val="3"/>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766F89">
        <w:rPr>
          <w:rFonts w:ascii="Arial" w:hAnsi="Arial" w:cs="Arial"/>
          <w:color w:val="010000"/>
          <w:sz w:val="20"/>
        </w:rPr>
        <w:lastRenderedPageBreak/>
        <w:t>Company’s share transaction of PDMR and affiliated persons:</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6"/>
        <w:gridCol w:w="3979"/>
        <w:gridCol w:w="2983"/>
        <w:gridCol w:w="951"/>
        <w:gridCol w:w="1091"/>
        <w:gridCol w:w="1219"/>
        <w:gridCol w:w="1230"/>
        <w:gridCol w:w="1931"/>
      </w:tblGrid>
      <w:tr w:rsidR="00626E20" w:rsidRPr="00766F89" w14:paraId="055814F8" w14:textId="77777777" w:rsidTr="00F732A4">
        <w:tc>
          <w:tcPr>
            <w:tcW w:w="203" w:type="pct"/>
            <w:vMerge w:val="restart"/>
            <w:shd w:val="clear" w:color="auto" w:fill="auto"/>
            <w:tcMar>
              <w:top w:w="0" w:type="dxa"/>
              <w:bottom w:w="0" w:type="dxa"/>
            </w:tcMar>
            <w:vAlign w:val="center"/>
          </w:tcPr>
          <w:p w14:paraId="0A0E8020"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No.</w:t>
            </w:r>
          </w:p>
        </w:tc>
        <w:tc>
          <w:tcPr>
            <w:tcW w:w="1426" w:type="pct"/>
            <w:vMerge w:val="restart"/>
            <w:shd w:val="clear" w:color="auto" w:fill="auto"/>
            <w:tcMar>
              <w:top w:w="0" w:type="dxa"/>
              <w:bottom w:w="0" w:type="dxa"/>
            </w:tcMar>
            <w:vAlign w:val="center"/>
          </w:tcPr>
          <w:p w14:paraId="695604CB"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Transaction conductor</w:t>
            </w:r>
          </w:p>
        </w:tc>
        <w:tc>
          <w:tcPr>
            <w:tcW w:w="1069" w:type="pct"/>
            <w:vMerge w:val="restart"/>
            <w:shd w:val="clear" w:color="auto" w:fill="auto"/>
            <w:tcMar>
              <w:top w:w="0" w:type="dxa"/>
              <w:bottom w:w="0" w:type="dxa"/>
            </w:tcMar>
            <w:vAlign w:val="center"/>
          </w:tcPr>
          <w:p w14:paraId="2402D04A"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Relations with PMDR</w:t>
            </w:r>
          </w:p>
        </w:tc>
        <w:tc>
          <w:tcPr>
            <w:tcW w:w="732" w:type="pct"/>
            <w:gridSpan w:val="2"/>
            <w:shd w:val="clear" w:color="auto" w:fill="auto"/>
            <w:tcMar>
              <w:top w:w="0" w:type="dxa"/>
              <w:bottom w:w="0" w:type="dxa"/>
            </w:tcMar>
            <w:vAlign w:val="center"/>
          </w:tcPr>
          <w:p w14:paraId="1AFD79FB"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Number of shares owned at the beginning of the period</w:t>
            </w:r>
          </w:p>
        </w:tc>
        <w:tc>
          <w:tcPr>
            <w:tcW w:w="878" w:type="pct"/>
            <w:gridSpan w:val="2"/>
            <w:shd w:val="clear" w:color="auto" w:fill="auto"/>
            <w:tcMar>
              <w:top w:w="0" w:type="dxa"/>
              <w:bottom w:w="0" w:type="dxa"/>
            </w:tcMar>
            <w:vAlign w:val="center"/>
          </w:tcPr>
          <w:p w14:paraId="093D5686"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Number of shares owned at the end of the period</w:t>
            </w:r>
          </w:p>
        </w:tc>
        <w:tc>
          <w:tcPr>
            <w:tcW w:w="692" w:type="pct"/>
            <w:vMerge w:val="restart"/>
            <w:shd w:val="clear" w:color="auto" w:fill="auto"/>
            <w:tcMar>
              <w:top w:w="0" w:type="dxa"/>
              <w:bottom w:w="0" w:type="dxa"/>
            </w:tcMar>
            <w:vAlign w:val="center"/>
          </w:tcPr>
          <w:p w14:paraId="112CF8F9"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Reasons for increase or decrease (buy, sell, convert, bonus, etc.)</w:t>
            </w:r>
          </w:p>
        </w:tc>
      </w:tr>
      <w:tr w:rsidR="00626E20" w:rsidRPr="00766F89" w14:paraId="7165984F" w14:textId="77777777" w:rsidTr="00F732A4">
        <w:tc>
          <w:tcPr>
            <w:tcW w:w="203" w:type="pct"/>
            <w:vMerge/>
            <w:shd w:val="clear" w:color="auto" w:fill="auto"/>
            <w:tcMar>
              <w:top w:w="0" w:type="dxa"/>
              <w:bottom w:w="0" w:type="dxa"/>
            </w:tcMar>
            <w:vAlign w:val="center"/>
          </w:tcPr>
          <w:p w14:paraId="1F291D87" w14:textId="77777777" w:rsidR="00626E20" w:rsidRPr="00766F89" w:rsidRDefault="00626E20" w:rsidP="00F732A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26" w:type="pct"/>
            <w:vMerge/>
            <w:shd w:val="clear" w:color="auto" w:fill="auto"/>
            <w:tcMar>
              <w:top w:w="0" w:type="dxa"/>
              <w:bottom w:w="0" w:type="dxa"/>
            </w:tcMar>
            <w:vAlign w:val="center"/>
          </w:tcPr>
          <w:p w14:paraId="075E76B3" w14:textId="77777777" w:rsidR="00626E20" w:rsidRPr="00766F89" w:rsidRDefault="00626E20" w:rsidP="00F732A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69" w:type="pct"/>
            <w:vMerge/>
            <w:shd w:val="clear" w:color="auto" w:fill="auto"/>
            <w:tcMar>
              <w:top w:w="0" w:type="dxa"/>
              <w:bottom w:w="0" w:type="dxa"/>
            </w:tcMar>
            <w:vAlign w:val="center"/>
          </w:tcPr>
          <w:p w14:paraId="4DFC5C69" w14:textId="77777777" w:rsidR="00626E20" w:rsidRPr="00766F89" w:rsidRDefault="00626E20" w:rsidP="00F732A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41" w:type="pct"/>
            <w:shd w:val="clear" w:color="auto" w:fill="auto"/>
            <w:tcMar>
              <w:top w:w="0" w:type="dxa"/>
              <w:bottom w:w="0" w:type="dxa"/>
            </w:tcMar>
            <w:vAlign w:val="center"/>
          </w:tcPr>
          <w:p w14:paraId="65720880"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Number of shares</w:t>
            </w:r>
          </w:p>
        </w:tc>
        <w:tc>
          <w:tcPr>
            <w:tcW w:w="391" w:type="pct"/>
            <w:shd w:val="clear" w:color="auto" w:fill="auto"/>
            <w:tcMar>
              <w:top w:w="0" w:type="dxa"/>
              <w:bottom w:w="0" w:type="dxa"/>
            </w:tcMar>
            <w:vAlign w:val="center"/>
          </w:tcPr>
          <w:p w14:paraId="62BD06F7"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Rate</w:t>
            </w:r>
          </w:p>
        </w:tc>
        <w:tc>
          <w:tcPr>
            <w:tcW w:w="437" w:type="pct"/>
            <w:shd w:val="clear" w:color="auto" w:fill="auto"/>
            <w:tcMar>
              <w:top w:w="0" w:type="dxa"/>
              <w:bottom w:w="0" w:type="dxa"/>
            </w:tcMar>
            <w:vAlign w:val="center"/>
          </w:tcPr>
          <w:p w14:paraId="08C12439"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Number of shares</w:t>
            </w:r>
          </w:p>
        </w:tc>
        <w:tc>
          <w:tcPr>
            <w:tcW w:w="441" w:type="pct"/>
            <w:shd w:val="clear" w:color="auto" w:fill="auto"/>
            <w:tcMar>
              <w:top w:w="0" w:type="dxa"/>
              <w:bottom w:w="0" w:type="dxa"/>
            </w:tcMar>
            <w:vAlign w:val="center"/>
          </w:tcPr>
          <w:p w14:paraId="74976729"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Rate</w:t>
            </w:r>
          </w:p>
        </w:tc>
        <w:tc>
          <w:tcPr>
            <w:tcW w:w="692" w:type="pct"/>
            <w:vMerge/>
            <w:shd w:val="clear" w:color="auto" w:fill="auto"/>
            <w:tcMar>
              <w:top w:w="0" w:type="dxa"/>
              <w:bottom w:w="0" w:type="dxa"/>
            </w:tcMar>
            <w:vAlign w:val="center"/>
          </w:tcPr>
          <w:p w14:paraId="6F5D8288" w14:textId="77777777" w:rsidR="00626E20" w:rsidRPr="00766F89" w:rsidRDefault="00626E20" w:rsidP="00F732A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626E20" w:rsidRPr="00766F89" w14:paraId="29BFC78B" w14:textId="77777777" w:rsidTr="00F732A4">
        <w:tc>
          <w:tcPr>
            <w:tcW w:w="203" w:type="pct"/>
            <w:shd w:val="clear" w:color="auto" w:fill="auto"/>
            <w:tcMar>
              <w:top w:w="0" w:type="dxa"/>
              <w:bottom w:w="0" w:type="dxa"/>
            </w:tcMar>
            <w:vAlign w:val="center"/>
          </w:tcPr>
          <w:p w14:paraId="6191071B"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1</w:t>
            </w:r>
          </w:p>
        </w:tc>
        <w:tc>
          <w:tcPr>
            <w:tcW w:w="1426" w:type="pct"/>
            <w:shd w:val="clear" w:color="auto" w:fill="auto"/>
            <w:tcMar>
              <w:top w:w="0" w:type="dxa"/>
              <w:bottom w:w="0" w:type="dxa"/>
            </w:tcMar>
            <w:vAlign w:val="center"/>
          </w:tcPr>
          <w:p w14:paraId="13CA931E"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Mr. Huynh Minh Trung (Member of the Board of Directors, Manager)</w:t>
            </w:r>
          </w:p>
        </w:tc>
        <w:tc>
          <w:tcPr>
            <w:tcW w:w="1069" w:type="pct"/>
            <w:shd w:val="clear" w:color="auto" w:fill="auto"/>
            <w:tcMar>
              <w:top w:w="0" w:type="dxa"/>
              <w:bottom w:w="0" w:type="dxa"/>
            </w:tcMar>
            <w:vAlign w:val="center"/>
          </w:tcPr>
          <w:p w14:paraId="5D7AA67C" w14:textId="77777777" w:rsidR="00626E20" w:rsidRPr="00766F89" w:rsidRDefault="00626E20" w:rsidP="00F732A4">
            <w:pPr>
              <w:tabs>
                <w:tab w:val="left" w:pos="360"/>
                <w:tab w:val="left" w:pos="426"/>
              </w:tabs>
              <w:spacing w:after="120" w:line="360" w:lineRule="auto"/>
              <w:jc w:val="center"/>
              <w:rPr>
                <w:rFonts w:ascii="Arial" w:eastAsia="Arial" w:hAnsi="Arial" w:cs="Arial"/>
                <w:color w:val="010000"/>
                <w:sz w:val="20"/>
                <w:szCs w:val="20"/>
              </w:rPr>
            </w:pPr>
          </w:p>
        </w:tc>
        <w:tc>
          <w:tcPr>
            <w:tcW w:w="341" w:type="pct"/>
            <w:shd w:val="clear" w:color="auto" w:fill="auto"/>
            <w:tcMar>
              <w:top w:w="0" w:type="dxa"/>
              <w:bottom w:w="0" w:type="dxa"/>
            </w:tcMar>
            <w:vAlign w:val="center"/>
          </w:tcPr>
          <w:p w14:paraId="4551D2EA"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84,761</w:t>
            </w:r>
          </w:p>
        </w:tc>
        <w:tc>
          <w:tcPr>
            <w:tcW w:w="391" w:type="pct"/>
            <w:shd w:val="clear" w:color="auto" w:fill="auto"/>
            <w:tcMar>
              <w:top w:w="0" w:type="dxa"/>
              <w:bottom w:w="0" w:type="dxa"/>
            </w:tcMar>
            <w:vAlign w:val="center"/>
          </w:tcPr>
          <w:p w14:paraId="6F153C1D"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1.06%</w:t>
            </w:r>
          </w:p>
        </w:tc>
        <w:tc>
          <w:tcPr>
            <w:tcW w:w="437" w:type="pct"/>
            <w:shd w:val="clear" w:color="auto" w:fill="auto"/>
            <w:tcMar>
              <w:top w:w="0" w:type="dxa"/>
              <w:bottom w:w="0" w:type="dxa"/>
            </w:tcMar>
            <w:vAlign w:val="center"/>
          </w:tcPr>
          <w:p w14:paraId="1CB00DF6"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89,161</w:t>
            </w:r>
          </w:p>
        </w:tc>
        <w:tc>
          <w:tcPr>
            <w:tcW w:w="441" w:type="pct"/>
            <w:shd w:val="clear" w:color="auto" w:fill="auto"/>
            <w:tcMar>
              <w:top w:w="0" w:type="dxa"/>
              <w:bottom w:w="0" w:type="dxa"/>
            </w:tcMar>
            <w:vAlign w:val="center"/>
          </w:tcPr>
          <w:p w14:paraId="29145FB9"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1.12%</w:t>
            </w:r>
          </w:p>
        </w:tc>
        <w:tc>
          <w:tcPr>
            <w:tcW w:w="692" w:type="pct"/>
            <w:shd w:val="clear" w:color="auto" w:fill="auto"/>
            <w:tcMar>
              <w:top w:w="0" w:type="dxa"/>
              <w:bottom w:w="0" w:type="dxa"/>
            </w:tcMar>
            <w:vAlign w:val="center"/>
          </w:tcPr>
          <w:p w14:paraId="0DA90F61"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Buy and sell</w:t>
            </w:r>
          </w:p>
        </w:tc>
      </w:tr>
      <w:tr w:rsidR="00626E20" w:rsidRPr="00766F89" w14:paraId="0130D69A" w14:textId="77777777" w:rsidTr="00F732A4">
        <w:tc>
          <w:tcPr>
            <w:tcW w:w="203" w:type="pct"/>
            <w:shd w:val="clear" w:color="auto" w:fill="auto"/>
            <w:tcMar>
              <w:top w:w="0" w:type="dxa"/>
              <w:bottom w:w="0" w:type="dxa"/>
            </w:tcMar>
            <w:vAlign w:val="center"/>
          </w:tcPr>
          <w:p w14:paraId="3D56E807"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2</w:t>
            </w:r>
          </w:p>
        </w:tc>
        <w:tc>
          <w:tcPr>
            <w:tcW w:w="1426" w:type="pct"/>
            <w:shd w:val="clear" w:color="auto" w:fill="auto"/>
            <w:tcMar>
              <w:top w:w="0" w:type="dxa"/>
              <w:bottom w:w="0" w:type="dxa"/>
            </w:tcMar>
            <w:vAlign w:val="center"/>
          </w:tcPr>
          <w:p w14:paraId="4A1027CA"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Mr. Trinh Cong Doan (Member of the Board of Directors, Deputy Manager)</w:t>
            </w:r>
          </w:p>
        </w:tc>
        <w:tc>
          <w:tcPr>
            <w:tcW w:w="1069" w:type="pct"/>
            <w:shd w:val="clear" w:color="auto" w:fill="auto"/>
            <w:tcMar>
              <w:top w:w="0" w:type="dxa"/>
              <w:bottom w:w="0" w:type="dxa"/>
            </w:tcMar>
            <w:vAlign w:val="center"/>
          </w:tcPr>
          <w:p w14:paraId="68D342A7" w14:textId="77777777" w:rsidR="00626E20" w:rsidRPr="00766F89" w:rsidRDefault="00626E20" w:rsidP="00F732A4">
            <w:pPr>
              <w:tabs>
                <w:tab w:val="left" w:pos="360"/>
                <w:tab w:val="left" w:pos="426"/>
              </w:tabs>
              <w:spacing w:after="120" w:line="360" w:lineRule="auto"/>
              <w:jc w:val="center"/>
              <w:rPr>
                <w:rFonts w:ascii="Arial" w:eastAsia="Arial" w:hAnsi="Arial" w:cs="Arial"/>
                <w:color w:val="010000"/>
                <w:sz w:val="20"/>
                <w:szCs w:val="20"/>
              </w:rPr>
            </w:pPr>
          </w:p>
        </w:tc>
        <w:tc>
          <w:tcPr>
            <w:tcW w:w="341" w:type="pct"/>
            <w:shd w:val="clear" w:color="auto" w:fill="auto"/>
            <w:tcMar>
              <w:top w:w="0" w:type="dxa"/>
              <w:bottom w:w="0" w:type="dxa"/>
            </w:tcMar>
            <w:vAlign w:val="center"/>
          </w:tcPr>
          <w:p w14:paraId="0BB0EB72"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13,737</w:t>
            </w:r>
          </w:p>
        </w:tc>
        <w:tc>
          <w:tcPr>
            <w:tcW w:w="391" w:type="pct"/>
            <w:shd w:val="clear" w:color="auto" w:fill="auto"/>
            <w:tcMar>
              <w:top w:w="0" w:type="dxa"/>
              <w:bottom w:w="0" w:type="dxa"/>
            </w:tcMar>
            <w:vAlign w:val="center"/>
          </w:tcPr>
          <w:p w14:paraId="1D4521AC"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0.17%</w:t>
            </w:r>
          </w:p>
        </w:tc>
        <w:tc>
          <w:tcPr>
            <w:tcW w:w="437" w:type="pct"/>
            <w:shd w:val="clear" w:color="auto" w:fill="auto"/>
            <w:tcMar>
              <w:top w:w="0" w:type="dxa"/>
              <w:bottom w:w="0" w:type="dxa"/>
            </w:tcMar>
            <w:vAlign w:val="center"/>
          </w:tcPr>
          <w:p w14:paraId="0029923D"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21,537</w:t>
            </w:r>
          </w:p>
        </w:tc>
        <w:tc>
          <w:tcPr>
            <w:tcW w:w="441" w:type="pct"/>
            <w:shd w:val="clear" w:color="auto" w:fill="auto"/>
            <w:tcMar>
              <w:top w:w="0" w:type="dxa"/>
              <w:bottom w:w="0" w:type="dxa"/>
            </w:tcMar>
            <w:vAlign w:val="center"/>
          </w:tcPr>
          <w:p w14:paraId="55DBDDF7"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0.27%</w:t>
            </w:r>
          </w:p>
        </w:tc>
        <w:tc>
          <w:tcPr>
            <w:tcW w:w="692" w:type="pct"/>
            <w:shd w:val="clear" w:color="auto" w:fill="auto"/>
            <w:tcMar>
              <w:top w:w="0" w:type="dxa"/>
              <w:bottom w:w="0" w:type="dxa"/>
            </w:tcMar>
            <w:vAlign w:val="center"/>
          </w:tcPr>
          <w:p w14:paraId="6EDF2239"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Buy</w:t>
            </w:r>
          </w:p>
        </w:tc>
      </w:tr>
      <w:tr w:rsidR="00626E20" w:rsidRPr="00766F89" w14:paraId="1353B963" w14:textId="77777777" w:rsidTr="00F732A4">
        <w:tc>
          <w:tcPr>
            <w:tcW w:w="203" w:type="pct"/>
            <w:shd w:val="clear" w:color="auto" w:fill="auto"/>
            <w:tcMar>
              <w:top w:w="0" w:type="dxa"/>
              <w:bottom w:w="0" w:type="dxa"/>
            </w:tcMar>
            <w:vAlign w:val="center"/>
          </w:tcPr>
          <w:p w14:paraId="49A58904"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3</w:t>
            </w:r>
          </w:p>
        </w:tc>
        <w:tc>
          <w:tcPr>
            <w:tcW w:w="1426" w:type="pct"/>
            <w:shd w:val="clear" w:color="auto" w:fill="auto"/>
            <w:tcMar>
              <w:top w:w="0" w:type="dxa"/>
              <w:bottom w:w="0" w:type="dxa"/>
            </w:tcMar>
            <w:vAlign w:val="center"/>
          </w:tcPr>
          <w:p w14:paraId="6E864BB2" w14:textId="77777777" w:rsidR="00626E20" w:rsidRPr="00464CBB"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lang w:val="fr-FR"/>
              </w:rPr>
            </w:pPr>
            <w:r w:rsidRPr="00464CBB">
              <w:rPr>
                <w:rFonts w:ascii="Arial" w:hAnsi="Arial" w:cs="Arial"/>
                <w:color w:val="010000"/>
                <w:sz w:val="20"/>
                <w:lang w:val="fr-FR"/>
              </w:rPr>
              <w:t xml:space="preserve">Ms. Nguyen Thi </w:t>
            </w:r>
            <w:proofErr w:type="spellStart"/>
            <w:r w:rsidRPr="00464CBB">
              <w:rPr>
                <w:rFonts w:ascii="Arial" w:hAnsi="Arial" w:cs="Arial"/>
                <w:color w:val="010000"/>
                <w:sz w:val="20"/>
                <w:lang w:val="fr-FR"/>
              </w:rPr>
              <w:t>Nguyet</w:t>
            </w:r>
            <w:proofErr w:type="spellEnd"/>
            <w:r w:rsidRPr="00464CBB">
              <w:rPr>
                <w:rFonts w:ascii="Arial" w:hAnsi="Arial" w:cs="Arial"/>
                <w:color w:val="010000"/>
                <w:sz w:val="20"/>
                <w:lang w:val="fr-FR"/>
              </w:rPr>
              <w:t xml:space="preserve"> Que</w:t>
            </w:r>
          </w:p>
        </w:tc>
        <w:tc>
          <w:tcPr>
            <w:tcW w:w="1069" w:type="pct"/>
            <w:shd w:val="clear" w:color="auto" w:fill="auto"/>
            <w:tcMar>
              <w:top w:w="0" w:type="dxa"/>
              <w:bottom w:w="0" w:type="dxa"/>
            </w:tcMar>
            <w:vAlign w:val="center"/>
          </w:tcPr>
          <w:p w14:paraId="3112F0E3"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Mr. Nguyen Huu Loc (Chair of the Board of Directors)</w:t>
            </w:r>
          </w:p>
        </w:tc>
        <w:tc>
          <w:tcPr>
            <w:tcW w:w="341" w:type="pct"/>
            <w:shd w:val="clear" w:color="auto" w:fill="auto"/>
            <w:tcMar>
              <w:top w:w="0" w:type="dxa"/>
              <w:bottom w:w="0" w:type="dxa"/>
            </w:tcMar>
            <w:vAlign w:val="center"/>
          </w:tcPr>
          <w:p w14:paraId="3EB00CCE"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w:t>
            </w:r>
          </w:p>
        </w:tc>
        <w:tc>
          <w:tcPr>
            <w:tcW w:w="391" w:type="pct"/>
            <w:shd w:val="clear" w:color="auto" w:fill="auto"/>
            <w:tcMar>
              <w:top w:w="0" w:type="dxa"/>
              <w:bottom w:w="0" w:type="dxa"/>
            </w:tcMar>
            <w:vAlign w:val="center"/>
          </w:tcPr>
          <w:p w14:paraId="02E81A99"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w:t>
            </w:r>
          </w:p>
        </w:tc>
        <w:tc>
          <w:tcPr>
            <w:tcW w:w="437" w:type="pct"/>
            <w:shd w:val="clear" w:color="auto" w:fill="auto"/>
            <w:tcMar>
              <w:top w:w="0" w:type="dxa"/>
              <w:bottom w:w="0" w:type="dxa"/>
            </w:tcMar>
            <w:vAlign w:val="center"/>
          </w:tcPr>
          <w:p w14:paraId="1D51184E"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55,466</w:t>
            </w:r>
          </w:p>
        </w:tc>
        <w:tc>
          <w:tcPr>
            <w:tcW w:w="441" w:type="pct"/>
            <w:shd w:val="clear" w:color="auto" w:fill="auto"/>
            <w:tcMar>
              <w:top w:w="0" w:type="dxa"/>
              <w:bottom w:w="0" w:type="dxa"/>
            </w:tcMar>
            <w:vAlign w:val="center"/>
          </w:tcPr>
          <w:p w14:paraId="4B1E2F12"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0.69%</w:t>
            </w:r>
          </w:p>
        </w:tc>
        <w:tc>
          <w:tcPr>
            <w:tcW w:w="692" w:type="pct"/>
            <w:shd w:val="clear" w:color="auto" w:fill="auto"/>
            <w:tcMar>
              <w:top w:w="0" w:type="dxa"/>
              <w:bottom w:w="0" w:type="dxa"/>
            </w:tcMar>
            <w:vAlign w:val="center"/>
          </w:tcPr>
          <w:p w14:paraId="6000A200"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Buy</w:t>
            </w:r>
          </w:p>
        </w:tc>
      </w:tr>
      <w:tr w:rsidR="00626E20" w:rsidRPr="00766F89" w14:paraId="171151BB" w14:textId="77777777" w:rsidTr="00F732A4">
        <w:tc>
          <w:tcPr>
            <w:tcW w:w="203" w:type="pct"/>
            <w:shd w:val="clear" w:color="auto" w:fill="auto"/>
            <w:tcMar>
              <w:top w:w="0" w:type="dxa"/>
              <w:bottom w:w="0" w:type="dxa"/>
            </w:tcMar>
            <w:vAlign w:val="center"/>
          </w:tcPr>
          <w:p w14:paraId="0DFBC736"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4</w:t>
            </w:r>
          </w:p>
        </w:tc>
        <w:tc>
          <w:tcPr>
            <w:tcW w:w="1426" w:type="pct"/>
            <w:shd w:val="clear" w:color="auto" w:fill="auto"/>
            <w:tcMar>
              <w:top w:w="0" w:type="dxa"/>
              <w:bottom w:w="0" w:type="dxa"/>
            </w:tcMar>
            <w:vAlign w:val="center"/>
          </w:tcPr>
          <w:p w14:paraId="0F161798" w14:textId="493210C4"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Mr. Tran Quang Anh Tuan (Assistant to Secretariat)</w:t>
            </w:r>
          </w:p>
        </w:tc>
        <w:tc>
          <w:tcPr>
            <w:tcW w:w="1069" w:type="pct"/>
            <w:shd w:val="clear" w:color="auto" w:fill="auto"/>
            <w:tcMar>
              <w:top w:w="0" w:type="dxa"/>
              <w:bottom w:w="0" w:type="dxa"/>
            </w:tcMar>
            <w:vAlign w:val="center"/>
          </w:tcPr>
          <w:p w14:paraId="5D93E5CD" w14:textId="77777777" w:rsidR="00626E20" w:rsidRPr="00766F89" w:rsidRDefault="00626E20" w:rsidP="00F732A4">
            <w:pPr>
              <w:tabs>
                <w:tab w:val="left" w:pos="360"/>
                <w:tab w:val="left" w:pos="426"/>
              </w:tabs>
              <w:spacing w:after="120" w:line="360" w:lineRule="auto"/>
              <w:jc w:val="center"/>
              <w:rPr>
                <w:rFonts w:ascii="Arial" w:eastAsia="Arial" w:hAnsi="Arial" w:cs="Arial"/>
                <w:color w:val="010000"/>
                <w:sz w:val="20"/>
                <w:szCs w:val="20"/>
              </w:rPr>
            </w:pPr>
          </w:p>
        </w:tc>
        <w:tc>
          <w:tcPr>
            <w:tcW w:w="341" w:type="pct"/>
            <w:shd w:val="clear" w:color="auto" w:fill="auto"/>
            <w:tcMar>
              <w:top w:w="0" w:type="dxa"/>
              <w:bottom w:w="0" w:type="dxa"/>
            </w:tcMar>
            <w:vAlign w:val="center"/>
          </w:tcPr>
          <w:p w14:paraId="0DE3E389"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13,666</w:t>
            </w:r>
          </w:p>
        </w:tc>
        <w:tc>
          <w:tcPr>
            <w:tcW w:w="391" w:type="pct"/>
            <w:shd w:val="clear" w:color="auto" w:fill="auto"/>
            <w:tcMar>
              <w:top w:w="0" w:type="dxa"/>
              <w:bottom w:w="0" w:type="dxa"/>
            </w:tcMar>
            <w:vAlign w:val="center"/>
          </w:tcPr>
          <w:p w14:paraId="7A9CAE1F"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0.17%</w:t>
            </w:r>
          </w:p>
        </w:tc>
        <w:tc>
          <w:tcPr>
            <w:tcW w:w="437" w:type="pct"/>
            <w:shd w:val="clear" w:color="auto" w:fill="auto"/>
            <w:tcMar>
              <w:top w:w="0" w:type="dxa"/>
              <w:bottom w:w="0" w:type="dxa"/>
            </w:tcMar>
            <w:vAlign w:val="center"/>
          </w:tcPr>
          <w:p w14:paraId="67D0D3AB"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w:t>
            </w:r>
          </w:p>
        </w:tc>
        <w:tc>
          <w:tcPr>
            <w:tcW w:w="441" w:type="pct"/>
            <w:shd w:val="clear" w:color="auto" w:fill="auto"/>
            <w:tcMar>
              <w:top w:w="0" w:type="dxa"/>
              <w:bottom w:w="0" w:type="dxa"/>
            </w:tcMar>
            <w:vAlign w:val="center"/>
          </w:tcPr>
          <w:p w14:paraId="5155436D"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w:t>
            </w:r>
          </w:p>
        </w:tc>
        <w:tc>
          <w:tcPr>
            <w:tcW w:w="692" w:type="pct"/>
            <w:shd w:val="clear" w:color="auto" w:fill="auto"/>
            <w:tcMar>
              <w:top w:w="0" w:type="dxa"/>
              <w:bottom w:w="0" w:type="dxa"/>
            </w:tcMar>
            <w:vAlign w:val="center"/>
          </w:tcPr>
          <w:p w14:paraId="4F08938C"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Sell</w:t>
            </w:r>
          </w:p>
        </w:tc>
      </w:tr>
      <w:tr w:rsidR="00626E20" w:rsidRPr="00766F89" w14:paraId="0D5E5698" w14:textId="77777777" w:rsidTr="00F732A4">
        <w:tc>
          <w:tcPr>
            <w:tcW w:w="203" w:type="pct"/>
            <w:shd w:val="clear" w:color="auto" w:fill="auto"/>
            <w:tcMar>
              <w:top w:w="0" w:type="dxa"/>
              <w:bottom w:w="0" w:type="dxa"/>
            </w:tcMar>
            <w:vAlign w:val="center"/>
          </w:tcPr>
          <w:p w14:paraId="0E792DAE"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5</w:t>
            </w:r>
          </w:p>
        </w:tc>
        <w:tc>
          <w:tcPr>
            <w:tcW w:w="1426" w:type="pct"/>
            <w:shd w:val="clear" w:color="auto" w:fill="auto"/>
            <w:tcMar>
              <w:top w:w="0" w:type="dxa"/>
              <w:bottom w:w="0" w:type="dxa"/>
            </w:tcMar>
            <w:vAlign w:val="center"/>
          </w:tcPr>
          <w:p w14:paraId="59DA2F45"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 xml:space="preserve">Ms. Khuu </w:t>
            </w:r>
            <w:proofErr w:type="spellStart"/>
            <w:r w:rsidRPr="00766F89">
              <w:rPr>
                <w:rFonts w:ascii="Arial" w:hAnsi="Arial" w:cs="Arial"/>
                <w:color w:val="010000"/>
                <w:sz w:val="20"/>
              </w:rPr>
              <w:t>Thi</w:t>
            </w:r>
            <w:proofErr w:type="spellEnd"/>
            <w:r w:rsidRPr="00766F89">
              <w:rPr>
                <w:rFonts w:ascii="Arial" w:hAnsi="Arial" w:cs="Arial"/>
                <w:color w:val="010000"/>
                <w:sz w:val="20"/>
              </w:rPr>
              <w:t xml:space="preserve"> Ngan Huynh</w:t>
            </w:r>
          </w:p>
        </w:tc>
        <w:tc>
          <w:tcPr>
            <w:tcW w:w="1069" w:type="pct"/>
            <w:shd w:val="clear" w:color="auto" w:fill="auto"/>
            <w:tcMar>
              <w:top w:w="0" w:type="dxa"/>
              <w:bottom w:w="0" w:type="dxa"/>
            </w:tcMar>
            <w:vAlign w:val="center"/>
          </w:tcPr>
          <w:p w14:paraId="225459B6" w14:textId="4FC8325D"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Mr. Tran Quang Anh Tuan (Assistant to Secretariat, No longer an affiliated person on July 4, 2023)</w:t>
            </w:r>
          </w:p>
        </w:tc>
        <w:tc>
          <w:tcPr>
            <w:tcW w:w="341" w:type="pct"/>
            <w:shd w:val="clear" w:color="auto" w:fill="auto"/>
            <w:tcMar>
              <w:top w:w="0" w:type="dxa"/>
              <w:bottom w:w="0" w:type="dxa"/>
            </w:tcMar>
            <w:vAlign w:val="center"/>
          </w:tcPr>
          <w:p w14:paraId="19026752"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41,800</w:t>
            </w:r>
          </w:p>
        </w:tc>
        <w:tc>
          <w:tcPr>
            <w:tcW w:w="391" w:type="pct"/>
            <w:shd w:val="clear" w:color="auto" w:fill="auto"/>
            <w:tcMar>
              <w:top w:w="0" w:type="dxa"/>
              <w:bottom w:w="0" w:type="dxa"/>
            </w:tcMar>
            <w:vAlign w:val="center"/>
          </w:tcPr>
          <w:p w14:paraId="0C428437"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0.52%</w:t>
            </w:r>
          </w:p>
        </w:tc>
        <w:tc>
          <w:tcPr>
            <w:tcW w:w="437" w:type="pct"/>
            <w:shd w:val="clear" w:color="auto" w:fill="auto"/>
            <w:tcMar>
              <w:top w:w="0" w:type="dxa"/>
              <w:bottom w:w="0" w:type="dxa"/>
            </w:tcMar>
            <w:vAlign w:val="center"/>
          </w:tcPr>
          <w:p w14:paraId="6ED6FA22"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w:t>
            </w:r>
          </w:p>
        </w:tc>
        <w:tc>
          <w:tcPr>
            <w:tcW w:w="441" w:type="pct"/>
            <w:shd w:val="clear" w:color="auto" w:fill="auto"/>
            <w:tcMar>
              <w:top w:w="0" w:type="dxa"/>
              <w:bottom w:w="0" w:type="dxa"/>
            </w:tcMar>
            <w:vAlign w:val="center"/>
          </w:tcPr>
          <w:p w14:paraId="4846E77B"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w:t>
            </w:r>
          </w:p>
        </w:tc>
        <w:tc>
          <w:tcPr>
            <w:tcW w:w="692" w:type="pct"/>
            <w:shd w:val="clear" w:color="auto" w:fill="auto"/>
            <w:tcMar>
              <w:top w:w="0" w:type="dxa"/>
              <w:bottom w:w="0" w:type="dxa"/>
            </w:tcMar>
            <w:vAlign w:val="center"/>
          </w:tcPr>
          <w:p w14:paraId="632B40B5"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Sell</w:t>
            </w:r>
          </w:p>
        </w:tc>
      </w:tr>
      <w:tr w:rsidR="00626E20" w:rsidRPr="00766F89" w14:paraId="6020CFE0" w14:textId="77777777" w:rsidTr="00F732A4">
        <w:tc>
          <w:tcPr>
            <w:tcW w:w="203" w:type="pct"/>
            <w:shd w:val="clear" w:color="auto" w:fill="auto"/>
            <w:tcMar>
              <w:top w:w="0" w:type="dxa"/>
              <w:bottom w:w="0" w:type="dxa"/>
            </w:tcMar>
            <w:vAlign w:val="center"/>
          </w:tcPr>
          <w:p w14:paraId="772CBBD7"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6</w:t>
            </w:r>
          </w:p>
        </w:tc>
        <w:tc>
          <w:tcPr>
            <w:tcW w:w="1426" w:type="pct"/>
            <w:shd w:val="clear" w:color="auto" w:fill="auto"/>
            <w:tcMar>
              <w:top w:w="0" w:type="dxa"/>
              <w:bottom w:w="0" w:type="dxa"/>
            </w:tcMar>
            <w:vAlign w:val="center"/>
          </w:tcPr>
          <w:p w14:paraId="0A2F10E8" w14:textId="77777777" w:rsidR="00626E20" w:rsidRPr="00766F89" w:rsidRDefault="00766F89" w:rsidP="00F732A4">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766F89">
              <w:rPr>
                <w:rFonts w:ascii="Arial" w:hAnsi="Arial" w:cs="Arial"/>
                <w:color w:val="010000"/>
                <w:sz w:val="20"/>
              </w:rPr>
              <w:t>Mr. Thai Van Hong</w:t>
            </w:r>
          </w:p>
        </w:tc>
        <w:tc>
          <w:tcPr>
            <w:tcW w:w="1069" w:type="pct"/>
            <w:shd w:val="clear" w:color="auto" w:fill="auto"/>
            <w:tcMar>
              <w:top w:w="0" w:type="dxa"/>
              <w:bottom w:w="0" w:type="dxa"/>
            </w:tcMar>
            <w:vAlign w:val="center"/>
          </w:tcPr>
          <w:p w14:paraId="4AA85A0A"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Mr. Thai Minh Luc (Deputy Manager)</w:t>
            </w:r>
          </w:p>
        </w:tc>
        <w:tc>
          <w:tcPr>
            <w:tcW w:w="341" w:type="pct"/>
            <w:shd w:val="clear" w:color="auto" w:fill="auto"/>
            <w:tcMar>
              <w:top w:w="0" w:type="dxa"/>
              <w:bottom w:w="0" w:type="dxa"/>
            </w:tcMar>
            <w:vAlign w:val="center"/>
          </w:tcPr>
          <w:p w14:paraId="37930F98"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2,500</w:t>
            </w:r>
          </w:p>
        </w:tc>
        <w:tc>
          <w:tcPr>
            <w:tcW w:w="391" w:type="pct"/>
            <w:shd w:val="clear" w:color="auto" w:fill="auto"/>
            <w:tcMar>
              <w:top w:w="0" w:type="dxa"/>
              <w:bottom w:w="0" w:type="dxa"/>
            </w:tcMar>
            <w:vAlign w:val="center"/>
          </w:tcPr>
          <w:p w14:paraId="1FCA0B85"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0.03%</w:t>
            </w:r>
          </w:p>
        </w:tc>
        <w:tc>
          <w:tcPr>
            <w:tcW w:w="437" w:type="pct"/>
            <w:shd w:val="clear" w:color="auto" w:fill="auto"/>
            <w:tcMar>
              <w:top w:w="0" w:type="dxa"/>
              <w:bottom w:w="0" w:type="dxa"/>
            </w:tcMar>
            <w:vAlign w:val="center"/>
          </w:tcPr>
          <w:p w14:paraId="2528A3DE"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w:t>
            </w:r>
          </w:p>
        </w:tc>
        <w:tc>
          <w:tcPr>
            <w:tcW w:w="441" w:type="pct"/>
            <w:shd w:val="clear" w:color="auto" w:fill="auto"/>
            <w:tcMar>
              <w:top w:w="0" w:type="dxa"/>
              <w:bottom w:w="0" w:type="dxa"/>
            </w:tcMar>
            <w:vAlign w:val="center"/>
          </w:tcPr>
          <w:p w14:paraId="2323381E"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0%</w:t>
            </w:r>
          </w:p>
        </w:tc>
        <w:tc>
          <w:tcPr>
            <w:tcW w:w="692" w:type="pct"/>
            <w:shd w:val="clear" w:color="auto" w:fill="auto"/>
            <w:tcMar>
              <w:top w:w="0" w:type="dxa"/>
              <w:bottom w:w="0" w:type="dxa"/>
            </w:tcMar>
            <w:vAlign w:val="center"/>
          </w:tcPr>
          <w:p w14:paraId="192CA0C8" w14:textId="77777777" w:rsidR="00626E20" w:rsidRPr="00766F89" w:rsidRDefault="00766F89" w:rsidP="00F732A4">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766F89">
              <w:rPr>
                <w:rFonts w:ascii="Arial" w:hAnsi="Arial" w:cs="Arial"/>
                <w:color w:val="010000"/>
                <w:sz w:val="20"/>
              </w:rPr>
              <w:t>Sell</w:t>
            </w:r>
          </w:p>
        </w:tc>
      </w:tr>
    </w:tbl>
    <w:p w14:paraId="65D3BF8E" w14:textId="77777777" w:rsidR="00626E20" w:rsidRPr="00766F89" w:rsidRDefault="00766F89" w:rsidP="00F732A4">
      <w:pPr>
        <w:numPr>
          <w:ilvl w:val="0"/>
          <w:numId w:val="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766F89">
        <w:rPr>
          <w:rFonts w:ascii="Arial" w:hAnsi="Arial" w:cs="Arial"/>
          <w:color w:val="010000"/>
          <w:sz w:val="20"/>
        </w:rPr>
        <w:t>Other significant issues None.</w:t>
      </w:r>
    </w:p>
    <w:sectPr w:rsidR="00626E20" w:rsidRPr="00766F89" w:rsidSect="00A92770">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32E"/>
    <w:multiLevelType w:val="multilevel"/>
    <w:tmpl w:val="80801CE0"/>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E0CD2"/>
    <w:multiLevelType w:val="multilevel"/>
    <w:tmpl w:val="9652311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2074B6"/>
    <w:multiLevelType w:val="multilevel"/>
    <w:tmpl w:val="18FE41B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6E5C98"/>
    <w:multiLevelType w:val="multilevel"/>
    <w:tmpl w:val="027E117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771739"/>
    <w:multiLevelType w:val="multilevel"/>
    <w:tmpl w:val="2294D17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AC2F60"/>
    <w:multiLevelType w:val="multilevel"/>
    <w:tmpl w:val="B40236E6"/>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641233193">
    <w:abstractNumId w:val="0"/>
  </w:num>
  <w:num w:numId="2" w16cid:durableId="1314989735">
    <w:abstractNumId w:val="3"/>
  </w:num>
  <w:num w:numId="3" w16cid:durableId="133956119">
    <w:abstractNumId w:val="1"/>
  </w:num>
  <w:num w:numId="4" w16cid:durableId="588079000">
    <w:abstractNumId w:val="2"/>
  </w:num>
  <w:num w:numId="5" w16cid:durableId="43913755">
    <w:abstractNumId w:val="4"/>
  </w:num>
  <w:num w:numId="6" w16cid:durableId="1257248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20"/>
    <w:rsid w:val="001C458C"/>
    <w:rsid w:val="00464CBB"/>
    <w:rsid w:val="00626E20"/>
    <w:rsid w:val="00705711"/>
    <w:rsid w:val="0075025F"/>
    <w:rsid w:val="00766F89"/>
    <w:rsid w:val="00A92770"/>
    <w:rsid w:val="00AD35C3"/>
    <w:rsid w:val="00F73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6F9CD"/>
  <w15:docId w15:val="{176FA7E1-B5E0-4216-BFDB-5E00AB7A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Verdana" w:eastAsia="Verdana" w:hAnsi="Verdana" w:cs="Verdana"/>
      <w:b/>
      <w:bCs/>
      <w:i w:val="0"/>
      <w:iCs w:val="0"/>
      <w:smallCaps w:val="0"/>
      <w:strike w:val="0"/>
      <w:color w:val="EE6B72"/>
      <w:sz w:val="16"/>
      <w:szCs w:val="1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EE6B72"/>
      <w:sz w:val="11"/>
      <w:szCs w:val="11"/>
      <w:u w:val="none"/>
      <w:shd w:val="clear" w:color="auto" w:fill="auto"/>
    </w:rPr>
  </w:style>
  <w:style w:type="character" w:customStyle="1" w:styleId="Bodytext3">
    <w:name w:val="Body text (3)_"/>
    <w:basedOn w:val="DefaultParagraphFont"/>
    <w:link w:val="Bodytext30"/>
    <w:rPr>
      <w:rFonts w:ascii="Verdana" w:eastAsia="Verdana" w:hAnsi="Verdana" w:cs="Verdana"/>
      <w:b/>
      <w:bCs/>
      <w:i w:val="0"/>
      <w:iCs w:val="0"/>
      <w:smallCaps w:val="0"/>
      <w:strike w:val="0"/>
      <w:color w:val="EE6B72"/>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color w:val="EE6B72"/>
      <w:sz w:val="22"/>
      <w:szCs w:val="22"/>
      <w:u w:val="none"/>
      <w:shd w:val="clear" w:color="auto" w:fill="auto"/>
    </w:rPr>
  </w:style>
  <w:style w:type="paragraph" w:styleId="BodyText">
    <w:name w:val="Body Text"/>
    <w:basedOn w:val="Normal"/>
    <w:link w:val="BodyTextChar"/>
    <w:qFormat/>
    <w:pPr>
      <w:spacing w:line="314"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jc w:val="center"/>
    </w:pPr>
    <w:rPr>
      <w:rFonts w:ascii="Times New Roman" w:eastAsia="Times New Roman" w:hAnsi="Times New Roman" w:cs="Times New Roman"/>
    </w:rPr>
  </w:style>
  <w:style w:type="paragraph" w:customStyle="1" w:styleId="Bodytext20">
    <w:name w:val="Body text (2)"/>
    <w:basedOn w:val="Normal"/>
    <w:link w:val="Bodytext2"/>
    <w:rPr>
      <w:rFonts w:ascii="Verdana" w:eastAsia="Verdana" w:hAnsi="Verdana" w:cs="Verdana"/>
      <w:b/>
      <w:bCs/>
      <w:color w:val="EE6B72"/>
      <w:sz w:val="16"/>
      <w:szCs w:val="16"/>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Bodytext40">
    <w:name w:val="Body text (4)"/>
    <w:basedOn w:val="Normal"/>
    <w:link w:val="Bodytext4"/>
    <w:pPr>
      <w:jc w:val="right"/>
    </w:pPr>
    <w:rPr>
      <w:rFonts w:ascii="Arial" w:eastAsia="Arial" w:hAnsi="Arial" w:cs="Arial"/>
      <w:color w:val="EE6B72"/>
      <w:sz w:val="11"/>
      <w:szCs w:val="11"/>
    </w:rPr>
  </w:style>
  <w:style w:type="paragraph" w:customStyle="1" w:styleId="Bodytext30">
    <w:name w:val="Body text (3)"/>
    <w:basedOn w:val="Normal"/>
    <w:link w:val="Bodytext3"/>
    <w:rPr>
      <w:rFonts w:ascii="Verdana" w:eastAsia="Verdana" w:hAnsi="Verdana" w:cs="Verdana"/>
      <w:b/>
      <w:bCs/>
      <w:color w:val="EE6B72"/>
      <w:sz w:val="22"/>
      <w:szCs w:val="22"/>
    </w:rPr>
  </w:style>
  <w:style w:type="paragraph" w:customStyle="1" w:styleId="Heading11">
    <w:name w:val="Heading #1"/>
    <w:basedOn w:val="Normal"/>
    <w:link w:val="Heading10"/>
    <w:pPr>
      <w:ind w:left="7940"/>
      <w:outlineLvl w:val="0"/>
    </w:pPr>
    <w:rPr>
      <w:rFonts w:ascii="Times New Roman" w:eastAsia="Times New Roman" w:hAnsi="Times New Roman" w:cs="Times New Roman"/>
      <w:b/>
      <w:bCs/>
      <w:i/>
      <w:iCs/>
      <w:color w:val="EE6B72"/>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10" w:type="dxa"/>
        <w:right w:w="10" w:type="dxa"/>
      </w:tblCellMar>
    </w:tblPr>
  </w:style>
  <w:style w:type="table" w:customStyle="1" w:styleId="7">
    <w:name w:val="7"/>
    <w:basedOn w:val="TableNormal"/>
    <w:tblPr>
      <w:tblStyleRowBandSize w:val="1"/>
      <w:tblStyleColBandSize w:val="1"/>
      <w:tblCellMar>
        <w:left w:w="10" w:type="dxa"/>
        <w:right w:w="10" w:type="dxa"/>
      </w:tblCellMar>
    </w:tblPr>
  </w:style>
  <w:style w:type="table" w:customStyle="1" w:styleId="6">
    <w:name w:val="6"/>
    <w:basedOn w:val="TableNormal"/>
    <w:tblPr>
      <w:tblStyleRowBandSize w:val="1"/>
      <w:tblStyleColBandSize w:val="1"/>
      <w:tblCellMar>
        <w:left w:w="10" w:type="dxa"/>
        <w:right w:w="10" w:type="dxa"/>
      </w:tblCellMar>
    </w:tbl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7yn5RP9szl2FBQYgEak4qSRyYA==">CgMxLjAyCGguZ2pkZ3hzOAByITFSZERtSGJHbTlaRFRjU0hTeHZQckZGNHJCSUJDdmNWVw==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A216</cp:lastModifiedBy>
  <cp:revision>6</cp:revision>
  <dcterms:created xsi:type="dcterms:W3CDTF">2024-02-16T13:28:00Z</dcterms:created>
  <dcterms:modified xsi:type="dcterms:W3CDTF">2024-02-18T16:25:00Z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d9b4874984e7da5084f9a68f66673d03e3cf3ef9b08343985f64373f887d53fa</vt:lpwstr>
  </property>
</Properties>
</file>