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4DA6" w14:textId="28D7ACA7" w:rsidR="00027FC0" w:rsidRPr="00B9389C" w:rsidRDefault="00721FBE" w:rsidP="001658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VTD: Annual </w:t>
      </w:r>
      <w:r w:rsidR="001658EB">
        <w:rPr>
          <w:rFonts w:ascii="Arial" w:hAnsi="Arial"/>
          <w:b/>
          <w:color w:val="010000"/>
          <w:sz w:val="20"/>
        </w:rPr>
        <w:t>Corporate Governance Report 2023</w:t>
      </w:r>
    </w:p>
    <w:p w14:paraId="04E5AF67" w14:textId="5878D7C8" w:rsidR="00027FC0" w:rsidRPr="00B9389C" w:rsidRDefault="00721FBE" w:rsidP="001658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29, 2024, </w:t>
      </w:r>
      <w:proofErr w:type="spellStart"/>
      <w:r>
        <w:rPr>
          <w:rFonts w:ascii="Arial" w:hAnsi="Arial"/>
          <w:color w:val="010000"/>
          <w:sz w:val="20"/>
        </w:rPr>
        <w:t>Vietourist</w:t>
      </w:r>
      <w:proofErr w:type="spellEnd"/>
      <w:r>
        <w:rPr>
          <w:rFonts w:ascii="Arial" w:hAnsi="Arial"/>
          <w:color w:val="010000"/>
          <w:sz w:val="20"/>
        </w:rPr>
        <w:t xml:space="preserve"> Holdings Joint Stock Company announced R</w:t>
      </w:r>
      <w:r w:rsidR="001658EB">
        <w:rPr>
          <w:rFonts w:ascii="Arial" w:hAnsi="Arial"/>
          <w:color w:val="010000"/>
          <w:sz w:val="20"/>
        </w:rPr>
        <w:t xml:space="preserve">eport No. 01/2024/BC-VTD on the Company’s </w:t>
      </w:r>
      <w:r>
        <w:rPr>
          <w:rFonts w:ascii="Arial" w:hAnsi="Arial"/>
          <w:color w:val="010000"/>
          <w:sz w:val="20"/>
        </w:rPr>
        <w:t>corporate governance as follows:</w:t>
      </w:r>
    </w:p>
    <w:p w14:paraId="7A86AA94" w14:textId="77777777" w:rsidR="00027FC0" w:rsidRPr="00B9389C" w:rsidRDefault="00721FBE" w:rsidP="001658E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Vietourist</w:t>
      </w:r>
      <w:proofErr w:type="spellEnd"/>
      <w:r>
        <w:rPr>
          <w:rFonts w:ascii="Arial" w:hAnsi="Arial"/>
          <w:color w:val="010000"/>
          <w:sz w:val="20"/>
        </w:rPr>
        <w:t xml:space="preserve"> Holdings Joint Stock Company</w:t>
      </w:r>
    </w:p>
    <w:p w14:paraId="1B4AD765" w14:textId="64C15C57" w:rsidR="00027FC0" w:rsidRPr="00B9389C" w:rsidRDefault="00721FBE" w:rsidP="00165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154 Ly Chinh Thang </w:t>
      </w:r>
      <w:r w:rsidR="001658EB">
        <w:rPr>
          <w:rFonts w:ascii="Arial" w:hAnsi="Arial"/>
          <w:color w:val="010000"/>
          <w:sz w:val="20"/>
        </w:rPr>
        <w:t>Road</w:t>
      </w:r>
      <w:r>
        <w:rPr>
          <w:rFonts w:ascii="Arial" w:hAnsi="Arial"/>
          <w:color w:val="010000"/>
          <w:sz w:val="20"/>
        </w:rPr>
        <w:t xml:space="preserve">, Vo Thi </w:t>
      </w:r>
      <w:proofErr w:type="spellStart"/>
      <w:r>
        <w:rPr>
          <w:rFonts w:ascii="Arial" w:hAnsi="Arial"/>
          <w:color w:val="010000"/>
          <w:sz w:val="20"/>
        </w:rPr>
        <w:t>Sau</w:t>
      </w:r>
      <w:proofErr w:type="spellEnd"/>
      <w:r>
        <w:rPr>
          <w:rFonts w:ascii="Arial" w:hAnsi="Arial"/>
          <w:color w:val="010000"/>
          <w:sz w:val="20"/>
        </w:rPr>
        <w:t xml:space="preserve"> Ward, District 3, Ho Chi Minh City </w:t>
      </w:r>
    </w:p>
    <w:p w14:paraId="2135F943" w14:textId="77777777" w:rsidR="00027FC0" w:rsidRPr="00B9389C" w:rsidRDefault="00721FBE" w:rsidP="00165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028.6261.6365 Fax: 028.6253.2111; Email: </w:t>
      </w:r>
      <w:hyperlink r:id="rId6">
        <w:r>
          <w:rPr>
            <w:rFonts w:ascii="Arial" w:hAnsi="Arial"/>
            <w:color w:val="010000"/>
            <w:sz w:val="20"/>
          </w:rPr>
          <w:t>info@vietourist.com.vn</w:t>
        </w:r>
      </w:hyperlink>
    </w:p>
    <w:p w14:paraId="2EA84254" w14:textId="77777777" w:rsidR="00027FC0" w:rsidRPr="00B9389C" w:rsidRDefault="00721FBE" w:rsidP="00165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120,000,000,000.</w:t>
      </w:r>
    </w:p>
    <w:p w14:paraId="080552D5" w14:textId="77777777" w:rsidR="00027FC0" w:rsidRPr="00B9389C" w:rsidRDefault="00721FBE" w:rsidP="00165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VTD</w:t>
      </w:r>
    </w:p>
    <w:p w14:paraId="4F475F57" w14:textId="482FB880" w:rsidR="00027FC0" w:rsidRPr="00B9389C" w:rsidRDefault="00721FBE" w:rsidP="00165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1658EB">
        <w:rPr>
          <w:rFonts w:ascii="Arial" w:hAnsi="Arial"/>
          <w:color w:val="010000"/>
          <w:sz w:val="20"/>
        </w:rPr>
        <w:t>General Meeting, Board of Directors, Supervisory Board and Managing Director</w:t>
      </w:r>
      <w:r>
        <w:rPr>
          <w:rFonts w:ascii="Arial" w:hAnsi="Arial"/>
          <w:color w:val="010000"/>
          <w:sz w:val="20"/>
        </w:rPr>
        <w:t>.</w:t>
      </w:r>
    </w:p>
    <w:p w14:paraId="00215BA9" w14:textId="69C5F23F" w:rsidR="00027FC0" w:rsidRPr="00B9389C" w:rsidRDefault="00721FBE" w:rsidP="00165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Implemented</w:t>
      </w:r>
    </w:p>
    <w:p w14:paraId="1AC607B6" w14:textId="751AA08D" w:rsidR="00027FC0" w:rsidRPr="000D2916" w:rsidRDefault="00721FBE" w:rsidP="001658E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1658EB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3A229621" w14:textId="0284B7EF" w:rsidR="00027FC0" w:rsidRPr="00B9389C" w:rsidRDefault="00721FBE" w:rsidP="001658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15, 2023, </w:t>
      </w:r>
      <w:proofErr w:type="spellStart"/>
      <w:r>
        <w:rPr>
          <w:rFonts w:ascii="Arial" w:hAnsi="Arial"/>
          <w:color w:val="010000"/>
          <w:sz w:val="20"/>
        </w:rPr>
        <w:t>Vietourist</w:t>
      </w:r>
      <w:proofErr w:type="spellEnd"/>
      <w:r>
        <w:rPr>
          <w:rFonts w:ascii="Arial" w:hAnsi="Arial"/>
          <w:color w:val="010000"/>
          <w:sz w:val="20"/>
        </w:rPr>
        <w:t xml:space="preserve"> Holdings Joint Stock Company held its Annual </w:t>
      </w:r>
      <w:r w:rsidR="001658EB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for the year 2023. The Meeting was successful and was closed on the same day.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4606"/>
        <w:gridCol w:w="2187"/>
        <w:gridCol w:w="6028"/>
      </w:tblGrid>
      <w:tr w:rsidR="00027FC0" w:rsidRPr="00B9389C" w14:paraId="661B04AD" w14:textId="77777777" w:rsidTr="00B9389C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63D03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F91CE" w14:textId="4F25026D" w:rsidR="00027FC0" w:rsidRPr="00B9389C" w:rsidRDefault="001658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94D07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CBA12" w14:textId="59DADCEC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1658EB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027FC0" w:rsidRPr="00B9389C" w14:paraId="14B0ABE6" w14:textId="77777777" w:rsidTr="00B9389C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F4D45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6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42389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425F2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  <w:tc>
          <w:tcPr>
            <w:tcW w:w="2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09354" w14:textId="3DEB4903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30FBD2C6" w14:textId="2FE18C30" w:rsidR="00027FC0" w:rsidRPr="000D2916" w:rsidRDefault="00721FBE" w:rsidP="000D291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47D1CAF9" w14:textId="39C7A3DD" w:rsidR="00027FC0" w:rsidRPr="000D2916" w:rsidRDefault="00721FBE" w:rsidP="000D291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1111"/>
        <w:gridCol w:w="4628"/>
        <w:gridCol w:w="3395"/>
        <w:gridCol w:w="2446"/>
        <w:gridCol w:w="2368"/>
      </w:tblGrid>
      <w:tr w:rsidR="00027FC0" w:rsidRPr="00B9389C" w14:paraId="12834060" w14:textId="77777777" w:rsidTr="00B9389C">
        <w:trPr>
          <w:cantSplit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49284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5A68B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32578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159EA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027FC0" w:rsidRPr="00B9389C" w14:paraId="13D2D599" w14:textId="77777777" w:rsidTr="00B9389C">
        <w:trPr>
          <w:cantSplit/>
        </w:trPr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95899" w14:textId="77777777" w:rsidR="00027FC0" w:rsidRPr="00B9389C" w:rsidRDefault="00027FC0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8C87D" w14:textId="77777777" w:rsidR="00027FC0" w:rsidRPr="00B9389C" w:rsidRDefault="00027FC0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03443" w14:textId="77777777" w:rsidR="00027FC0" w:rsidRPr="00B9389C" w:rsidRDefault="00027FC0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1A17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B413E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027FC0" w:rsidRPr="00B9389C" w14:paraId="39B72408" w14:textId="77777777" w:rsidTr="00B9389C">
        <w:trPr>
          <w:cantSplit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8FB8B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6B65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Van Tuan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F412B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3BC4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2019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9D4D7" w14:textId="77777777" w:rsidR="00027FC0" w:rsidRPr="00B9389C" w:rsidRDefault="00027FC0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7FC0" w:rsidRPr="00B9389C" w14:paraId="327FE9EB" w14:textId="77777777" w:rsidTr="00B9389C">
        <w:trPr>
          <w:cantSplit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E1E46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C3553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Duong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Hieu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69F72" w14:textId="165F6646" w:rsidR="00027FC0" w:rsidRPr="00B9389C" w:rsidRDefault="001658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  <w:r w:rsidR="00721FBE">
              <w:rPr>
                <w:rFonts w:ascii="Arial" w:hAnsi="Arial"/>
                <w:color w:val="010000"/>
                <w:sz w:val="20"/>
              </w:rPr>
              <w:t>, Member of the Board of Directors, Person in charge of corporate governance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FC0A4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2019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E2074" w14:textId="77777777" w:rsidR="00027FC0" w:rsidRPr="00B9389C" w:rsidRDefault="00027FC0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7FC0" w:rsidRPr="00B9389C" w14:paraId="3AD260B1" w14:textId="77777777" w:rsidTr="00B9389C">
        <w:trPr>
          <w:cantSplit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DA5CC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E839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Phan Ngoc Tuan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BE54B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83E1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3F6DD" w14:textId="77777777" w:rsidR="00027FC0" w:rsidRPr="00B9389C" w:rsidRDefault="00027FC0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270EB" w:rsidRPr="00B9389C" w14:paraId="47ABB10A" w14:textId="77777777" w:rsidTr="006D2FFC">
        <w:trPr>
          <w:cantSplit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42910" w14:textId="77777777" w:rsidR="00F270EB" w:rsidRPr="00B9389C" w:rsidRDefault="00F270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6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81E94" w14:textId="77777777" w:rsidR="00F270EB" w:rsidRPr="00B9389C" w:rsidRDefault="00F270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Van The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A16D1" w14:textId="77777777" w:rsidR="00F270EB" w:rsidRPr="00B9389C" w:rsidRDefault="00F270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A1DED" w14:textId="77777777" w:rsidR="00F270EB" w:rsidRPr="00B9389C" w:rsidRDefault="00F270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AEA4F" w14:textId="77777777" w:rsidR="00F270EB" w:rsidRPr="00B9389C" w:rsidRDefault="00F270EB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270EB" w:rsidRPr="00B9389C" w14:paraId="48BA94A2" w14:textId="77777777" w:rsidTr="006D2FFC">
        <w:trPr>
          <w:cantSplit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3AC65" w14:textId="77777777" w:rsidR="00F270EB" w:rsidRPr="00B9389C" w:rsidRDefault="00F270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5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9576A" w14:textId="77777777" w:rsidR="00F270EB" w:rsidRPr="00B9389C" w:rsidRDefault="00F270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B443E" w14:textId="77777777" w:rsidR="00F270EB" w:rsidRPr="00B9389C" w:rsidRDefault="00F270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5C3FC" w14:textId="77777777" w:rsidR="00F270EB" w:rsidRPr="00B9389C" w:rsidRDefault="00F270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2023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C5CA3" w14:textId="77777777" w:rsidR="00F270EB" w:rsidRPr="00B9389C" w:rsidRDefault="00F270EB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7FC0" w:rsidRPr="00B9389C" w14:paraId="72E725E6" w14:textId="77777777" w:rsidTr="00B9389C">
        <w:trPr>
          <w:cantSplit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4E644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28942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8788E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58F5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7E4F3" w14:textId="77777777" w:rsidR="00027FC0" w:rsidRPr="00B9389C" w:rsidRDefault="00027FC0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7FC0" w:rsidRPr="00B9389C" w14:paraId="1D765AA0" w14:textId="77777777" w:rsidTr="00B9389C">
        <w:trPr>
          <w:cantSplit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5F0C7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2BE77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Ha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Hoang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1893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AB0DE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01370" w14:textId="77777777" w:rsidR="00027FC0" w:rsidRPr="00B9389C" w:rsidRDefault="00721FBE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</w:tr>
      <w:tr w:rsidR="00027FC0" w:rsidRPr="00B9389C" w14:paraId="6A8945BD" w14:textId="77777777" w:rsidTr="00B9389C">
        <w:trPr>
          <w:cantSplit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F62AC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9435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Ngoc Hoang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8444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141EC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ACF8D" w14:textId="77777777" w:rsidR="00027FC0" w:rsidRPr="00B9389C" w:rsidRDefault="00721FBE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</w:tr>
    </w:tbl>
    <w:p w14:paraId="4465325D" w14:textId="5FF6CF9B" w:rsidR="00027FC0" w:rsidRPr="000D2916" w:rsidRDefault="00721FBE" w:rsidP="000D291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82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2"/>
        <w:gridCol w:w="4700"/>
        <w:gridCol w:w="2168"/>
        <w:gridCol w:w="5928"/>
      </w:tblGrid>
      <w:tr w:rsidR="000D2916" w:rsidRPr="00B9389C" w14:paraId="75CE8D8A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9F040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2B89E" w14:textId="78766FB0" w:rsidR="000D2916" w:rsidRPr="00B9389C" w:rsidRDefault="001658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1587F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CC479" w14:textId="72A7BDA1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1658EB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0D2916" w:rsidRPr="00B9389C" w14:paraId="729C87DA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8E371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A26B7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01/2023/NQ-HDQT-VTD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C0AF4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13,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D0FA1" w14:textId="2CCD281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plan on organizing the Annual </w:t>
            </w:r>
            <w:r w:rsidR="001658EB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0D2916" w:rsidRPr="00B9389C" w14:paraId="1656183B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4BA84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451C4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02/2023/NQ-HDQT-VTD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190C3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06,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B6A66" w14:textId="539CF999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change of time to hold the Annual </w:t>
            </w:r>
            <w:r w:rsidR="001658EB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0D2916" w:rsidRPr="00B9389C" w14:paraId="45FDB970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C5DE1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A87C3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03/2023/NQ-HDQT-VTD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7039B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21AE4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Establishment of Thai Nguyen Representative Office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</w:t>
            </w:r>
          </w:p>
        </w:tc>
      </w:tr>
      <w:tr w:rsidR="000D2916" w:rsidRPr="00B9389C" w14:paraId="7CB72D31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FC758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F43A7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02a/2023/NQ-HDQT-VTD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3187C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02,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F3D70" w14:textId="19C5F55F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Authorization for the Chair of the Board of Directors to decide on the agenda and documents for the Annual </w:t>
            </w:r>
            <w:r w:rsidR="001658EB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for the year 2023</w:t>
            </w:r>
          </w:p>
        </w:tc>
      </w:tr>
      <w:tr w:rsidR="000D2916" w:rsidRPr="00B9389C" w14:paraId="4147C9B4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DA312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59D2A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B33DE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25,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19CCD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Dismissal of the Financial Manager, Chief Accountant position for Mr. Nguyen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Chech</w:t>
            </w:r>
            <w:proofErr w:type="spellEnd"/>
          </w:p>
        </w:tc>
      </w:tr>
      <w:tr w:rsidR="000D2916" w:rsidRPr="00B9389C" w14:paraId="5FFE7FB1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1C784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01DF3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9A4A8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25,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E8F68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of the Company's person in charge of Accountant</w:t>
            </w:r>
          </w:p>
        </w:tc>
      </w:tr>
      <w:tr w:rsidR="000D2916" w:rsidRPr="00B9389C" w14:paraId="7377FB9A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58AEF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FC04D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11CC4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98065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Election of Vice Chair of the Board of Directors</w:t>
            </w:r>
          </w:p>
        </w:tc>
      </w:tr>
      <w:tr w:rsidR="000D2916" w:rsidRPr="00B9389C" w14:paraId="1DAC1412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C26D3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A4B70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CD8EA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A3896" w14:textId="7DA353EE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Appointment of Deputy </w:t>
            </w:r>
            <w:r w:rsidR="001658EB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in charge of Finance and Accounting</w:t>
            </w:r>
          </w:p>
        </w:tc>
      </w:tr>
      <w:tr w:rsidR="000D2916" w:rsidRPr="00B9389C" w14:paraId="28ECFB53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ABF38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6A886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C0D27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13702" w14:textId="5D7622C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Appointment of Deputy </w:t>
            </w:r>
            <w:r w:rsidR="001658EB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in charge of Marketing and Communication</w:t>
            </w:r>
          </w:p>
        </w:tc>
      </w:tr>
      <w:tr w:rsidR="000D2916" w:rsidRPr="00B9389C" w14:paraId="2873C8FE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275EC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29F40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41CCA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13040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credit limit with MB Saigon</w:t>
            </w:r>
          </w:p>
        </w:tc>
      </w:tr>
      <w:tr w:rsidR="000D2916" w:rsidRPr="00B9389C" w14:paraId="113DB0DB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272CA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AAA43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2C85A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07,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CC97D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Implementation of the plan for additional public share offerings; Ensuring compliance with regulations on foreign ownership rate</w:t>
            </w:r>
          </w:p>
        </w:tc>
      </w:tr>
      <w:tr w:rsidR="000D2916" w:rsidRPr="00B9389C" w14:paraId="4B6BEA72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66CCC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87A2B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395F7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07,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D1678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Details of the capital utilization plan from the share offering for existing shareholders in 2023</w:t>
            </w:r>
          </w:p>
        </w:tc>
      </w:tr>
      <w:tr w:rsidR="000D2916" w:rsidRPr="00B9389C" w14:paraId="3B7D61A0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DE8CA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84AE6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E3843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07,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152F5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additional public share offering documents</w:t>
            </w:r>
          </w:p>
        </w:tc>
      </w:tr>
      <w:tr w:rsidR="000D2916" w:rsidRPr="00B9389C" w14:paraId="7BC6FCD0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70008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902A2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6BE86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28,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7BA9A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issues related to the offering</w:t>
            </w:r>
          </w:p>
        </w:tc>
      </w:tr>
      <w:tr w:rsidR="000D2916" w:rsidRPr="00B9389C" w14:paraId="2CC7B9B8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DBD76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A2220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BD954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19,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D2BBB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on ceasing the implementation of the share offering for existing shareholders</w:t>
            </w:r>
          </w:p>
        </w:tc>
      </w:tr>
      <w:tr w:rsidR="000D2916" w:rsidRPr="00B9389C" w14:paraId="36F02BCC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C8909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1D2CC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09C40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70950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appointment of the Financial Manager</w:t>
            </w:r>
          </w:p>
        </w:tc>
      </w:tr>
      <w:tr w:rsidR="000D2916" w:rsidRPr="00B9389C" w14:paraId="6E5130E9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D0F85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17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9360F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BC7FF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12,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466DD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divestment from investment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Travel JSC</w:t>
            </w:r>
          </w:p>
        </w:tc>
      </w:tr>
      <w:tr w:rsidR="000D2916" w:rsidRPr="00B9389C" w14:paraId="646A31B6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E5DB2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D43A9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9ADF9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23,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3DB6F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dismissal of the Manager of Business for Mr. Nguyen Van Thanh</w:t>
            </w:r>
          </w:p>
        </w:tc>
      </w:tr>
      <w:tr w:rsidR="000D2916" w:rsidRPr="00B9389C" w14:paraId="42EE8DC2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20036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F0371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3C823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23,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1C87F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temporary suspension of operations for some branches, representative offices</w:t>
            </w:r>
          </w:p>
        </w:tc>
      </w:tr>
      <w:tr w:rsidR="000D2916" w:rsidRPr="00B9389C" w14:paraId="5FA73A34" w14:textId="77777777" w:rsidTr="000D2916">
        <w:trPr>
          <w:cantSplit/>
        </w:trPr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121F1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00BEC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16/2023/QD-HDQT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60965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2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3250E" w14:textId="77777777" w:rsidR="000D2916" w:rsidRPr="00B9389C" w:rsidRDefault="000D2916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investment plan into Hoang Kim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Nguyen Social Joint Stock Company and Law Communication Information Sponsor Joint Stock Company</w:t>
            </w:r>
          </w:p>
        </w:tc>
      </w:tr>
    </w:tbl>
    <w:p w14:paraId="112DB3D6" w14:textId="4ED745E3" w:rsidR="00027FC0" w:rsidRPr="00897C8D" w:rsidRDefault="00721FBE" w:rsidP="00897C8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</w:t>
      </w:r>
    </w:p>
    <w:p w14:paraId="2158D6C9" w14:textId="1059D83F" w:rsidR="00027FC0" w:rsidRPr="00897C8D" w:rsidRDefault="00721FBE" w:rsidP="00897C8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867"/>
        <w:gridCol w:w="4098"/>
        <w:gridCol w:w="1986"/>
        <w:gridCol w:w="2009"/>
        <w:gridCol w:w="2011"/>
        <w:gridCol w:w="2977"/>
      </w:tblGrid>
      <w:tr w:rsidR="00027FC0" w:rsidRPr="00B9389C" w14:paraId="16F24F7F" w14:textId="77777777" w:rsidTr="00B9389C">
        <w:trPr>
          <w:cantSplit/>
        </w:trPr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49FC7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28F6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52549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42F73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CFEA8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B9389C" w:rsidRPr="00B9389C" w14:paraId="6B2DF101" w14:textId="77777777" w:rsidTr="00B9389C">
        <w:trPr>
          <w:cantSplit/>
        </w:trPr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07428" w14:textId="77777777" w:rsidR="00027FC0" w:rsidRPr="00B9389C" w:rsidRDefault="00027FC0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6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50524" w14:textId="77777777" w:rsidR="00027FC0" w:rsidRPr="00B9389C" w:rsidRDefault="00027FC0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2EB0D" w14:textId="77777777" w:rsidR="00027FC0" w:rsidRPr="00B9389C" w:rsidRDefault="00027FC0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03BAC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E092E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2FF6E" w14:textId="77777777" w:rsidR="00027FC0" w:rsidRPr="00B9389C" w:rsidRDefault="00027FC0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389C" w:rsidRPr="00B9389C" w14:paraId="226B360A" w14:textId="77777777" w:rsidTr="00B9389C">
        <w:trPr>
          <w:cantSplit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3AF98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43A5A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Ngoc Huyen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F6A42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C3E79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548EE" w14:textId="77777777" w:rsidR="00027FC0" w:rsidRPr="00B9389C" w:rsidRDefault="00027FC0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B82F2" w14:textId="407AFFFA" w:rsidR="00027FC0" w:rsidRPr="00B9389C" w:rsidRDefault="001658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21FBE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B9389C" w:rsidRPr="00B9389C" w14:paraId="6335F46C" w14:textId="77777777" w:rsidTr="00B9389C">
        <w:trPr>
          <w:cantSplit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4D2FC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ECD9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Thinh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2BF1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B0638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A69C8" w14:textId="77777777" w:rsidR="00027FC0" w:rsidRPr="00B9389C" w:rsidRDefault="00027FC0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91CE2" w14:textId="24B2259A" w:rsidR="00027FC0" w:rsidRPr="00B9389C" w:rsidRDefault="001658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21FBE">
              <w:rPr>
                <w:rFonts w:ascii="Arial" w:hAnsi="Arial"/>
                <w:color w:val="010000"/>
                <w:sz w:val="20"/>
              </w:rPr>
              <w:t xml:space="preserve"> Accounting</w:t>
            </w:r>
            <w:r w:rsidR="00721FBE">
              <w:rPr>
                <w:rFonts w:ascii="Arial" w:hAnsi="Arial"/>
                <w:color w:val="010000"/>
                <w:sz w:val="20"/>
              </w:rPr>
              <w:cr/>
            </w:r>
            <w:r w:rsidR="00721FBE">
              <w:rPr>
                <w:rFonts w:ascii="Arial" w:hAnsi="Arial"/>
                <w:color w:val="010000"/>
                <w:sz w:val="20"/>
              </w:rPr>
              <w:br/>
              <w:t>Master of Economics</w:t>
            </w:r>
          </w:p>
        </w:tc>
      </w:tr>
      <w:tr w:rsidR="00B9389C" w:rsidRPr="00B9389C" w14:paraId="31ABDA42" w14:textId="77777777" w:rsidTr="00B9389C">
        <w:trPr>
          <w:cantSplit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EC9C6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F720C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Bich Thuy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6E3EA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272A2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4768A" w14:textId="77777777" w:rsidR="00027FC0" w:rsidRPr="00B9389C" w:rsidRDefault="00721FBE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43CC2" w14:textId="3A62B00A" w:rsidR="00027FC0" w:rsidRPr="00B9389C" w:rsidRDefault="001658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21FB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B9389C" w:rsidRPr="00B9389C" w14:paraId="6296C183" w14:textId="77777777" w:rsidTr="00B9389C">
        <w:trPr>
          <w:cantSplit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0F284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471F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Cuong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4090A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B79FB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3789C" w14:textId="77777777" w:rsidR="00027FC0" w:rsidRPr="00B9389C" w:rsidRDefault="00027FC0" w:rsidP="000D2916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6F521" w14:textId="1436B5C9" w:rsidR="00027FC0" w:rsidRPr="00B9389C" w:rsidRDefault="001658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21FB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</w:tbl>
    <w:p w14:paraId="7E176DD5" w14:textId="6F1EB730" w:rsidR="00027FC0" w:rsidRPr="0002149F" w:rsidRDefault="00721FBE" w:rsidP="0002149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57"/>
        <w:gridCol w:w="5777"/>
        <w:gridCol w:w="2084"/>
        <w:gridCol w:w="2675"/>
        <w:gridCol w:w="2455"/>
      </w:tblGrid>
      <w:tr w:rsidR="00B9389C" w:rsidRPr="00B9389C" w14:paraId="353DC1A7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D8D1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BCB22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CAE45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65B85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1B79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B9389C" w:rsidRPr="00B9389C" w14:paraId="576D713A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AF65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8424F" w14:textId="46AD0FBF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</w:t>
            </w:r>
            <w:r w:rsidR="00F270EB">
              <w:rPr>
                <w:rFonts w:ascii="Arial" w:hAnsi="Arial"/>
                <w:color w:val="010000"/>
                <w:sz w:val="20"/>
              </w:rPr>
              <w:t>uong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Hieu (</w:t>
            </w:r>
            <w:r w:rsidR="001658EB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4DC7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1983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9ABC0" w14:textId="2607176D" w:rsidR="00027FC0" w:rsidRPr="00B9389C" w:rsidRDefault="001658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21FB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EB047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</w:tr>
      <w:tr w:rsidR="00B9389C" w:rsidRPr="00B9389C" w14:paraId="3FA464A1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DAB5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215D2" w14:textId="14B6F73F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Huynh (Deputy </w:t>
            </w:r>
            <w:r w:rsidR="001658EB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in charge of short-term business)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BF98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24, 1988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F5FAA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Master's Degree in Tourism Management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5F77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06, 2022</w:t>
            </w:r>
          </w:p>
        </w:tc>
      </w:tr>
      <w:tr w:rsidR="00B9389C" w:rsidRPr="00B9389C" w14:paraId="67D63DBD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555B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A0401" w14:textId="5B1C547E" w:rsidR="00027FC0" w:rsidRPr="00B9389C" w:rsidRDefault="00721FBE" w:rsidP="0002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Van The (Deputy </w:t>
            </w:r>
            <w:r w:rsidR="001658EB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in charge of finance and accounting)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8675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25, 1982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056C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Ph.D. in Investment Economics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F0882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2023</w:t>
            </w:r>
          </w:p>
        </w:tc>
      </w:tr>
      <w:tr w:rsidR="00B9389C" w:rsidRPr="00B9389C" w14:paraId="6068831B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B65B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386C1" w14:textId="4C756746" w:rsidR="00027FC0" w:rsidRPr="00B9389C" w:rsidRDefault="00721FBE" w:rsidP="0002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Phan Ngoc Tuan (Deputy </w:t>
            </w:r>
            <w:r w:rsidR="001658EB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Marketing and Communication)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592E7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01, 1993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153E7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Bachelor's Degree in Environmental Management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C904B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2023</w:t>
            </w:r>
          </w:p>
        </w:tc>
      </w:tr>
      <w:tr w:rsidR="00B9389C" w:rsidRPr="00B9389C" w14:paraId="18EBF612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A986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44E2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Thanh (Manager of Business)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604C2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14, 1978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145D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Bachelor's Degree in Tourism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222C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17, 2022</w:t>
            </w:r>
          </w:p>
        </w:tc>
      </w:tr>
      <w:tr w:rsidR="00B9389C" w:rsidRPr="00B9389C" w14:paraId="3C4CD0BC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BCD9B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B8E93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Duong Thi Bich Thuy (Executive Manager)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95A05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30, 1980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F49A2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Bachelor's Degree in Business Administration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8A13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17, 2022</w:t>
            </w:r>
          </w:p>
        </w:tc>
      </w:tr>
      <w:tr w:rsidR="00B9389C" w:rsidRPr="00B9389C" w14:paraId="1B17625B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0808E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0B3A2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Branch)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824D8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02, 1993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A47E4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Bachelor's Degree in Restaurant and Hotel Management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4AC0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21, 2022</w:t>
            </w:r>
          </w:p>
        </w:tc>
      </w:tr>
      <w:tr w:rsidR="00B9389C" w:rsidRPr="00B9389C" w14:paraId="18115F34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4F52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F32AA" w14:textId="1204ACFC" w:rsidR="00027FC0" w:rsidRPr="00B9389C" w:rsidRDefault="00721FBE" w:rsidP="0002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Le Thinh (Manager of Phan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Thiet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Da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762D9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1987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7F66C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Bachelor's Degree in Vietnamese Studies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57408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09, 2022</w:t>
            </w:r>
          </w:p>
        </w:tc>
      </w:tr>
      <w:tr w:rsidR="00B9389C" w:rsidRPr="00B9389C" w14:paraId="6A31594A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E10F3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E0F16" w14:textId="673DF8A4" w:rsidR="00027FC0" w:rsidRPr="00B9389C" w:rsidRDefault="00721FBE" w:rsidP="0002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Tai (Manager of An Giang,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Lai,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Yen,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Tau,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Representative Offices)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59C5B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30, 1989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C0EFA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Road and Bridge Construction Engineer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73DF9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11, 2020</w:t>
            </w:r>
          </w:p>
        </w:tc>
      </w:tr>
      <w:tr w:rsidR="00B9389C" w:rsidRPr="00B9389C" w14:paraId="29BAF389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B51F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326C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Thuy Linh (Manager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Dinh Representative Office)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44C4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09, 1988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04844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Bachelor's Degree in Tourism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1432C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2019</w:t>
            </w:r>
          </w:p>
        </w:tc>
      </w:tr>
      <w:tr w:rsidR="00B9389C" w:rsidRPr="00B9389C" w14:paraId="3EBB99B0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D8EB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7A716" w14:textId="7FD4F6A8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Tri</w:t>
            </w:r>
            <w:r w:rsidR="001658EB">
              <w:rPr>
                <w:rFonts w:ascii="Arial" w:hAnsi="Arial"/>
                <w:color w:val="010000"/>
                <w:sz w:val="20"/>
              </w:rPr>
              <w:t xml:space="preserve">nh Tien </w:t>
            </w:r>
            <w:proofErr w:type="spellStart"/>
            <w:r w:rsidR="001658EB">
              <w:rPr>
                <w:rFonts w:ascii="Arial" w:hAnsi="Arial"/>
                <w:color w:val="010000"/>
                <w:sz w:val="20"/>
              </w:rPr>
              <w:t>Quyet</w:t>
            </w:r>
            <w:proofErr w:type="spellEnd"/>
            <w:r w:rsidR="001658EB">
              <w:rPr>
                <w:rFonts w:ascii="Arial" w:hAnsi="Arial"/>
                <w:color w:val="010000"/>
                <w:sz w:val="20"/>
              </w:rPr>
              <w:t xml:space="preserve"> (Manager of Hanoi and</w:t>
            </w:r>
            <w:r>
              <w:rPr>
                <w:rFonts w:ascii="Arial" w:hAnsi="Arial"/>
                <w:color w:val="010000"/>
                <w:sz w:val="20"/>
              </w:rPr>
              <w:t xml:space="preserve"> Thai Nguyen Representative Offices)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1FD3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18, 1985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B009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Bachelor's Degree in Tourism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1844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07, 2021</w:t>
            </w:r>
          </w:p>
        </w:tc>
      </w:tr>
      <w:tr w:rsidR="00B9389C" w:rsidRPr="00B9389C" w14:paraId="3282C6D4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3DA5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B260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Le Duc Truong (Manager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Representative Office)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F8548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12, 1986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8FCB7" w14:textId="080495F8" w:rsidR="00027FC0" w:rsidRPr="00B9389C" w:rsidRDefault="001658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21FB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3BEF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20, 2022</w:t>
            </w:r>
          </w:p>
        </w:tc>
      </w:tr>
      <w:tr w:rsidR="00B9389C" w:rsidRPr="00B9389C" w14:paraId="6F1B75F8" w14:textId="77777777" w:rsidTr="00B9389C">
        <w:trPr>
          <w:cantSplit/>
        </w:trPr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28177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D92E4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Thu Huyen (Manager of Hai Phong Representative Office)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8F47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02, 1983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6750F" w14:textId="3D2367A4" w:rsidR="00027FC0" w:rsidRPr="00B9389C" w:rsidRDefault="001658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21FBE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58A68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2019</w:t>
            </w:r>
          </w:p>
        </w:tc>
      </w:tr>
    </w:tbl>
    <w:p w14:paraId="0B89A229" w14:textId="58F6824F" w:rsidR="00027FC0" w:rsidRPr="0002149F" w:rsidRDefault="00721FBE" w:rsidP="0002149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Person in charge of Accounting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89"/>
        <w:gridCol w:w="2502"/>
        <w:gridCol w:w="4288"/>
        <w:gridCol w:w="2569"/>
      </w:tblGrid>
      <w:tr w:rsidR="00027FC0" w:rsidRPr="00B9389C" w14:paraId="567132CE" w14:textId="77777777" w:rsidTr="00B9389C">
        <w:trPr>
          <w:cantSplit/>
        </w:trPr>
        <w:tc>
          <w:tcPr>
            <w:tcW w:w="1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B90C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D253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A68E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Qualification: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84F25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027FC0" w:rsidRPr="00B9389C" w14:paraId="583CD48A" w14:textId="77777777" w:rsidTr="00B9389C">
        <w:trPr>
          <w:cantSplit/>
        </w:trPr>
        <w:tc>
          <w:tcPr>
            <w:tcW w:w="1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6E60C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My Dung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432B3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07, 1999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9DCC9" w14:textId="01A09F39" w:rsidR="00027FC0" w:rsidRPr="00B9389C" w:rsidRDefault="001658EB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21FBE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7EA1A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25, 2023</w:t>
            </w:r>
          </w:p>
        </w:tc>
      </w:tr>
    </w:tbl>
    <w:p w14:paraId="30B29DF5" w14:textId="54902DF9" w:rsidR="00027FC0" w:rsidRPr="0002149F" w:rsidRDefault="00721FBE" w:rsidP="001658E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11258E24" w14:textId="0ECF8362" w:rsidR="00027FC0" w:rsidRPr="0002149F" w:rsidRDefault="00721FBE" w:rsidP="001658E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1658E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of the </w:t>
      </w:r>
      <w:r w:rsidR="001658E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68CAB020" w14:textId="3902193F" w:rsidR="00027FC0" w:rsidRPr="00721FBE" w:rsidRDefault="00721FBE" w:rsidP="001658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1658E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</w:t>
      </w:r>
      <w:r w:rsidR="001658EB">
        <w:rPr>
          <w:rFonts w:ascii="Arial" w:hAnsi="Arial"/>
          <w:color w:val="010000"/>
          <w:sz w:val="20"/>
        </w:rPr>
        <w:t xml:space="preserve"> Company and principal</w:t>
      </w:r>
      <w:r>
        <w:rPr>
          <w:rFonts w:ascii="Arial" w:hAnsi="Arial"/>
          <w:color w:val="010000"/>
          <w:sz w:val="20"/>
        </w:rPr>
        <w:t xml:space="preserve"> shareholders, PDMR and </w:t>
      </w:r>
      <w:r w:rsidR="001658E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8"/>
        <w:gridCol w:w="2396"/>
        <w:gridCol w:w="1306"/>
        <w:gridCol w:w="2109"/>
        <w:gridCol w:w="1814"/>
        <w:gridCol w:w="1195"/>
        <w:gridCol w:w="1984"/>
        <w:gridCol w:w="1977"/>
        <w:gridCol w:w="639"/>
      </w:tblGrid>
      <w:tr w:rsidR="00721FBE" w:rsidRPr="00B9389C" w14:paraId="509D3E60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DB2EC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5CBEB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CDB72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Corporation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BA5E4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7F0DF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07B12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E3623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F92F6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5D4B1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721FBE" w:rsidRPr="00B9389C" w14:paraId="57884E81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ECBEE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2483F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A6A1D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58A1E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0317478116 issued on September 16, 2022, by the Department of Planning and Investment of Ho Chi Minh City 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0617D" w14:textId="7E9B288E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4th Floor, 95b-97-</w:t>
            </w:r>
            <w:r w:rsidR="008D7E42">
              <w:rPr>
                <w:rFonts w:ascii="Arial" w:hAnsi="Arial"/>
                <w:color w:val="010000"/>
                <w:sz w:val="20"/>
              </w:rPr>
              <w:t>99 Tran Hung Dao Road</w:t>
            </w:r>
            <w:r>
              <w:rPr>
                <w:rFonts w:ascii="Arial" w:hAnsi="Arial"/>
                <w:color w:val="010000"/>
                <w:sz w:val="20"/>
              </w:rPr>
              <w:t xml:space="preserve">, 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Bridge, District 1, HCMC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8C1EA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2023, to December 31, 2023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40F1E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 dated March 15, 2023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4B4F6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 leases vehicles from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 worth VND 4,933,800,000.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F0AA5" w14:textId="77777777" w:rsidR="00721FBE" w:rsidRPr="00B9389C" w:rsidRDefault="00721FBE" w:rsidP="00243AEE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1FBE" w:rsidRPr="00B9389C" w14:paraId="7D7EEDE4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8A0A7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7EED3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1EB6B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14EBF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0317478116 issued on September 16, 2022, by the Department of Planning and Investment of Ho Chi Minh City 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6DE4A" w14:textId="5AAE3CAE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4th Floor, 95b-97-</w:t>
            </w:r>
            <w:r w:rsidR="008D7E42">
              <w:rPr>
                <w:rFonts w:ascii="Arial" w:hAnsi="Arial"/>
                <w:color w:val="010000"/>
                <w:sz w:val="20"/>
              </w:rPr>
              <w:t>99 Tran Hung Dao Road</w:t>
            </w:r>
            <w:r>
              <w:rPr>
                <w:rFonts w:ascii="Arial" w:hAnsi="Arial"/>
                <w:color w:val="010000"/>
                <w:sz w:val="20"/>
              </w:rPr>
              <w:t xml:space="preserve">, 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Bridge, District 1, HCMC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A7BBF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2023, to June 30, 2023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A3770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 dated March 15, 2023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D907D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 provides passenger transportation services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 worth VND 10,907,701,802.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CEC38" w14:textId="77777777" w:rsidR="00721FBE" w:rsidRPr="00B9389C" w:rsidRDefault="00721FBE" w:rsidP="00243AEE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1FBE" w:rsidRPr="00B9389C" w14:paraId="19415BA6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943F6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0D8DC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C3501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A5357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0317478116 issued on September 16, 2022, by the Department of Planning and Investment of Ho Chi Minh City 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BDA43" w14:textId="58771986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4th Floor, 95b-97-</w:t>
            </w:r>
            <w:r w:rsidR="008D7E42">
              <w:rPr>
                <w:rFonts w:ascii="Arial" w:hAnsi="Arial"/>
                <w:color w:val="010000"/>
                <w:sz w:val="20"/>
              </w:rPr>
              <w:t>99 Tran Hung Dao Road</w:t>
            </w:r>
            <w:r>
              <w:rPr>
                <w:rFonts w:ascii="Arial" w:hAnsi="Arial"/>
                <w:color w:val="010000"/>
                <w:sz w:val="20"/>
              </w:rPr>
              <w:t xml:space="preserve">, 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Bridge, District 1, HCMC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13C3E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2023, to June 30, 2023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0F2C2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 dated March 15, 2023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DED53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 transfers money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 for the payment of transportation service fees amounting to VND 7,575,000,000.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62B8B" w14:textId="77777777" w:rsidR="00721FBE" w:rsidRPr="00B9389C" w:rsidRDefault="00721FBE" w:rsidP="00243AEE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1FBE" w:rsidRPr="00B9389C" w14:paraId="59340D48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5B536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5C485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0C503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2BB63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0317478116 issued on September 16, 2022, by the Department of Planning and Investment of Ho Chi Minh City 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BA0C1" w14:textId="63EFB0A6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4th Floor, 95b-97-</w:t>
            </w:r>
            <w:r w:rsidR="008D7E42">
              <w:rPr>
                <w:rFonts w:ascii="Arial" w:hAnsi="Arial"/>
                <w:color w:val="010000"/>
                <w:sz w:val="20"/>
              </w:rPr>
              <w:t>99 Tran Hung Dao Road</w:t>
            </w:r>
            <w:r>
              <w:rPr>
                <w:rFonts w:ascii="Arial" w:hAnsi="Arial"/>
                <w:color w:val="010000"/>
                <w:sz w:val="20"/>
              </w:rPr>
              <w:t xml:space="preserve">, 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Bridge, District 1, HCMC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2D325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2023, to June 30, 2023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B13C7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 dated March 15, 2023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26AE5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 transfers VND 3,300,000,000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 as an advance payment for transportation service fees.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BB67A" w14:textId="77777777" w:rsidR="00721FBE" w:rsidRPr="00B9389C" w:rsidRDefault="00721FBE" w:rsidP="00243AEE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1FBE" w:rsidRPr="00B9389C" w14:paraId="79ED4A52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E6E62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D6D4F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74304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2F00F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0317478116 issued on September 16, 2022, by the Department of Planning and Investment of Ho Chi Minh City 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02FD0" w14:textId="51B16F01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4th Floor, 95b-97-</w:t>
            </w:r>
            <w:r w:rsidR="008D7E42">
              <w:rPr>
                <w:rFonts w:ascii="Arial" w:hAnsi="Arial"/>
                <w:color w:val="010000"/>
                <w:sz w:val="20"/>
              </w:rPr>
              <w:t>99 Tran Hung Dao Road</w:t>
            </w:r>
            <w:r>
              <w:rPr>
                <w:rFonts w:ascii="Arial" w:hAnsi="Arial"/>
                <w:color w:val="010000"/>
                <w:sz w:val="20"/>
              </w:rPr>
              <w:t xml:space="preserve">, 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Bridge, District 1, HCMC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71986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2023, to June 30, 2023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B1727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 dated March 15, 2023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3F51A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 transfers money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 as a contribution of capital amounting to VND 38,200,000,000.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EE0A8" w14:textId="77777777" w:rsidR="00721FBE" w:rsidRPr="00B9389C" w:rsidRDefault="00721FBE" w:rsidP="00243AEE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1FBE" w:rsidRPr="00B9389C" w14:paraId="5FD01A47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91BF6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25CB2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AF894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EE60F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0317478116 issued on September 16, 2022, by the Department of Planning and Investment of Ho Chi Minh City 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CB24D" w14:textId="513EC17E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4th Floor, 95b-97-</w:t>
            </w:r>
            <w:r w:rsidR="008D7E42">
              <w:rPr>
                <w:rFonts w:ascii="Arial" w:hAnsi="Arial"/>
                <w:color w:val="010000"/>
                <w:sz w:val="20"/>
              </w:rPr>
              <w:t>99 Tran Hung Dao Road</w:t>
            </w:r>
            <w:r>
              <w:rPr>
                <w:rFonts w:ascii="Arial" w:hAnsi="Arial"/>
                <w:color w:val="010000"/>
                <w:sz w:val="20"/>
              </w:rPr>
              <w:t xml:space="preserve">, 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Bridge, District 1, HCMC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120B1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2023, to June 30, 2023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015A5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 dated March 15, 2023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B31C9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 transfers money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 for the payment of leased vehicle fees amounting to VND 290,000,000.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1B380" w14:textId="77777777" w:rsidR="00721FBE" w:rsidRPr="00B9389C" w:rsidRDefault="00721FBE" w:rsidP="00243AEE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1FBE" w:rsidRPr="00B9389C" w14:paraId="4F79ED6B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CFB65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53738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43DE7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7A99A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0317478116 issued on September 16, 2022, by the Department of Planning and Investment of Ho Chi Minh City 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234E4" w14:textId="0423AB20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4th Floor, 95b-97-</w:t>
            </w:r>
            <w:r w:rsidR="008D7E42">
              <w:rPr>
                <w:rFonts w:ascii="Arial" w:hAnsi="Arial"/>
                <w:color w:val="010000"/>
                <w:sz w:val="20"/>
              </w:rPr>
              <w:t>99 Tran Hung Dao Road</w:t>
            </w:r>
            <w:r>
              <w:rPr>
                <w:rFonts w:ascii="Arial" w:hAnsi="Arial"/>
                <w:color w:val="010000"/>
                <w:sz w:val="20"/>
              </w:rPr>
              <w:t xml:space="preserve">, 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Bridge, District 1, HCMC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3CE4C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2023, to June 30, 2023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DE751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 dated March 15, 2023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FE0A0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 transfers money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 as a loan amounting to VND 3,100,000,000.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91790" w14:textId="77777777" w:rsidR="00721FBE" w:rsidRPr="00B9389C" w:rsidRDefault="00721FBE" w:rsidP="00243AEE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1FBE" w:rsidRPr="00B9389C" w14:paraId="19F702F6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5FDF6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C82E8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6F57E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4BC50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0317478116 issued on September 16, 2022, by the Department of Planning and Investment of Ho Chi Minh City 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9253A" w14:textId="321BED6A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4th Floor, 95b-97-</w:t>
            </w:r>
            <w:r w:rsidR="008D7E42">
              <w:rPr>
                <w:rFonts w:ascii="Arial" w:hAnsi="Arial"/>
                <w:color w:val="010000"/>
                <w:sz w:val="20"/>
              </w:rPr>
              <w:t>99 Tran Hung Dao Road</w:t>
            </w:r>
            <w:r>
              <w:rPr>
                <w:rFonts w:ascii="Arial" w:hAnsi="Arial"/>
                <w:color w:val="010000"/>
                <w:sz w:val="20"/>
              </w:rPr>
              <w:t xml:space="preserve">, 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Bridge, District 1, HCMC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5E594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2023, to June 30, 2023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551DB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 dated March 15, 2023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21867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Vietrip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 transfers money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 for the refund of advance payment for transportation services amounting to VND 3,200,000,000.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ED2B9" w14:textId="77777777" w:rsidR="00721FBE" w:rsidRPr="00B9389C" w:rsidRDefault="00721FBE" w:rsidP="00243AEE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1FBE" w:rsidRPr="00B9389C" w14:paraId="4935D215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965AB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E23D8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Hoang Kim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Nguyen Group Joint Stock Company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1DD53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Joint venture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49A6A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5900230301 issued on December 28, 2004, by the Department of Planning and Investment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Lai Province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47F25" w14:textId="11616ACC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 Le Lai</w:t>
            </w:r>
            <w:r w:rsidR="008D7E42">
              <w:rPr>
                <w:rFonts w:ascii="Arial" w:hAnsi="Arial"/>
                <w:color w:val="010000"/>
                <w:sz w:val="20"/>
              </w:rPr>
              <w:t xml:space="preserve"> Road</w:t>
            </w:r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Son Ward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Pleiku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City,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Lai Province.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E6F7B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2023, to June 30, 2023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78EA2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 dated March 15, 2023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7CB98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 purchases hotel and restaurant services from Hoang Kim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Nguyen Group Joint Stock Company amounting to VND 737,618,000.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A720A" w14:textId="77777777" w:rsidR="00721FBE" w:rsidRPr="00B9389C" w:rsidRDefault="00721FBE" w:rsidP="00243AEE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1FBE" w:rsidRPr="00B9389C" w14:paraId="57311EAA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95169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5048F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Travel Joint Stock Company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CAC82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Joint venture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2A071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0316063542 issued on December 13, 2019, by the Department of Planning and Investment of Ho Chi Minh City 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1BEC7" w14:textId="35A50BEF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154 Ly Chinh Thang</w:t>
            </w:r>
            <w:r w:rsidR="008D7E42">
              <w:rPr>
                <w:rFonts w:ascii="Arial" w:hAnsi="Arial"/>
                <w:color w:val="010000"/>
                <w:sz w:val="20"/>
              </w:rPr>
              <w:t xml:space="preserve"> Road</w:t>
            </w:r>
            <w:r>
              <w:rPr>
                <w:rFonts w:ascii="Arial" w:hAnsi="Arial"/>
                <w:color w:val="010000"/>
                <w:sz w:val="20"/>
              </w:rPr>
              <w:t xml:space="preserve">, Vo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Sau</w:t>
            </w:r>
            <w:proofErr w:type="spellEnd"/>
            <w:r w:rsidR="008D7E42">
              <w:rPr>
                <w:rFonts w:ascii="Arial" w:hAnsi="Arial"/>
                <w:color w:val="010000"/>
                <w:sz w:val="20"/>
              </w:rPr>
              <w:t xml:space="preserve"> Ward</w:t>
            </w:r>
            <w:r>
              <w:rPr>
                <w:rFonts w:ascii="Arial" w:hAnsi="Arial"/>
                <w:color w:val="010000"/>
                <w:sz w:val="20"/>
              </w:rPr>
              <w:t>, District 3, HCMC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0CD2F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2023, to June 30, 2023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C4556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 dated March 15, 2023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CD61A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Travel Joint Stock Company transfers money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 as a temporary business advance amounting to VND 925,000,000.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E5F77" w14:textId="77777777" w:rsidR="00721FBE" w:rsidRPr="00B9389C" w:rsidRDefault="00721FBE" w:rsidP="00243AEE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1FBE" w:rsidRPr="00B9389C" w14:paraId="0E8E6B82" w14:textId="77777777" w:rsidTr="00243AEE">
        <w:trPr>
          <w:cantSplit/>
        </w:trPr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23B36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64183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Travel Joint Stock Company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C0F96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Joint venture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ED4E4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0316063542 issued on December 13, 2019, by the Department of Planning and Investment of Ho Chi Minh City 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A2224" w14:textId="5DAAC5FC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154 Ly Chinh Thang</w:t>
            </w:r>
            <w:r w:rsidR="008D7E42">
              <w:rPr>
                <w:rFonts w:ascii="Arial" w:hAnsi="Arial"/>
                <w:color w:val="010000"/>
                <w:sz w:val="20"/>
              </w:rPr>
              <w:t xml:space="preserve"> Road</w:t>
            </w:r>
            <w:r>
              <w:rPr>
                <w:rFonts w:ascii="Arial" w:hAnsi="Arial"/>
                <w:color w:val="010000"/>
                <w:sz w:val="20"/>
              </w:rPr>
              <w:t xml:space="preserve">, Vo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Sau</w:t>
            </w:r>
            <w:proofErr w:type="spellEnd"/>
            <w:r w:rsidR="008D7E42">
              <w:rPr>
                <w:rFonts w:ascii="Arial" w:hAnsi="Arial"/>
                <w:color w:val="010000"/>
                <w:sz w:val="20"/>
              </w:rPr>
              <w:t xml:space="preserve"> Ward</w:t>
            </w:r>
            <w:r>
              <w:rPr>
                <w:rFonts w:ascii="Arial" w:hAnsi="Arial"/>
                <w:color w:val="010000"/>
                <w:sz w:val="20"/>
              </w:rPr>
              <w:t>, District 3, HCMC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CADD2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2023, to June 30, 2023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53CF7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01/2023/NQ-DHDCD-VTD dated March 15, 2023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083E2" w14:textId="77777777" w:rsidR="00721FBE" w:rsidRPr="00B9389C" w:rsidRDefault="00721FBE" w:rsidP="00243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Holdings Joint Stock Company transfers VND 545,000,000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Travel Joint Stock Company as a temporary business advance.</w:t>
            </w:r>
          </w:p>
        </w:tc>
        <w:tc>
          <w:tcPr>
            <w:tcW w:w="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038C2" w14:textId="77777777" w:rsidR="00721FBE" w:rsidRPr="00B9389C" w:rsidRDefault="00721FBE" w:rsidP="00243AEE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2D3AC8B" w14:textId="3541C8F8" w:rsidR="00027FC0" w:rsidRPr="00B9389C" w:rsidRDefault="00721FBE" w:rsidP="008D7E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1658E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None</w:t>
      </w:r>
    </w:p>
    <w:p w14:paraId="4D8F2012" w14:textId="77777777" w:rsidR="00027FC0" w:rsidRPr="00B9389C" w:rsidRDefault="00721FBE" w:rsidP="008D7E42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06CE28A3" w14:textId="56DFC5FB" w:rsidR="00027FC0" w:rsidRPr="00B9389C" w:rsidRDefault="00721FBE" w:rsidP="008D7E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in which members of the Board of Directors, member</w:t>
      </w:r>
      <w:r w:rsidR="008D7E42">
        <w:rPr>
          <w:rFonts w:ascii="Arial" w:hAnsi="Arial"/>
          <w:color w:val="010000"/>
          <w:sz w:val="20"/>
        </w:rPr>
        <w:t xml:space="preserve">s of the Supervisory Board, Executive </w:t>
      </w:r>
      <w:r>
        <w:rPr>
          <w:rFonts w:ascii="Arial" w:hAnsi="Arial"/>
          <w:color w:val="010000"/>
          <w:sz w:val="20"/>
        </w:rPr>
        <w:t>Manager and other managers have been founding members or members of the Board of Di</w:t>
      </w:r>
      <w:r w:rsidR="008D7E42">
        <w:rPr>
          <w:rFonts w:ascii="Arial" w:hAnsi="Arial"/>
          <w:color w:val="010000"/>
          <w:sz w:val="20"/>
        </w:rPr>
        <w:t>rectors or</w:t>
      </w:r>
      <w:r>
        <w:rPr>
          <w:rFonts w:ascii="Arial" w:hAnsi="Arial"/>
          <w:color w:val="010000"/>
          <w:sz w:val="20"/>
        </w:rPr>
        <w:t xml:space="preserve"> Executive Manager for the past three</w:t>
      </w:r>
      <w:r w:rsidR="008D7E42">
        <w:rPr>
          <w:rFonts w:ascii="Arial" w:hAnsi="Arial"/>
          <w:color w:val="010000"/>
          <w:sz w:val="20"/>
        </w:rPr>
        <w:t xml:space="preserve"> (03) years (calculated at the date</w:t>
      </w:r>
      <w:r>
        <w:rPr>
          <w:rFonts w:ascii="Arial" w:hAnsi="Arial"/>
          <w:color w:val="010000"/>
          <w:sz w:val="20"/>
        </w:rPr>
        <w:t xml:space="preserve"> of reporting)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0"/>
        <w:gridCol w:w="2200"/>
        <w:gridCol w:w="1951"/>
        <w:gridCol w:w="3081"/>
        <w:gridCol w:w="2068"/>
        <w:gridCol w:w="1834"/>
        <w:gridCol w:w="2094"/>
      </w:tblGrid>
      <w:tr w:rsidR="00B9389C" w:rsidRPr="00B9389C" w14:paraId="15BAA38A" w14:textId="77777777" w:rsidTr="00B9389C">
        <w:trPr>
          <w:cantSplit/>
        </w:trPr>
        <w:tc>
          <w:tcPr>
            <w:tcW w:w="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99D6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7538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B375C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78071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ID Card No. (Date of issue, Place of issue)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7357C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Address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BA5F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BFA36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Amount and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share holding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rate after transactions</w:t>
            </w:r>
          </w:p>
        </w:tc>
      </w:tr>
      <w:tr w:rsidR="00B9389C" w:rsidRPr="00B9389C" w14:paraId="0483346D" w14:textId="77777777" w:rsidTr="00B9389C">
        <w:trPr>
          <w:cantSplit/>
        </w:trPr>
        <w:tc>
          <w:tcPr>
            <w:tcW w:w="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0A845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42F5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Hoang Kim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Nguyen Group Joint Stock Company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7FE82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Joint venture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B9107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5900230301, issued on December 28, 2004 at Department of Planning and Investment of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06CE0" w14:textId="2CE799D0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 Le Lai</w:t>
            </w:r>
            <w:r w:rsidR="008D7E42">
              <w:rPr>
                <w:rFonts w:ascii="Arial" w:hAnsi="Arial"/>
                <w:color w:val="010000"/>
                <w:sz w:val="20"/>
              </w:rPr>
              <w:t xml:space="preserve"> Road</w:t>
            </w:r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Son Ward</w:t>
            </w:r>
            <w:r w:rsidR="008D7E42">
              <w:rPr>
                <w:rFonts w:ascii="Arial" w:hAnsi="Arial"/>
                <w:color w:val="010000"/>
                <w:sz w:val="20"/>
              </w:rPr>
              <w:t>,</w:t>
            </w:r>
            <w:bookmarkStart w:id="0" w:name="_GoBack"/>
            <w:bookmarkEnd w:id="0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Pleiku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City,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Lai Province.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D8FC3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10, 2022</w:t>
            </w:r>
          </w:p>
          <w:p w14:paraId="41810322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12, 2022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205B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3,400,000 shares, accounting for 21.52%.</w:t>
            </w:r>
          </w:p>
        </w:tc>
      </w:tr>
      <w:tr w:rsidR="00B9389C" w:rsidRPr="00B9389C" w14:paraId="346F031A" w14:textId="77777777" w:rsidTr="00B9389C">
        <w:trPr>
          <w:cantSplit/>
        </w:trPr>
        <w:tc>
          <w:tcPr>
            <w:tcW w:w="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EEA6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2483A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Vietourist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Travel Joint Stock Company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9D3BB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Joint venture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C6DBE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0316063542 issued on December 13, 2019 at the Department of Planning and Investment of Ho Chi Minh City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B16CC" w14:textId="4D5627C6" w:rsidR="00027FC0" w:rsidRPr="00B9389C" w:rsidRDefault="00721FBE" w:rsidP="008D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154 Ly Chinh Thang </w:t>
            </w:r>
            <w:r w:rsidR="008D7E42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Vo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District 3, Ho Chi Minh City 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664DB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2023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7E9BE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810,000 shares, accounting for 45%.</w:t>
            </w:r>
          </w:p>
        </w:tc>
      </w:tr>
    </w:tbl>
    <w:p w14:paraId="4A185DFE" w14:textId="6A62750F" w:rsidR="00027FC0" w:rsidRPr="00B9389C" w:rsidRDefault="00721FBE" w:rsidP="008D7E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in which </w:t>
      </w:r>
      <w:r w:rsidR="001658E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of the Supervisory Board, </w:t>
      </w:r>
      <w:r w:rsidR="008D7E42">
        <w:rPr>
          <w:rFonts w:ascii="Arial" w:hAnsi="Arial"/>
          <w:color w:val="010000"/>
          <w:sz w:val="20"/>
        </w:rPr>
        <w:t>Executive</w:t>
      </w:r>
      <w:r>
        <w:rPr>
          <w:rFonts w:ascii="Arial" w:hAnsi="Arial"/>
          <w:color w:val="010000"/>
          <w:sz w:val="20"/>
        </w:rPr>
        <w:t xml:space="preserve"> Manager (</w:t>
      </w:r>
      <w:r w:rsidR="001658EB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8D7E42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 xml:space="preserve">are members </w:t>
      </w:r>
      <w:r w:rsidR="008D7E42">
        <w:rPr>
          <w:rFonts w:ascii="Arial" w:hAnsi="Arial"/>
          <w:color w:val="010000"/>
          <w:sz w:val="20"/>
        </w:rPr>
        <w:t>of the Board of Directors or</w:t>
      </w:r>
      <w:r>
        <w:rPr>
          <w:rFonts w:ascii="Arial" w:hAnsi="Arial"/>
          <w:color w:val="010000"/>
          <w:sz w:val="20"/>
        </w:rPr>
        <w:t xml:space="preserve"> Executive Manager (Executive </w:t>
      </w:r>
      <w:r w:rsidR="001658EB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</w:t>
      </w:r>
    </w:p>
    <w:p w14:paraId="23DAB955" w14:textId="1AE68354" w:rsidR="00027FC0" w:rsidRPr="00B9389C" w:rsidRDefault="00721FBE" w:rsidP="008D7E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about material or non-material benefits to members of the Board of Directors, membe</w:t>
      </w:r>
      <w:r w:rsidR="008D7E42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1658EB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</w:t>
      </w:r>
    </w:p>
    <w:p w14:paraId="1904C67A" w14:textId="41996E0E" w:rsidR="00027FC0" w:rsidRPr="0002149F" w:rsidRDefault="00721FBE" w:rsidP="008D7E4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1658E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740663FE" w14:textId="7FF88C1F" w:rsidR="00027FC0" w:rsidRPr="0002149F" w:rsidRDefault="00721FBE" w:rsidP="008D7E4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 of PDMR and </w:t>
      </w:r>
      <w:r w:rsidR="001658E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Company’s shares</w:t>
      </w:r>
    </w:p>
    <w:tbl>
      <w:tblPr>
        <w:tblStyle w:val="a6"/>
        <w:tblW w:w="5000" w:type="pct"/>
        <w:tblLook w:val="0400" w:firstRow="0" w:lastRow="0" w:firstColumn="0" w:lastColumn="0" w:noHBand="0" w:noVBand="1"/>
      </w:tblPr>
      <w:tblGrid>
        <w:gridCol w:w="858"/>
        <w:gridCol w:w="3122"/>
        <w:gridCol w:w="2686"/>
        <w:gridCol w:w="1465"/>
        <w:gridCol w:w="1250"/>
        <w:gridCol w:w="1253"/>
        <w:gridCol w:w="1250"/>
        <w:gridCol w:w="2064"/>
      </w:tblGrid>
      <w:tr w:rsidR="00B9389C" w:rsidRPr="00B9389C" w14:paraId="724C13F1" w14:textId="77777777" w:rsidTr="00B9389C">
        <w:trPr>
          <w:cantSplit/>
        </w:trPr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7080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AC43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722A3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8B62F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2035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7DBE8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reward, etc.)</w:t>
            </w:r>
          </w:p>
        </w:tc>
      </w:tr>
      <w:tr w:rsidR="00B9389C" w:rsidRPr="00B9389C" w14:paraId="67677F13" w14:textId="77777777" w:rsidTr="00B9389C">
        <w:trPr>
          <w:cantSplit/>
        </w:trPr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5FB62" w14:textId="77777777" w:rsidR="00027FC0" w:rsidRPr="00B9389C" w:rsidRDefault="00027FC0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9E219" w14:textId="77777777" w:rsidR="00027FC0" w:rsidRPr="00B9389C" w:rsidRDefault="00027FC0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3D0E4" w14:textId="77777777" w:rsidR="00027FC0" w:rsidRPr="00B9389C" w:rsidRDefault="00027FC0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1A5AD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DB87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96B50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6D8F8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E7411" w14:textId="77777777" w:rsidR="00027FC0" w:rsidRPr="00B9389C" w:rsidRDefault="00027FC0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389C" w:rsidRPr="00B9389C" w14:paraId="07707B39" w14:textId="77777777" w:rsidTr="00B9389C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2E003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879FB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Duong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Hieu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C5013" w14:textId="4924A6F8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Directors, </w:t>
            </w:r>
            <w:r w:rsidR="001658EB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8C418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46,000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7825E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0.38%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12C17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51CF7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4E274" w14:textId="77777777" w:rsidR="00027FC0" w:rsidRPr="00B9389C" w:rsidRDefault="00721FBE" w:rsidP="000D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</w:t>
            </w:r>
          </w:p>
        </w:tc>
      </w:tr>
    </w:tbl>
    <w:p w14:paraId="3E170D4A" w14:textId="0205E6A1" w:rsidR="00027FC0" w:rsidRPr="00B9389C" w:rsidRDefault="00721FBE" w:rsidP="000D291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IX. Other significant issues:</w:t>
      </w:r>
    </w:p>
    <w:sectPr w:rsidR="00027FC0" w:rsidRPr="00B9389C" w:rsidSect="00010054">
      <w:pgSz w:w="16838" w:h="11906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C55"/>
    <w:multiLevelType w:val="multilevel"/>
    <w:tmpl w:val="4EC4321C"/>
    <w:lvl w:ilvl="0">
      <w:start w:val="1"/>
      <w:numFmt w:val="bullet"/>
      <w:lvlText w:val="−"/>
      <w:lvlJc w:val="left"/>
      <w:pPr>
        <w:ind w:left="1080" w:hanging="360"/>
      </w:pPr>
      <w:rPr>
        <w:rFonts w:ascii="Arial" w:eastAsia="Noto Sans Symbols" w:hAnsi="Arial" w:cs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852946"/>
    <w:multiLevelType w:val="multilevel"/>
    <w:tmpl w:val="52607F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913341"/>
    <w:multiLevelType w:val="hybridMultilevel"/>
    <w:tmpl w:val="B6847924"/>
    <w:lvl w:ilvl="0" w:tplc="4C0A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4FC0"/>
    <w:multiLevelType w:val="hybridMultilevel"/>
    <w:tmpl w:val="628AE324"/>
    <w:lvl w:ilvl="0" w:tplc="164E2CC6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6E04"/>
    <w:multiLevelType w:val="hybridMultilevel"/>
    <w:tmpl w:val="CFF6A03A"/>
    <w:lvl w:ilvl="0" w:tplc="164E2CC6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5675E"/>
    <w:multiLevelType w:val="hybridMultilevel"/>
    <w:tmpl w:val="A24836C8"/>
    <w:lvl w:ilvl="0" w:tplc="164E2CC6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1984"/>
    <w:multiLevelType w:val="hybridMultilevel"/>
    <w:tmpl w:val="0676333C"/>
    <w:lvl w:ilvl="0" w:tplc="806E6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C3619"/>
    <w:multiLevelType w:val="multilevel"/>
    <w:tmpl w:val="D4E04F54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38745B4"/>
    <w:multiLevelType w:val="hybridMultilevel"/>
    <w:tmpl w:val="37C00ACC"/>
    <w:lvl w:ilvl="0" w:tplc="B4E43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02BC"/>
    <w:multiLevelType w:val="hybridMultilevel"/>
    <w:tmpl w:val="27CAF5CA"/>
    <w:lvl w:ilvl="0" w:tplc="E472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C0"/>
    <w:rsid w:val="00010054"/>
    <w:rsid w:val="0002149F"/>
    <w:rsid w:val="00027FC0"/>
    <w:rsid w:val="000D2916"/>
    <w:rsid w:val="001658EB"/>
    <w:rsid w:val="00721FBE"/>
    <w:rsid w:val="00897C8D"/>
    <w:rsid w:val="008D7E42"/>
    <w:rsid w:val="00B9389C"/>
    <w:rsid w:val="00ED17F9"/>
    <w:rsid w:val="00F2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0E09"/>
  <w15:docId w15:val="{05F25EAF-7B1B-416C-92C4-EB738C6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line="197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line="259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0D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ietourist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mz7wpRt2b7DsSqzhHFahQ1jO8g==">CgMxLjA4AHIhMUNFRHRXTl9iLVhYRzJEMUpZaHhCcW1BVlJjaDY1eWxB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2024-02-19T04:39:00Z</dcterms:created>
  <dcterms:modified xsi:type="dcterms:W3CDTF">2024-02-19T04:39:00Z</dcterms:modified>
</cp:coreProperties>
</file>