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931A56">
        <w:rPr>
          <w:rFonts w:ascii="Arial" w:hAnsi="Arial" w:cs="Arial"/>
          <w:b/>
          <w:color w:val="010000"/>
          <w:sz w:val="20"/>
        </w:rPr>
        <w:t>DMS</w:t>
      </w:r>
      <w:proofErr w:type="spellEnd"/>
      <w:r w:rsidRPr="00931A56">
        <w:rPr>
          <w:rFonts w:ascii="Arial" w:hAnsi="Arial" w:cs="Arial"/>
          <w:b/>
          <w:color w:val="010000"/>
          <w:sz w:val="20"/>
        </w:rPr>
        <w:t>: Board Resolution</w:t>
      </w:r>
    </w:p>
    <w:p w14:paraId="00000002"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color w:val="010000"/>
          <w:sz w:val="20"/>
          <w:szCs w:val="20"/>
        </w:rPr>
      </w:pPr>
      <w:r w:rsidRPr="00931A56">
        <w:rPr>
          <w:rFonts w:ascii="Arial" w:hAnsi="Arial" w:cs="Arial"/>
          <w:color w:val="010000"/>
          <w:sz w:val="20"/>
        </w:rPr>
        <w:t xml:space="preserve">On January 29, 2024, </w:t>
      </w:r>
      <w:proofErr w:type="spellStart"/>
      <w:r w:rsidRPr="00931A56">
        <w:rPr>
          <w:rFonts w:ascii="Arial" w:hAnsi="Arial" w:cs="Arial"/>
          <w:color w:val="010000"/>
          <w:sz w:val="20"/>
        </w:rPr>
        <w:t>DMC</w:t>
      </w:r>
      <w:proofErr w:type="spellEnd"/>
      <w:r w:rsidRPr="00931A56">
        <w:rPr>
          <w:rFonts w:ascii="Arial" w:hAnsi="Arial" w:cs="Arial"/>
          <w:color w:val="010000"/>
          <w:sz w:val="20"/>
        </w:rPr>
        <w:t xml:space="preserve"> - Southern Petroleum Chemicals Joint Stock Company announced Resolution No. 25/NQ-</w:t>
      </w:r>
      <w:proofErr w:type="spellStart"/>
      <w:r w:rsidRPr="00931A56">
        <w:rPr>
          <w:rFonts w:ascii="Arial" w:hAnsi="Arial" w:cs="Arial"/>
          <w:color w:val="010000"/>
          <w:sz w:val="20"/>
        </w:rPr>
        <w:t>DMCS</w:t>
      </w:r>
      <w:proofErr w:type="spellEnd"/>
      <w:r w:rsidRPr="00931A56">
        <w:rPr>
          <w:rFonts w:ascii="Arial" w:hAnsi="Arial" w:cs="Arial"/>
          <w:color w:val="010000"/>
          <w:sz w:val="20"/>
        </w:rPr>
        <w:t xml:space="preserve"> on personnel work at </w:t>
      </w:r>
      <w:proofErr w:type="spellStart"/>
      <w:r w:rsidRPr="00931A56">
        <w:rPr>
          <w:rFonts w:ascii="Arial" w:hAnsi="Arial" w:cs="Arial"/>
          <w:color w:val="010000"/>
          <w:sz w:val="20"/>
        </w:rPr>
        <w:t>DMC</w:t>
      </w:r>
      <w:proofErr w:type="spellEnd"/>
      <w:r w:rsidRPr="00931A56">
        <w:rPr>
          <w:rFonts w:ascii="Arial" w:hAnsi="Arial" w:cs="Arial"/>
          <w:color w:val="010000"/>
          <w:sz w:val="20"/>
        </w:rPr>
        <w:t xml:space="preserve"> - Southern Petroleum Chemicals Joint Stock Company as follows:</w:t>
      </w:r>
    </w:p>
    <w:p w14:paraId="00000003"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color w:val="010000"/>
          <w:sz w:val="20"/>
          <w:szCs w:val="20"/>
        </w:rPr>
      </w:pPr>
      <w:r w:rsidRPr="00931A56">
        <w:rPr>
          <w:rFonts w:ascii="Arial" w:hAnsi="Arial" w:cs="Arial"/>
          <w:color w:val="010000"/>
          <w:sz w:val="20"/>
        </w:rPr>
        <w:t xml:space="preserve">‎‎Article 1. Mr. Nguyen </w:t>
      </w:r>
      <w:proofErr w:type="spellStart"/>
      <w:r w:rsidRPr="00931A56">
        <w:rPr>
          <w:rFonts w:ascii="Arial" w:hAnsi="Arial" w:cs="Arial"/>
          <w:color w:val="010000"/>
          <w:sz w:val="20"/>
        </w:rPr>
        <w:t>Quoc</w:t>
      </w:r>
      <w:proofErr w:type="spellEnd"/>
      <w:r w:rsidRPr="00931A56">
        <w:rPr>
          <w:rFonts w:ascii="Arial" w:hAnsi="Arial" w:cs="Arial"/>
          <w:color w:val="010000"/>
          <w:sz w:val="20"/>
        </w:rPr>
        <w:t xml:space="preserve"> </w:t>
      </w:r>
      <w:proofErr w:type="spellStart"/>
      <w:r w:rsidRPr="00931A56">
        <w:rPr>
          <w:rFonts w:ascii="Arial" w:hAnsi="Arial" w:cs="Arial"/>
          <w:color w:val="010000"/>
          <w:sz w:val="20"/>
        </w:rPr>
        <w:t>Tuy</w:t>
      </w:r>
      <w:proofErr w:type="spellEnd"/>
      <w:r w:rsidRPr="00931A56">
        <w:rPr>
          <w:rFonts w:ascii="Arial" w:hAnsi="Arial" w:cs="Arial"/>
          <w:color w:val="010000"/>
          <w:sz w:val="20"/>
        </w:rPr>
        <w:t xml:space="preserve"> steps down from the position of Chair of the Board of Directors of </w:t>
      </w:r>
      <w:proofErr w:type="spellStart"/>
      <w:r w:rsidRPr="00931A56">
        <w:rPr>
          <w:rFonts w:ascii="Arial" w:hAnsi="Arial" w:cs="Arial"/>
          <w:color w:val="010000"/>
          <w:sz w:val="20"/>
        </w:rPr>
        <w:t>DMC</w:t>
      </w:r>
      <w:proofErr w:type="spellEnd"/>
      <w:r w:rsidRPr="00931A56">
        <w:rPr>
          <w:rFonts w:ascii="Arial" w:hAnsi="Arial" w:cs="Arial"/>
          <w:color w:val="010000"/>
          <w:sz w:val="20"/>
        </w:rPr>
        <w:t xml:space="preserve"> - Southern Petroleum Chemicals Joint Stock Company from January 29, 2024.</w:t>
      </w:r>
    </w:p>
    <w:p w14:paraId="00000004"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color w:val="010000"/>
          <w:sz w:val="20"/>
          <w:szCs w:val="20"/>
        </w:rPr>
      </w:pPr>
      <w:r w:rsidRPr="00931A56">
        <w:rPr>
          <w:rFonts w:ascii="Arial" w:hAnsi="Arial" w:cs="Arial"/>
          <w:color w:val="010000"/>
          <w:sz w:val="20"/>
        </w:rPr>
        <w:t xml:space="preserve">‎‎Article 2. Approve the resignation of Mr. Nguyen </w:t>
      </w:r>
      <w:proofErr w:type="spellStart"/>
      <w:r w:rsidRPr="00931A56">
        <w:rPr>
          <w:rFonts w:ascii="Arial" w:hAnsi="Arial" w:cs="Arial"/>
          <w:color w:val="010000"/>
          <w:sz w:val="20"/>
        </w:rPr>
        <w:t>Quoc</w:t>
      </w:r>
      <w:proofErr w:type="spellEnd"/>
      <w:r w:rsidRPr="00931A56">
        <w:rPr>
          <w:rFonts w:ascii="Arial" w:hAnsi="Arial" w:cs="Arial"/>
          <w:color w:val="010000"/>
          <w:sz w:val="20"/>
        </w:rPr>
        <w:t xml:space="preserve"> </w:t>
      </w:r>
      <w:proofErr w:type="spellStart"/>
      <w:r w:rsidRPr="00931A56">
        <w:rPr>
          <w:rFonts w:ascii="Arial" w:hAnsi="Arial" w:cs="Arial"/>
          <w:color w:val="010000"/>
          <w:sz w:val="20"/>
        </w:rPr>
        <w:t>Tuy</w:t>
      </w:r>
      <w:proofErr w:type="spellEnd"/>
      <w:r w:rsidRPr="00931A56">
        <w:rPr>
          <w:rFonts w:ascii="Arial" w:hAnsi="Arial" w:cs="Arial"/>
          <w:color w:val="010000"/>
          <w:sz w:val="20"/>
        </w:rPr>
        <w:t xml:space="preserve"> and Ms. Nguyen Thi Ngoc </w:t>
      </w:r>
      <w:proofErr w:type="spellStart"/>
      <w:r w:rsidRPr="00931A56">
        <w:rPr>
          <w:rFonts w:ascii="Arial" w:hAnsi="Arial" w:cs="Arial"/>
          <w:color w:val="010000"/>
          <w:sz w:val="20"/>
        </w:rPr>
        <w:t>Tuyen</w:t>
      </w:r>
      <w:proofErr w:type="spellEnd"/>
      <w:r w:rsidRPr="00931A56">
        <w:rPr>
          <w:rFonts w:ascii="Arial" w:hAnsi="Arial" w:cs="Arial"/>
          <w:color w:val="010000"/>
          <w:sz w:val="20"/>
        </w:rPr>
        <w:t xml:space="preserve"> so that the Board of Directors of </w:t>
      </w:r>
      <w:proofErr w:type="spellStart"/>
      <w:r w:rsidRPr="00931A56">
        <w:rPr>
          <w:rFonts w:ascii="Arial" w:hAnsi="Arial" w:cs="Arial"/>
          <w:color w:val="010000"/>
          <w:sz w:val="20"/>
        </w:rPr>
        <w:t>DMC</w:t>
      </w:r>
      <w:proofErr w:type="spellEnd"/>
      <w:r w:rsidRPr="00931A56">
        <w:rPr>
          <w:rFonts w:ascii="Arial" w:hAnsi="Arial" w:cs="Arial"/>
          <w:color w:val="010000"/>
          <w:sz w:val="20"/>
        </w:rPr>
        <w:t xml:space="preserve"> - Southern Petroleum Chemicals Joint Stock Company will submit to the General Meeting of Shareholders for approval to dismiss Mr. Nguyen </w:t>
      </w:r>
      <w:proofErr w:type="spellStart"/>
      <w:r w:rsidRPr="00931A56">
        <w:rPr>
          <w:rFonts w:ascii="Arial" w:hAnsi="Arial" w:cs="Arial"/>
          <w:color w:val="010000"/>
          <w:sz w:val="20"/>
        </w:rPr>
        <w:t>Quoc</w:t>
      </w:r>
      <w:proofErr w:type="spellEnd"/>
      <w:r w:rsidRPr="00931A56">
        <w:rPr>
          <w:rFonts w:ascii="Arial" w:hAnsi="Arial" w:cs="Arial"/>
          <w:color w:val="010000"/>
          <w:sz w:val="20"/>
        </w:rPr>
        <w:t xml:space="preserve"> </w:t>
      </w:r>
      <w:proofErr w:type="spellStart"/>
      <w:r w:rsidRPr="00931A56">
        <w:rPr>
          <w:rFonts w:ascii="Arial" w:hAnsi="Arial" w:cs="Arial"/>
          <w:color w:val="010000"/>
          <w:sz w:val="20"/>
        </w:rPr>
        <w:t>Tuy</w:t>
      </w:r>
      <w:proofErr w:type="spellEnd"/>
      <w:r w:rsidRPr="00931A56">
        <w:rPr>
          <w:rFonts w:ascii="Arial" w:hAnsi="Arial" w:cs="Arial"/>
          <w:color w:val="010000"/>
          <w:sz w:val="20"/>
        </w:rPr>
        <w:t xml:space="preserve"> and Ms. Nguyen Thi Ngoc </w:t>
      </w:r>
      <w:proofErr w:type="spellStart"/>
      <w:r w:rsidRPr="00931A56">
        <w:rPr>
          <w:rFonts w:ascii="Arial" w:hAnsi="Arial" w:cs="Arial"/>
          <w:color w:val="010000"/>
          <w:sz w:val="20"/>
        </w:rPr>
        <w:t>Tuyen</w:t>
      </w:r>
      <w:proofErr w:type="spellEnd"/>
      <w:r w:rsidRPr="00931A56">
        <w:rPr>
          <w:rFonts w:ascii="Arial" w:hAnsi="Arial" w:cs="Arial"/>
          <w:color w:val="010000"/>
          <w:sz w:val="20"/>
        </w:rPr>
        <w:t>.</w:t>
      </w:r>
    </w:p>
    <w:p w14:paraId="00000005"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color w:val="010000"/>
          <w:sz w:val="20"/>
          <w:szCs w:val="20"/>
        </w:rPr>
      </w:pPr>
      <w:r w:rsidRPr="00931A56">
        <w:rPr>
          <w:rFonts w:ascii="Arial" w:hAnsi="Arial" w:cs="Arial"/>
          <w:color w:val="010000"/>
          <w:sz w:val="20"/>
        </w:rPr>
        <w:t xml:space="preserve">‎‎Article 3. Assign Mr. Dang </w:t>
      </w:r>
      <w:proofErr w:type="spellStart"/>
      <w:r w:rsidRPr="00931A56">
        <w:rPr>
          <w:rFonts w:ascii="Arial" w:hAnsi="Arial" w:cs="Arial"/>
          <w:color w:val="010000"/>
          <w:sz w:val="20"/>
        </w:rPr>
        <w:t>Trung</w:t>
      </w:r>
      <w:proofErr w:type="spellEnd"/>
      <w:r w:rsidRPr="00931A56">
        <w:rPr>
          <w:rFonts w:ascii="Arial" w:hAnsi="Arial" w:cs="Arial"/>
          <w:color w:val="010000"/>
          <w:sz w:val="20"/>
        </w:rPr>
        <w:t xml:space="preserve"> </w:t>
      </w:r>
      <w:proofErr w:type="spellStart"/>
      <w:r w:rsidRPr="00931A56">
        <w:rPr>
          <w:rFonts w:ascii="Arial" w:hAnsi="Arial" w:cs="Arial"/>
          <w:color w:val="010000"/>
          <w:sz w:val="20"/>
        </w:rPr>
        <w:t>Hieu</w:t>
      </w:r>
      <w:proofErr w:type="spellEnd"/>
      <w:r w:rsidRPr="00931A56">
        <w:rPr>
          <w:rFonts w:ascii="Arial" w:hAnsi="Arial" w:cs="Arial"/>
          <w:color w:val="010000"/>
          <w:sz w:val="20"/>
        </w:rPr>
        <w:t xml:space="preserve"> - Member of the Board of Directors of </w:t>
      </w:r>
      <w:proofErr w:type="spellStart"/>
      <w:r w:rsidRPr="00931A56">
        <w:rPr>
          <w:rFonts w:ascii="Arial" w:hAnsi="Arial" w:cs="Arial"/>
          <w:color w:val="010000"/>
          <w:sz w:val="20"/>
        </w:rPr>
        <w:t>DMC</w:t>
      </w:r>
      <w:proofErr w:type="spellEnd"/>
      <w:r w:rsidRPr="00931A56">
        <w:rPr>
          <w:rFonts w:ascii="Arial" w:hAnsi="Arial" w:cs="Arial"/>
          <w:color w:val="010000"/>
          <w:sz w:val="20"/>
        </w:rPr>
        <w:t xml:space="preserve"> - Southern Petroleum Chemicals Joint Stock Company to be in charge of the Board of Directors of </w:t>
      </w:r>
      <w:proofErr w:type="spellStart"/>
      <w:r w:rsidRPr="00931A56">
        <w:rPr>
          <w:rFonts w:ascii="Arial" w:hAnsi="Arial" w:cs="Arial"/>
          <w:color w:val="010000"/>
          <w:sz w:val="20"/>
        </w:rPr>
        <w:t>DMC</w:t>
      </w:r>
      <w:proofErr w:type="spellEnd"/>
      <w:r w:rsidRPr="00931A56">
        <w:rPr>
          <w:rFonts w:ascii="Arial" w:hAnsi="Arial" w:cs="Arial"/>
          <w:color w:val="010000"/>
          <w:sz w:val="20"/>
        </w:rPr>
        <w:t xml:space="preserve"> - Southern Petroleum Chemicals Joint Stock Company from January 29, 2024 until the nearest General Meeting of Shareholders.</w:t>
      </w:r>
    </w:p>
    <w:p w14:paraId="00000006"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color w:val="010000"/>
          <w:sz w:val="20"/>
          <w:szCs w:val="20"/>
        </w:rPr>
      </w:pPr>
      <w:r w:rsidRPr="00931A56">
        <w:rPr>
          <w:rFonts w:ascii="Arial" w:hAnsi="Arial" w:cs="Arial"/>
          <w:color w:val="010000"/>
          <w:sz w:val="20"/>
        </w:rPr>
        <w:t xml:space="preserve">‎‎Article 4. The Board of Directors of </w:t>
      </w:r>
      <w:proofErr w:type="spellStart"/>
      <w:r w:rsidRPr="00931A56">
        <w:rPr>
          <w:rFonts w:ascii="Arial" w:hAnsi="Arial" w:cs="Arial"/>
          <w:color w:val="010000"/>
          <w:sz w:val="20"/>
        </w:rPr>
        <w:t>DMC</w:t>
      </w:r>
      <w:proofErr w:type="spellEnd"/>
      <w:r w:rsidRPr="00931A56">
        <w:rPr>
          <w:rFonts w:ascii="Arial" w:hAnsi="Arial" w:cs="Arial"/>
          <w:color w:val="010000"/>
          <w:sz w:val="20"/>
        </w:rPr>
        <w:t xml:space="preserve"> - Southern Petroleum Chemicals Joint Stock Company is responsible for submitting to the General Meeting of Shareholders at the nearest meeting so that the General Meeting of Shareholders can approve the change in members of the Board of Directors mentioned in Article 1 and Article 2 of this Resolution.</w:t>
      </w:r>
    </w:p>
    <w:p w14:paraId="00000007"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color w:val="010000"/>
          <w:sz w:val="20"/>
          <w:szCs w:val="20"/>
        </w:rPr>
      </w:pPr>
      <w:r w:rsidRPr="00931A56">
        <w:rPr>
          <w:rFonts w:ascii="Arial" w:hAnsi="Arial" w:cs="Arial"/>
          <w:color w:val="010000"/>
          <w:sz w:val="20"/>
        </w:rPr>
        <w:t>‎‎Article 5. This Resolution takes effect from the date of its signing.</w:t>
      </w:r>
    </w:p>
    <w:p w14:paraId="00000008" w14:textId="77777777" w:rsidR="00EE5455" w:rsidRPr="00931A56" w:rsidRDefault="004040F3" w:rsidP="004040F3">
      <w:pPr>
        <w:pBdr>
          <w:top w:val="nil"/>
          <w:left w:val="nil"/>
          <w:bottom w:val="nil"/>
          <w:right w:val="nil"/>
          <w:between w:val="nil"/>
        </w:pBdr>
        <w:spacing w:after="120" w:line="360" w:lineRule="auto"/>
        <w:rPr>
          <w:rFonts w:ascii="Arial" w:eastAsia="Arial" w:hAnsi="Arial" w:cs="Arial"/>
          <w:color w:val="010000"/>
          <w:sz w:val="20"/>
          <w:szCs w:val="20"/>
        </w:rPr>
      </w:pPr>
      <w:r w:rsidRPr="00931A56">
        <w:rPr>
          <w:rFonts w:ascii="Arial" w:hAnsi="Arial" w:cs="Arial"/>
          <w:color w:val="010000"/>
          <w:sz w:val="20"/>
        </w:rPr>
        <w:t>‎‎Article 6. The Board of Directors, the Supervisory Board, the Board of Managers, the Head of Administrative Organization Department, and relevant individuals are responsible for implementing this Resolution.</w:t>
      </w:r>
    </w:p>
    <w:sectPr w:rsidR="00EE5455" w:rsidRPr="00931A56" w:rsidSect="008147E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55"/>
    <w:rsid w:val="004040F3"/>
    <w:rsid w:val="00681B37"/>
    <w:rsid w:val="008147EB"/>
    <w:rsid w:val="00931A56"/>
    <w:rsid w:val="00EE54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FB7BB5-A1A5-40FC-BF39-662ABAB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0" w:lineRule="auto"/>
      <w:ind w:firstLine="40"/>
    </w:pPr>
    <w:rPr>
      <w:rFonts w:ascii="Times New Roman" w:eastAsia="Times New Roman" w:hAnsi="Times New Roman" w:cs="Times New Roman"/>
    </w:rPr>
  </w:style>
  <w:style w:type="paragraph" w:customStyle="1" w:styleId="Vnbnnidung20">
    <w:name w:val="Văn bản nội dung (2)"/>
    <w:basedOn w:val="Normal"/>
    <w:link w:val="Vnbnnidung2"/>
    <w:pPr>
      <w:ind w:firstLine="2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ucee+w0RMeaZBs9hT9wSQjV7lQ==">CgMxLjA4AHIhMXJ1OS1OSXl0bzJQQjBDR09QVm9fbHlqN1ktZjJEREht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2024-02-02T04:38:00Z</dcterms:created>
  <dcterms:modified xsi:type="dcterms:W3CDTF">2024-02-02T04:38:00Z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aebd660742723592782af74fc390309710df0a21f7e744ff1856f2959cb6ca7f</vt:lpwstr>
  </property>
</Properties>
</file>