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1FC5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9D76DB">
        <w:rPr>
          <w:rFonts w:ascii="Arial" w:hAnsi="Arial" w:cs="Arial"/>
          <w:b/>
          <w:color w:val="010000"/>
          <w:sz w:val="20"/>
          <w:szCs w:val="20"/>
        </w:rPr>
        <w:t>BDT</w:t>
      </w:r>
      <w:proofErr w:type="spellEnd"/>
      <w:r w:rsidRPr="009D76DB">
        <w:rPr>
          <w:rFonts w:ascii="Arial" w:hAnsi="Arial" w:cs="Arial"/>
          <w:b/>
          <w:color w:val="010000"/>
          <w:sz w:val="20"/>
          <w:szCs w:val="20"/>
        </w:rPr>
        <w:t>: Annual Corporate Governance Report 2023</w:t>
      </w:r>
    </w:p>
    <w:p w14:paraId="4D4AB0EE" w14:textId="6ED7921A"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On January 29, 2024, Dong </w:t>
      </w:r>
      <w:proofErr w:type="spellStart"/>
      <w:r w:rsidRPr="009D76DB">
        <w:rPr>
          <w:rFonts w:ascii="Arial" w:hAnsi="Arial" w:cs="Arial"/>
          <w:color w:val="010000"/>
          <w:sz w:val="20"/>
          <w:szCs w:val="20"/>
        </w:rPr>
        <w:t>Thap</w:t>
      </w:r>
      <w:proofErr w:type="spellEnd"/>
      <w:r w:rsidRPr="009D76DB">
        <w:rPr>
          <w:rFonts w:ascii="Arial" w:hAnsi="Arial" w:cs="Arial"/>
          <w:color w:val="010000"/>
          <w:sz w:val="20"/>
          <w:szCs w:val="20"/>
        </w:rPr>
        <w:t xml:space="preserve"> Building Materials &amp; Construction Joint Stock Company announced Report </w:t>
      </w:r>
      <w:r w:rsidR="00C758CD">
        <w:rPr>
          <w:rFonts w:ascii="Arial" w:hAnsi="Arial" w:cs="Arial"/>
          <w:color w:val="010000"/>
          <w:sz w:val="20"/>
          <w:szCs w:val="20"/>
        </w:rPr>
        <w:t xml:space="preserve">No. </w:t>
      </w:r>
      <w:r w:rsidRPr="009D76DB">
        <w:rPr>
          <w:rFonts w:ascii="Arial" w:hAnsi="Arial" w:cs="Arial"/>
          <w:color w:val="010000"/>
          <w:sz w:val="20"/>
          <w:szCs w:val="20"/>
        </w:rPr>
        <w:t>53/BC-BMC on the corporate governance situation in 2023 as follows:</w:t>
      </w:r>
    </w:p>
    <w:p w14:paraId="45728921" w14:textId="77777777" w:rsidR="00797CD8" w:rsidRPr="009D76DB" w:rsidRDefault="00470A02" w:rsidP="009D1A6D">
      <w:pPr>
        <w:numPr>
          <w:ilvl w:val="0"/>
          <w:numId w:val="13"/>
        </w:numPr>
        <w:pBdr>
          <w:top w:val="nil"/>
          <w:left w:val="nil"/>
          <w:bottom w:val="nil"/>
          <w:right w:val="nil"/>
          <w:between w:val="nil"/>
        </w:pBdr>
        <w:tabs>
          <w:tab w:val="left" w:pos="360"/>
          <w:tab w:val="left" w:pos="1908"/>
        </w:tabs>
        <w:spacing w:after="120" w:line="360" w:lineRule="auto"/>
        <w:rPr>
          <w:rFonts w:ascii="Arial" w:hAnsi="Arial" w:cs="Arial"/>
          <w:color w:val="010000"/>
          <w:sz w:val="20"/>
          <w:szCs w:val="20"/>
        </w:rPr>
      </w:pPr>
      <w:r w:rsidRPr="009D76DB">
        <w:rPr>
          <w:rFonts w:ascii="Arial" w:hAnsi="Arial" w:cs="Arial"/>
          <w:color w:val="010000"/>
          <w:sz w:val="20"/>
          <w:szCs w:val="20"/>
        </w:rPr>
        <w:t xml:space="preserve">Name of company: </w:t>
      </w:r>
      <w:proofErr w:type="spellStart"/>
      <w:r w:rsidRPr="009D76DB">
        <w:rPr>
          <w:rFonts w:ascii="Arial" w:hAnsi="Arial" w:cs="Arial"/>
          <w:color w:val="010000"/>
          <w:sz w:val="20"/>
          <w:szCs w:val="20"/>
        </w:rPr>
        <w:t>DongThap</w:t>
      </w:r>
      <w:proofErr w:type="spellEnd"/>
      <w:r w:rsidRPr="009D76DB">
        <w:rPr>
          <w:rFonts w:ascii="Arial" w:hAnsi="Arial" w:cs="Arial"/>
          <w:color w:val="010000"/>
          <w:sz w:val="20"/>
          <w:szCs w:val="20"/>
        </w:rPr>
        <w:t xml:space="preserve"> Building Materials &amp; Construction Joint Stock Company</w:t>
      </w:r>
    </w:p>
    <w:p w14:paraId="56039BB1" w14:textId="77777777" w:rsidR="00797CD8" w:rsidRPr="009D76DB" w:rsidRDefault="00470A02" w:rsidP="009D1A6D">
      <w:pPr>
        <w:numPr>
          <w:ilvl w:val="0"/>
          <w:numId w:val="13"/>
        </w:numPr>
        <w:pBdr>
          <w:top w:val="nil"/>
          <w:left w:val="nil"/>
          <w:bottom w:val="nil"/>
          <w:right w:val="nil"/>
          <w:between w:val="nil"/>
        </w:pBdr>
        <w:tabs>
          <w:tab w:val="left" w:pos="360"/>
          <w:tab w:val="left" w:pos="1894"/>
        </w:tabs>
        <w:spacing w:after="120" w:line="360" w:lineRule="auto"/>
        <w:rPr>
          <w:rFonts w:ascii="Arial" w:hAnsi="Arial" w:cs="Arial"/>
          <w:color w:val="010000"/>
          <w:sz w:val="20"/>
          <w:szCs w:val="20"/>
        </w:rPr>
      </w:pPr>
      <w:r w:rsidRPr="009D76DB">
        <w:rPr>
          <w:rFonts w:ascii="Arial" w:hAnsi="Arial" w:cs="Arial"/>
          <w:color w:val="010000"/>
          <w:sz w:val="20"/>
          <w:szCs w:val="20"/>
        </w:rPr>
        <w:t xml:space="preserve">Head office address: No. 03 Ton Duc </w:t>
      </w:r>
      <w:proofErr w:type="spellStart"/>
      <w:r w:rsidRPr="009D76DB">
        <w:rPr>
          <w:rFonts w:ascii="Arial" w:hAnsi="Arial" w:cs="Arial"/>
          <w:color w:val="010000"/>
          <w:sz w:val="20"/>
          <w:szCs w:val="20"/>
        </w:rPr>
        <w:t>Thang</w:t>
      </w:r>
      <w:proofErr w:type="spellEnd"/>
      <w:r w:rsidRPr="009D76DB">
        <w:rPr>
          <w:rFonts w:ascii="Arial" w:hAnsi="Arial" w:cs="Arial"/>
          <w:color w:val="010000"/>
          <w:sz w:val="20"/>
          <w:szCs w:val="20"/>
        </w:rPr>
        <w:t xml:space="preserve"> Street, Ward 1, Cao </w:t>
      </w:r>
      <w:proofErr w:type="spellStart"/>
      <w:r w:rsidRPr="009D76DB">
        <w:rPr>
          <w:rFonts w:ascii="Arial" w:hAnsi="Arial" w:cs="Arial"/>
          <w:color w:val="010000"/>
          <w:sz w:val="20"/>
          <w:szCs w:val="20"/>
        </w:rPr>
        <w:t>Lanh</w:t>
      </w:r>
      <w:proofErr w:type="spellEnd"/>
      <w:r w:rsidRPr="009D76DB">
        <w:rPr>
          <w:rFonts w:ascii="Arial" w:hAnsi="Arial" w:cs="Arial"/>
          <w:color w:val="010000"/>
          <w:sz w:val="20"/>
          <w:szCs w:val="20"/>
        </w:rPr>
        <w:t xml:space="preserve"> City, Dong </w:t>
      </w:r>
      <w:proofErr w:type="spellStart"/>
      <w:r w:rsidRPr="009D76DB">
        <w:rPr>
          <w:rFonts w:ascii="Arial" w:hAnsi="Arial" w:cs="Arial"/>
          <w:color w:val="010000"/>
          <w:sz w:val="20"/>
          <w:szCs w:val="20"/>
        </w:rPr>
        <w:t>Thap</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Provine</w:t>
      </w:r>
      <w:proofErr w:type="spellEnd"/>
    </w:p>
    <w:p w14:paraId="6378B3EF" w14:textId="77777777" w:rsidR="00797CD8" w:rsidRPr="009D76DB" w:rsidRDefault="00470A02" w:rsidP="009D1A6D">
      <w:pPr>
        <w:numPr>
          <w:ilvl w:val="0"/>
          <w:numId w:val="13"/>
        </w:numPr>
        <w:pBdr>
          <w:top w:val="nil"/>
          <w:left w:val="nil"/>
          <w:bottom w:val="nil"/>
          <w:right w:val="nil"/>
          <w:between w:val="nil"/>
        </w:pBdr>
        <w:tabs>
          <w:tab w:val="left" w:pos="360"/>
          <w:tab w:val="left" w:pos="1916"/>
        </w:tabs>
        <w:spacing w:after="120" w:line="360" w:lineRule="auto"/>
        <w:rPr>
          <w:rFonts w:ascii="Arial" w:hAnsi="Arial" w:cs="Arial"/>
          <w:color w:val="010000"/>
          <w:sz w:val="20"/>
          <w:szCs w:val="20"/>
        </w:rPr>
      </w:pPr>
      <w:r w:rsidRPr="009D76DB">
        <w:rPr>
          <w:rFonts w:ascii="Arial" w:hAnsi="Arial" w:cs="Arial"/>
          <w:color w:val="010000"/>
          <w:sz w:val="20"/>
          <w:szCs w:val="20"/>
        </w:rPr>
        <w:t>Tel: 02773.852998</w:t>
      </w:r>
      <w:r w:rsidRPr="009D76DB">
        <w:rPr>
          <w:rFonts w:ascii="Arial" w:hAnsi="Arial" w:cs="Arial"/>
          <w:color w:val="010000"/>
          <w:sz w:val="20"/>
          <w:szCs w:val="20"/>
        </w:rPr>
        <w:tab/>
        <w:t xml:space="preserve">- Fax: 02773.852751 - Website: </w:t>
      </w:r>
      <w:r w:rsidRPr="009D76DB">
        <w:rPr>
          <w:rFonts w:ascii="Arial" w:hAnsi="Arial" w:cs="Arial"/>
          <w:sz w:val="20"/>
          <w:szCs w:val="20"/>
        </w:rPr>
        <w:t>http://</w:t>
      </w:r>
      <w:proofErr w:type="spellStart"/>
      <w:r w:rsidRPr="009D76DB">
        <w:rPr>
          <w:rFonts w:ascii="Arial" w:hAnsi="Arial" w:cs="Arial"/>
          <w:sz w:val="20"/>
          <w:szCs w:val="20"/>
        </w:rPr>
        <w:t>www.dongthapbmc.vn</w:t>
      </w:r>
      <w:proofErr w:type="spellEnd"/>
    </w:p>
    <w:p w14:paraId="289BC17A" w14:textId="77777777" w:rsidR="00797CD8" w:rsidRPr="009D76DB" w:rsidRDefault="00470A02" w:rsidP="009D1A6D">
      <w:pPr>
        <w:numPr>
          <w:ilvl w:val="0"/>
          <w:numId w:val="13"/>
        </w:numPr>
        <w:pBdr>
          <w:top w:val="nil"/>
          <w:left w:val="nil"/>
          <w:bottom w:val="nil"/>
          <w:right w:val="nil"/>
          <w:between w:val="nil"/>
        </w:pBdr>
        <w:tabs>
          <w:tab w:val="left" w:pos="360"/>
          <w:tab w:val="left" w:pos="1912"/>
        </w:tabs>
        <w:spacing w:after="120" w:line="360" w:lineRule="auto"/>
        <w:rPr>
          <w:rFonts w:ascii="Arial" w:hAnsi="Arial" w:cs="Arial"/>
          <w:color w:val="010000"/>
          <w:sz w:val="20"/>
          <w:szCs w:val="20"/>
        </w:rPr>
      </w:pPr>
      <w:r w:rsidRPr="009D76DB">
        <w:rPr>
          <w:rFonts w:ascii="Arial" w:hAnsi="Arial" w:cs="Arial"/>
          <w:color w:val="010000"/>
          <w:sz w:val="20"/>
          <w:szCs w:val="20"/>
        </w:rPr>
        <w:t xml:space="preserve">Charter capital: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3,86,000,000,000</w:t>
      </w:r>
    </w:p>
    <w:p w14:paraId="7A5A1D23" w14:textId="77777777" w:rsidR="00797CD8" w:rsidRPr="009D76DB" w:rsidRDefault="00470A02" w:rsidP="009D1A6D">
      <w:pPr>
        <w:numPr>
          <w:ilvl w:val="0"/>
          <w:numId w:val="13"/>
        </w:numPr>
        <w:pBdr>
          <w:top w:val="nil"/>
          <w:left w:val="nil"/>
          <w:bottom w:val="nil"/>
          <w:right w:val="nil"/>
          <w:between w:val="nil"/>
        </w:pBdr>
        <w:tabs>
          <w:tab w:val="left" w:pos="360"/>
          <w:tab w:val="left" w:pos="1916"/>
        </w:tabs>
        <w:spacing w:after="120" w:line="360" w:lineRule="auto"/>
        <w:rPr>
          <w:rFonts w:ascii="Arial" w:hAnsi="Arial" w:cs="Arial"/>
          <w:color w:val="010000"/>
          <w:sz w:val="20"/>
          <w:szCs w:val="20"/>
        </w:rPr>
      </w:pPr>
      <w:r w:rsidRPr="009D76DB">
        <w:rPr>
          <w:rFonts w:ascii="Arial" w:hAnsi="Arial" w:cs="Arial"/>
          <w:color w:val="010000"/>
          <w:sz w:val="20"/>
          <w:szCs w:val="20"/>
        </w:rPr>
        <w:t xml:space="preserve">Securities code: </w:t>
      </w:r>
      <w:proofErr w:type="spellStart"/>
      <w:r w:rsidRPr="009D76DB">
        <w:rPr>
          <w:rFonts w:ascii="Arial" w:hAnsi="Arial" w:cs="Arial"/>
          <w:color w:val="010000"/>
          <w:sz w:val="20"/>
          <w:szCs w:val="20"/>
        </w:rPr>
        <w:t>BDT</w:t>
      </w:r>
      <w:proofErr w:type="spellEnd"/>
    </w:p>
    <w:p w14:paraId="6E1CD447" w14:textId="77777777" w:rsidR="00797CD8" w:rsidRPr="009D76DB" w:rsidRDefault="00470A02" w:rsidP="009D1A6D">
      <w:pPr>
        <w:numPr>
          <w:ilvl w:val="0"/>
          <w:numId w:val="13"/>
        </w:numPr>
        <w:pBdr>
          <w:top w:val="nil"/>
          <w:left w:val="nil"/>
          <w:bottom w:val="nil"/>
          <w:right w:val="nil"/>
          <w:between w:val="nil"/>
        </w:pBdr>
        <w:tabs>
          <w:tab w:val="left" w:pos="360"/>
          <w:tab w:val="left" w:pos="1894"/>
        </w:tabs>
        <w:spacing w:after="120" w:line="360" w:lineRule="auto"/>
        <w:rPr>
          <w:rFonts w:ascii="Arial" w:hAnsi="Arial" w:cs="Arial"/>
          <w:color w:val="010000"/>
          <w:sz w:val="20"/>
          <w:szCs w:val="20"/>
        </w:rPr>
      </w:pPr>
      <w:r w:rsidRPr="009D76DB">
        <w:rPr>
          <w:rFonts w:ascii="Arial" w:hAnsi="Arial" w:cs="Arial"/>
          <w:color w:val="010000"/>
          <w:sz w:val="20"/>
          <w:szCs w:val="20"/>
        </w:rPr>
        <w:t>Corporate Governance Model: The General Meeting of Shareholders, the Board of Directors, the Supervisory Board, and the General Manager.</w:t>
      </w:r>
    </w:p>
    <w:p w14:paraId="63089EB4" w14:textId="77777777" w:rsidR="00797CD8" w:rsidRPr="009D76DB" w:rsidRDefault="00470A02" w:rsidP="009D1A6D">
      <w:pPr>
        <w:numPr>
          <w:ilvl w:val="0"/>
          <w:numId w:val="13"/>
        </w:numPr>
        <w:pBdr>
          <w:top w:val="nil"/>
          <w:left w:val="nil"/>
          <w:bottom w:val="nil"/>
          <w:right w:val="nil"/>
          <w:between w:val="nil"/>
        </w:pBdr>
        <w:tabs>
          <w:tab w:val="left" w:pos="360"/>
          <w:tab w:val="left" w:pos="1912"/>
        </w:tabs>
        <w:spacing w:after="120" w:line="360" w:lineRule="auto"/>
        <w:rPr>
          <w:rFonts w:ascii="Arial" w:hAnsi="Arial" w:cs="Arial"/>
          <w:color w:val="010000"/>
          <w:sz w:val="20"/>
          <w:szCs w:val="20"/>
        </w:rPr>
      </w:pPr>
      <w:r w:rsidRPr="009D76DB">
        <w:rPr>
          <w:rFonts w:ascii="Arial" w:hAnsi="Arial" w:cs="Arial"/>
          <w:color w:val="010000"/>
          <w:sz w:val="20"/>
          <w:szCs w:val="20"/>
        </w:rPr>
        <w:t>Internal audit execution: Not executed</w:t>
      </w:r>
    </w:p>
    <w:p w14:paraId="5CBD436B" w14:textId="77777777" w:rsidR="00797CD8" w:rsidRPr="009D76DB" w:rsidRDefault="00470A02" w:rsidP="009D1A6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76DB">
        <w:rPr>
          <w:rFonts w:ascii="Arial" w:hAnsi="Arial" w:cs="Arial"/>
          <w:color w:val="010000"/>
          <w:sz w:val="20"/>
          <w:szCs w:val="20"/>
        </w:rPr>
        <w:t>Activities of the General Meeting of Shareholders</w:t>
      </w:r>
    </w:p>
    <w:p w14:paraId="63D04C8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In the last 6 months of 2023, the General Meeting of Shareholders held an extraordinary meeting and issued a Resolution with the following main contents:</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4341"/>
        <w:gridCol w:w="2327"/>
        <w:gridCol w:w="6442"/>
      </w:tblGrid>
      <w:tr w:rsidR="00797CD8" w:rsidRPr="009D76DB" w14:paraId="1B7AA404" w14:textId="77777777">
        <w:tc>
          <w:tcPr>
            <w:tcW w:w="839" w:type="dxa"/>
            <w:shd w:val="clear" w:color="auto" w:fill="auto"/>
            <w:tcMar>
              <w:top w:w="0" w:type="dxa"/>
              <w:bottom w:w="0" w:type="dxa"/>
            </w:tcMar>
            <w:vAlign w:val="center"/>
          </w:tcPr>
          <w:p w14:paraId="49144C5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w:t>
            </w:r>
          </w:p>
        </w:tc>
        <w:tc>
          <w:tcPr>
            <w:tcW w:w="4341" w:type="dxa"/>
            <w:shd w:val="clear" w:color="auto" w:fill="auto"/>
            <w:tcMar>
              <w:top w:w="0" w:type="dxa"/>
              <w:bottom w:w="0" w:type="dxa"/>
            </w:tcMar>
            <w:vAlign w:val="center"/>
          </w:tcPr>
          <w:p w14:paraId="2AC10D5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General Mandate No.</w:t>
            </w:r>
          </w:p>
        </w:tc>
        <w:tc>
          <w:tcPr>
            <w:tcW w:w="2327" w:type="dxa"/>
            <w:shd w:val="clear" w:color="auto" w:fill="auto"/>
            <w:tcMar>
              <w:top w:w="0" w:type="dxa"/>
              <w:bottom w:w="0" w:type="dxa"/>
            </w:tcMar>
            <w:vAlign w:val="center"/>
          </w:tcPr>
          <w:p w14:paraId="4B292F0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w:t>
            </w:r>
          </w:p>
        </w:tc>
        <w:tc>
          <w:tcPr>
            <w:tcW w:w="6442" w:type="dxa"/>
            <w:shd w:val="clear" w:color="auto" w:fill="auto"/>
            <w:tcMar>
              <w:top w:w="0" w:type="dxa"/>
              <w:bottom w:w="0" w:type="dxa"/>
            </w:tcMar>
            <w:vAlign w:val="center"/>
          </w:tcPr>
          <w:p w14:paraId="05FECFE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Content</w:t>
            </w:r>
          </w:p>
        </w:tc>
      </w:tr>
      <w:tr w:rsidR="00797CD8" w:rsidRPr="009D76DB" w14:paraId="413AFD07" w14:textId="77777777">
        <w:tc>
          <w:tcPr>
            <w:tcW w:w="839" w:type="dxa"/>
            <w:shd w:val="clear" w:color="auto" w:fill="auto"/>
            <w:tcMar>
              <w:top w:w="0" w:type="dxa"/>
              <w:bottom w:w="0" w:type="dxa"/>
            </w:tcMar>
            <w:vAlign w:val="center"/>
          </w:tcPr>
          <w:p w14:paraId="4AF2F1CA"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1</w:t>
            </w:r>
          </w:p>
        </w:tc>
        <w:tc>
          <w:tcPr>
            <w:tcW w:w="4341" w:type="dxa"/>
            <w:shd w:val="clear" w:color="auto" w:fill="auto"/>
            <w:tcMar>
              <w:top w:w="0" w:type="dxa"/>
              <w:bottom w:w="0" w:type="dxa"/>
            </w:tcMar>
            <w:vAlign w:val="center"/>
          </w:tcPr>
          <w:p w14:paraId="65329F0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01/NQ- </w:t>
            </w:r>
            <w:proofErr w:type="spellStart"/>
            <w:r w:rsidRPr="009D76DB">
              <w:rPr>
                <w:rFonts w:ascii="Arial" w:hAnsi="Arial" w:cs="Arial"/>
                <w:color w:val="010000"/>
                <w:sz w:val="20"/>
                <w:szCs w:val="20"/>
              </w:rPr>
              <w:t>DHDCDBT.2023</w:t>
            </w:r>
            <w:proofErr w:type="spellEnd"/>
          </w:p>
        </w:tc>
        <w:tc>
          <w:tcPr>
            <w:tcW w:w="2327" w:type="dxa"/>
            <w:shd w:val="clear" w:color="auto" w:fill="auto"/>
            <w:tcMar>
              <w:top w:w="0" w:type="dxa"/>
              <w:bottom w:w="0" w:type="dxa"/>
            </w:tcMar>
            <w:vAlign w:val="center"/>
          </w:tcPr>
          <w:p w14:paraId="620BEF2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September 29, 2023</w:t>
            </w:r>
          </w:p>
        </w:tc>
        <w:tc>
          <w:tcPr>
            <w:tcW w:w="6442" w:type="dxa"/>
            <w:shd w:val="clear" w:color="auto" w:fill="auto"/>
            <w:tcMar>
              <w:top w:w="0" w:type="dxa"/>
              <w:bottom w:w="0" w:type="dxa"/>
            </w:tcMar>
            <w:vAlign w:val="center"/>
          </w:tcPr>
          <w:p w14:paraId="7EE20DD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Extraordinary General Mandate 2023</w:t>
            </w:r>
          </w:p>
        </w:tc>
      </w:tr>
    </w:tbl>
    <w:p w14:paraId="0F09C74B" w14:textId="34E4C8E6" w:rsidR="00797CD8" w:rsidRPr="009D76DB" w:rsidRDefault="00470A02" w:rsidP="009D1A6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76DB">
        <w:rPr>
          <w:rFonts w:ascii="Arial" w:hAnsi="Arial" w:cs="Arial"/>
          <w:color w:val="010000"/>
          <w:sz w:val="20"/>
          <w:szCs w:val="20"/>
        </w:rPr>
        <w:t>The Board of Directors (Report in the last 6 months)</w:t>
      </w:r>
    </w:p>
    <w:p w14:paraId="052F423F" w14:textId="77777777" w:rsidR="00797CD8" w:rsidRPr="009D76DB" w:rsidRDefault="00470A02" w:rsidP="009D1A6D">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76DB">
        <w:rPr>
          <w:rFonts w:ascii="Arial" w:hAnsi="Arial" w:cs="Arial"/>
          <w:color w:val="010000"/>
          <w:sz w:val="20"/>
          <w:szCs w:val="20"/>
        </w:rPr>
        <w:t xml:space="preserve"> Information about members of the Board of Directors:</w:t>
      </w:r>
    </w:p>
    <w:tbl>
      <w:tblPr>
        <w:tblStyle w:val="a0"/>
        <w:tblW w:w="13948" w:type="dxa"/>
        <w:tblLayout w:type="fixed"/>
        <w:tblLook w:val="0400" w:firstRow="0" w:lastRow="0" w:firstColumn="0" w:lastColumn="0" w:noHBand="0" w:noVBand="1"/>
      </w:tblPr>
      <w:tblGrid>
        <w:gridCol w:w="769"/>
        <w:gridCol w:w="4324"/>
        <w:gridCol w:w="3194"/>
        <w:gridCol w:w="2673"/>
        <w:gridCol w:w="2988"/>
      </w:tblGrid>
      <w:tr w:rsidR="00797CD8" w:rsidRPr="009D76DB" w14:paraId="072E6418" w14:textId="77777777">
        <w:tc>
          <w:tcPr>
            <w:tcW w:w="770" w:type="dxa"/>
            <w:vMerge w:val="restart"/>
            <w:tcBorders>
              <w:top w:val="single" w:sz="4" w:space="0" w:color="000000"/>
              <w:left w:val="single" w:sz="4" w:space="0" w:color="000000"/>
            </w:tcBorders>
            <w:shd w:val="clear" w:color="auto" w:fill="auto"/>
            <w:tcMar>
              <w:top w:w="0" w:type="dxa"/>
              <w:bottom w:w="0" w:type="dxa"/>
            </w:tcMar>
            <w:vAlign w:val="center"/>
          </w:tcPr>
          <w:p w14:paraId="010D0EA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w:t>
            </w:r>
          </w:p>
        </w:tc>
        <w:tc>
          <w:tcPr>
            <w:tcW w:w="4324" w:type="dxa"/>
            <w:vMerge w:val="restart"/>
            <w:tcBorders>
              <w:top w:val="single" w:sz="4" w:space="0" w:color="000000"/>
              <w:left w:val="single" w:sz="4" w:space="0" w:color="000000"/>
            </w:tcBorders>
            <w:shd w:val="clear" w:color="auto" w:fill="auto"/>
            <w:tcMar>
              <w:top w:w="0" w:type="dxa"/>
              <w:bottom w:w="0" w:type="dxa"/>
            </w:tcMar>
            <w:vAlign w:val="center"/>
          </w:tcPr>
          <w:p w14:paraId="6CF7029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Board of Directors</w:t>
            </w:r>
          </w:p>
        </w:tc>
        <w:tc>
          <w:tcPr>
            <w:tcW w:w="3194" w:type="dxa"/>
            <w:vMerge w:val="restart"/>
            <w:tcBorders>
              <w:top w:val="single" w:sz="4" w:space="0" w:color="000000"/>
              <w:left w:val="single" w:sz="4" w:space="0" w:color="000000"/>
            </w:tcBorders>
            <w:shd w:val="clear" w:color="auto" w:fill="auto"/>
            <w:tcMar>
              <w:top w:w="0" w:type="dxa"/>
              <w:bottom w:w="0" w:type="dxa"/>
            </w:tcMar>
            <w:vAlign w:val="center"/>
          </w:tcPr>
          <w:p w14:paraId="5B2C2FD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Position</w:t>
            </w:r>
          </w:p>
        </w:tc>
        <w:tc>
          <w:tcPr>
            <w:tcW w:w="566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34BC7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appointment/dismissal as members/independent members of the Board of Directors</w:t>
            </w:r>
          </w:p>
        </w:tc>
      </w:tr>
      <w:tr w:rsidR="00797CD8" w:rsidRPr="009D76DB" w14:paraId="0B6DC429" w14:textId="77777777">
        <w:tc>
          <w:tcPr>
            <w:tcW w:w="770" w:type="dxa"/>
            <w:vMerge/>
            <w:tcBorders>
              <w:top w:val="single" w:sz="4" w:space="0" w:color="000000"/>
              <w:left w:val="single" w:sz="4" w:space="0" w:color="000000"/>
            </w:tcBorders>
            <w:shd w:val="clear" w:color="auto" w:fill="auto"/>
            <w:tcMar>
              <w:top w:w="0" w:type="dxa"/>
              <w:bottom w:w="0" w:type="dxa"/>
            </w:tcMar>
            <w:vAlign w:val="center"/>
          </w:tcPr>
          <w:p w14:paraId="19C297CE"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324" w:type="dxa"/>
            <w:vMerge/>
            <w:tcBorders>
              <w:top w:val="single" w:sz="4" w:space="0" w:color="000000"/>
              <w:left w:val="single" w:sz="4" w:space="0" w:color="000000"/>
            </w:tcBorders>
            <w:shd w:val="clear" w:color="auto" w:fill="auto"/>
            <w:tcMar>
              <w:top w:w="0" w:type="dxa"/>
              <w:bottom w:w="0" w:type="dxa"/>
            </w:tcMar>
            <w:vAlign w:val="center"/>
          </w:tcPr>
          <w:p w14:paraId="59467E52"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94" w:type="dxa"/>
            <w:vMerge/>
            <w:tcBorders>
              <w:top w:val="single" w:sz="4" w:space="0" w:color="000000"/>
              <w:left w:val="single" w:sz="4" w:space="0" w:color="000000"/>
            </w:tcBorders>
            <w:shd w:val="clear" w:color="auto" w:fill="auto"/>
            <w:tcMar>
              <w:top w:w="0" w:type="dxa"/>
              <w:bottom w:w="0" w:type="dxa"/>
            </w:tcMar>
            <w:vAlign w:val="center"/>
          </w:tcPr>
          <w:p w14:paraId="0068EA62"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455D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appointment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8EFC3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Dismissal date</w:t>
            </w:r>
          </w:p>
        </w:tc>
      </w:tr>
      <w:tr w:rsidR="00797CD8" w:rsidRPr="009D76DB" w14:paraId="6C278496"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0B230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4A8320" w14:textId="1EE3178D" w:rsidR="00797CD8" w:rsidRPr="009D76DB" w:rsidRDefault="00014473"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 xml:space="preserve">Mr. </w:t>
            </w:r>
            <w:r w:rsidR="00470A02" w:rsidRPr="009D76DB">
              <w:rPr>
                <w:rFonts w:ascii="Arial" w:hAnsi="Arial" w:cs="Arial"/>
                <w:color w:val="010000"/>
                <w:sz w:val="20"/>
                <w:szCs w:val="20"/>
              </w:rPr>
              <w:t xml:space="preserve">Vo Dinh </w:t>
            </w:r>
            <w:proofErr w:type="spellStart"/>
            <w:r w:rsidR="00470A02" w:rsidRPr="009D76DB">
              <w:rPr>
                <w:rFonts w:ascii="Arial" w:hAnsi="Arial" w:cs="Arial"/>
                <w:color w:val="010000"/>
                <w:sz w:val="20"/>
                <w:szCs w:val="20"/>
              </w:rPr>
              <w:t>Quoc</w:t>
            </w:r>
            <w:proofErr w:type="spellEnd"/>
            <w:r w:rsidR="00470A02" w:rsidRPr="009D76DB">
              <w:rPr>
                <w:rFonts w:ascii="Arial" w:hAnsi="Arial" w:cs="Arial"/>
                <w:color w:val="010000"/>
                <w:sz w:val="20"/>
                <w:szCs w:val="20"/>
              </w:rPr>
              <w:t xml:space="preserve"> Huy</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95517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Chair of the Board of Directors</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624EC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November 08, 2019</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74929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r>
      <w:tr w:rsidR="00797CD8" w:rsidRPr="009D76DB" w14:paraId="1D050DB2" w14:textId="77777777">
        <w:tc>
          <w:tcPr>
            <w:tcW w:w="770" w:type="dxa"/>
            <w:vMerge w:val="restart"/>
            <w:tcBorders>
              <w:top w:val="single" w:sz="4" w:space="0" w:color="000000"/>
              <w:left w:val="single" w:sz="4" w:space="0" w:color="000000"/>
            </w:tcBorders>
            <w:shd w:val="clear" w:color="auto" w:fill="auto"/>
            <w:tcMar>
              <w:top w:w="0" w:type="dxa"/>
              <w:bottom w:w="0" w:type="dxa"/>
            </w:tcMar>
            <w:vAlign w:val="center"/>
          </w:tcPr>
          <w:p w14:paraId="43166C5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w:t>
            </w:r>
          </w:p>
        </w:tc>
        <w:tc>
          <w:tcPr>
            <w:tcW w:w="4324" w:type="dxa"/>
            <w:vMerge w:val="restart"/>
            <w:tcBorders>
              <w:top w:val="single" w:sz="4" w:space="0" w:color="000000"/>
              <w:left w:val="single" w:sz="4" w:space="0" w:color="000000"/>
            </w:tcBorders>
            <w:shd w:val="clear" w:color="auto" w:fill="auto"/>
            <w:tcMar>
              <w:top w:w="0" w:type="dxa"/>
              <w:bottom w:w="0" w:type="dxa"/>
            </w:tcMar>
            <w:vAlign w:val="center"/>
          </w:tcPr>
          <w:p w14:paraId="4E48585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Mr. Au Duong </w:t>
            </w:r>
            <w:proofErr w:type="spellStart"/>
            <w:r w:rsidRPr="009D76DB">
              <w:rPr>
                <w:rFonts w:ascii="Arial" w:hAnsi="Arial" w:cs="Arial"/>
                <w:color w:val="010000"/>
                <w:sz w:val="20"/>
                <w:szCs w:val="20"/>
              </w:rPr>
              <w:t>Buu</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Xuyen</w:t>
            </w:r>
            <w:proofErr w:type="spellEnd"/>
          </w:p>
        </w:tc>
        <w:tc>
          <w:tcPr>
            <w:tcW w:w="31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720E0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Board of Directors</w:t>
            </w:r>
          </w:p>
        </w:tc>
        <w:tc>
          <w:tcPr>
            <w:tcW w:w="26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90BECA"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June 27, 2023</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F43793"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r>
      <w:tr w:rsidR="00797CD8" w:rsidRPr="009D76DB" w14:paraId="625A9326" w14:textId="77777777">
        <w:tc>
          <w:tcPr>
            <w:tcW w:w="770" w:type="dxa"/>
            <w:vMerge/>
            <w:tcBorders>
              <w:top w:val="single" w:sz="4" w:space="0" w:color="000000"/>
              <w:left w:val="single" w:sz="4" w:space="0" w:color="000000"/>
            </w:tcBorders>
            <w:shd w:val="clear" w:color="auto" w:fill="auto"/>
            <w:tcMar>
              <w:top w:w="0" w:type="dxa"/>
              <w:bottom w:w="0" w:type="dxa"/>
            </w:tcMar>
            <w:vAlign w:val="center"/>
          </w:tcPr>
          <w:p w14:paraId="65EB32EA"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324" w:type="dxa"/>
            <w:vMerge/>
            <w:tcBorders>
              <w:top w:val="single" w:sz="4" w:space="0" w:color="000000"/>
              <w:left w:val="single" w:sz="4" w:space="0" w:color="000000"/>
            </w:tcBorders>
            <w:shd w:val="clear" w:color="auto" w:fill="auto"/>
            <w:tcMar>
              <w:top w:w="0" w:type="dxa"/>
              <w:bottom w:w="0" w:type="dxa"/>
            </w:tcMar>
            <w:vAlign w:val="center"/>
          </w:tcPr>
          <w:p w14:paraId="0B0D1F44"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75288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Vice Chair of the Board of Directors</w:t>
            </w:r>
          </w:p>
        </w:tc>
        <w:tc>
          <w:tcPr>
            <w:tcW w:w="26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A09F0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14, 2023</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2B805"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r>
      <w:tr w:rsidR="00797CD8" w:rsidRPr="009D76DB" w14:paraId="17971667"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CBF20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3</w:t>
            </w:r>
          </w:p>
        </w:tc>
        <w:tc>
          <w:tcPr>
            <w:tcW w:w="43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1176A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Mr. Nguyen </w:t>
            </w:r>
            <w:proofErr w:type="spellStart"/>
            <w:r w:rsidRPr="009D76DB">
              <w:rPr>
                <w:rFonts w:ascii="Arial" w:hAnsi="Arial" w:cs="Arial"/>
                <w:color w:val="010000"/>
                <w:sz w:val="20"/>
                <w:szCs w:val="20"/>
              </w:rPr>
              <w:t>Huu</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Phuoc</w:t>
            </w:r>
            <w:proofErr w:type="spellEnd"/>
          </w:p>
        </w:tc>
        <w:tc>
          <w:tcPr>
            <w:tcW w:w="31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01924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Board of Directors</w:t>
            </w:r>
          </w:p>
        </w:tc>
        <w:tc>
          <w:tcPr>
            <w:tcW w:w="26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565F4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October 28, 2016</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91EF5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September 29, 2023</w:t>
            </w:r>
          </w:p>
        </w:tc>
      </w:tr>
      <w:tr w:rsidR="00797CD8" w:rsidRPr="009D76DB" w14:paraId="69F72F75"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43195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4</w:t>
            </w:r>
          </w:p>
        </w:tc>
        <w:tc>
          <w:tcPr>
            <w:tcW w:w="43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2F6FE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Ms. Tran Thi Thuy Hang</w:t>
            </w:r>
          </w:p>
        </w:tc>
        <w:tc>
          <w:tcPr>
            <w:tcW w:w="31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E5AAB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Board of Directors</w:t>
            </w:r>
          </w:p>
        </w:tc>
        <w:tc>
          <w:tcPr>
            <w:tcW w:w="26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D3239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October 28, 2016</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095462"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r>
      <w:tr w:rsidR="00797CD8" w:rsidRPr="009D76DB" w14:paraId="56C7314F"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E47F1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5</w:t>
            </w:r>
          </w:p>
        </w:tc>
        <w:tc>
          <w:tcPr>
            <w:tcW w:w="43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EC31D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Mr. Nguyen </w:t>
            </w:r>
            <w:proofErr w:type="spellStart"/>
            <w:r w:rsidRPr="009D76DB">
              <w:rPr>
                <w:rFonts w:ascii="Arial" w:hAnsi="Arial" w:cs="Arial"/>
                <w:color w:val="010000"/>
                <w:sz w:val="20"/>
                <w:szCs w:val="20"/>
              </w:rPr>
              <w:t>Trung</w:t>
            </w:r>
            <w:proofErr w:type="spellEnd"/>
            <w:r w:rsidRPr="009D76DB">
              <w:rPr>
                <w:rFonts w:ascii="Arial" w:hAnsi="Arial" w:cs="Arial"/>
                <w:color w:val="010000"/>
                <w:sz w:val="20"/>
                <w:szCs w:val="20"/>
              </w:rPr>
              <w:t xml:space="preserve"> An</w:t>
            </w:r>
          </w:p>
        </w:tc>
        <w:tc>
          <w:tcPr>
            <w:tcW w:w="31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406CC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Board of Directors</w:t>
            </w:r>
          </w:p>
        </w:tc>
        <w:tc>
          <w:tcPr>
            <w:tcW w:w="26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9900A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June 27, 2023</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BBE183"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r>
    </w:tbl>
    <w:p w14:paraId="32BB91E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The extraordinary General Meeting of Shareholders held on September 29, 2023 dismissed members of the Board of Directors of the Company for the 2021 - 2026 term due to reaching retirement age.</w:t>
      </w:r>
    </w:p>
    <w:p w14:paraId="60D9C5A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 Appointed Mr. Au Duong </w:t>
      </w:r>
      <w:proofErr w:type="spellStart"/>
      <w:r w:rsidRPr="009D76DB">
        <w:rPr>
          <w:rFonts w:ascii="Arial" w:hAnsi="Arial" w:cs="Arial"/>
          <w:color w:val="010000"/>
          <w:sz w:val="20"/>
          <w:szCs w:val="20"/>
        </w:rPr>
        <w:t>Bim</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Xuyen</w:t>
      </w:r>
      <w:proofErr w:type="spellEnd"/>
      <w:r w:rsidRPr="009D76DB">
        <w:rPr>
          <w:rFonts w:ascii="Arial" w:hAnsi="Arial" w:cs="Arial"/>
          <w:color w:val="010000"/>
          <w:sz w:val="20"/>
          <w:szCs w:val="20"/>
        </w:rPr>
        <w:t xml:space="preserve"> to hold the position of Vice Chair of the Board of Directors according to Board Resolution No. 09/NQ-</w:t>
      </w:r>
      <w:proofErr w:type="spellStart"/>
      <w:r w:rsidRPr="009D76DB">
        <w:rPr>
          <w:rFonts w:ascii="Arial" w:hAnsi="Arial" w:cs="Arial"/>
          <w:color w:val="010000"/>
          <w:sz w:val="20"/>
          <w:szCs w:val="20"/>
        </w:rPr>
        <w:t>HDQT</w:t>
      </w:r>
      <w:proofErr w:type="spellEnd"/>
      <w:r w:rsidRPr="009D76DB">
        <w:rPr>
          <w:rFonts w:ascii="Arial" w:hAnsi="Arial" w:cs="Arial"/>
          <w:color w:val="010000"/>
          <w:sz w:val="20"/>
          <w:szCs w:val="20"/>
        </w:rPr>
        <w:t xml:space="preserve"> dated July 14, 2023.</w:t>
      </w:r>
    </w:p>
    <w:p w14:paraId="1D7F827D" w14:textId="77777777" w:rsidR="00797CD8" w:rsidRPr="009D76DB" w:rsidRDefault="00470A02" w:rsidP="009D1A6D">
      <w:pPr>
        <w:numPr>
          <w:ilvl w:val="0"/>
          <w:numId w:val="6"/>
        </w:numPr>
        <w:pBdr>
          <w:top w:val="nil"/>
          <w:left w:val="nil"/>
          <w:bottom w:val="nil"/>
          <w:right w:val="nil"/>
          <w:between w:val="nil"/>
        </w:pBdr>
        <w:tabs>
          <w:tab w:val="left" w:pos="360"/>
          <w:tab w:val="left" w:pos="1920"/>
        </w:tabs>
        <w:spacing w:after="120" w:line="360" w:lineRule="auto"/>
        <w:ind w:left="0" w:firstLine="0"/>
        <w:rPr>
          <w:rFonts w:ascii="Arial" w:eastAsia="Arial" w:hAnsi="Arial" w:cs="Arial"/>
          <w:color w:val="010000"/>
          <w:sz w:val="20"/>
          <w:szCs w:val="20"/>
        </w:rPr>
      </w:pPr>
      <w:r w:rsidRPr="009D76DB">
        <w:rPr>
          <w:rFonts w:ascii="Arial" w:hAnsi="Arial" w:cs="Arial"/>
          <w:color w:val="010000"/>
          <w:sz w:val="20"/>
          <w:szCs w:val="20"/>
        </w:rPr>
        <w:t>Board Resolutions/Board Decisions:</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
        <w:gridCol w:w="2784"/>
        <w:gridCol w:w="1950"/>
        <w:gridCol w:w="8526"/>
      </w:tblGrid>
      <w:tr w:rsidR="00797CD8" w:rsidRPr="009D76DB" w14:paraId="7EBC8A8C" w14:textId="77777777">
        <w:tc>
          <w:tcPr>
            <w:tcW w:w="689" w:type="dxa"/>
            <w:shd w:val="clear" w:color="auto" w:fill="auto"/>
            <w:tcMar>
              <w:top w:w="0" w:type="dxa"/>
              <w:bottom w:w="0" w:type="dxa"/>
            </w:tcMar>
            <w:vAlign w:val="center"/>
          </w:tcPr>
          <w:p w14:paraId="3FBDB67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w:t>
            </w:r>
          </w:p>
        </w:tc>
        <w:tc>
          <w:tcPr>
            <w:tcW w:w="2784" w:type="dxa"/>
            <w:shd w:val="clear" w:color="auto" w:fill="auto"/>
            <w:tcMar>
              <w:top w:w="0" w:type="dxa"/>
              <w:bottom w:w="0" w:type="dxa"/>
            </w:tcMar>
            <w:vAlign w:val="center"/>
          </w:tcPr>
          <w:p w14:paraId="6C0D26BA" w14:textId="53292822" w:rsidR="00797CD8" w:rsidRPr="009D76DB" w:rsidRDefault="008B6669"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Board Resolution/Board Decision </w:t>
            </w:r>
            <w:r w:rsidR="00470A02" w:rsidRPr="009D76DB">
              <w:rPr>
                <w:rFonts w:ascii="Arial" w:hAnsi="Arial" w:cs="Arial"/>
                <w:color w:val="010000"/>
                <w:sz w:val="20"/>
                <w:szCs w:val="20"/>
              </w:rPr>
              <w:t>No.</w:t>
            </w:r>
          </w:p>
        </w:tc>
        <w:tc>
          <w:tcPr>
            <w:tcW w:w="1950" w:type="dxa"/>
            <w:shd w:val="clear" w:color="auto" w:fill="auto"/>
            <w:tcMar>
              <w:top w:w="0" w:type="dxa"/>
              <w:bottom w:w="0" w:type="dxa"/>
            </w:tcMar>
            <w:vAlign w:val="center"/>
          </w:tcPr>
          <w:p w14:paraId="4F939C5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w:t>
            </w:r>
          </w:p>
        </w:tc>
        <w:tc>
          <w:tcPr>
            <w:tcW w:w="8526" w:type="dxa"/>
            <w:shd w:val="clear" w:color="auto" w:fill="auto"/>
            <w:tcMar>
              <w:top w:w="0" w:type="dxa"/>
              <w:bottom w:w="0" w:type="dxa"/>
            </w:tcMar>
            <w:vAlign w:val="center"/>
          </w:tcPr>
          <w:p w14:paraId="6CE094E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Content</w:t>
            </w:r>
          </w:p>
        </w:tc>
      </w:tr>
      <w:tr w:rsidR="00797CD8" w:rsidRPr="009D76DB" w14:paraId="4220A4D1" w14:textId="77777777">
        <w:tc>
          <w:tcPr>
            <w:tcW w:w="689" w:type="dxa"/>
            <w:shd w:val="clear" w:color="auto" w:fill="auto"/>
            <w:tcMar>
              <w:top w:w="0" w:type="dxa"/>
              <w:bottom w:w="0" w:type="dxa"/>
            </w:tcMar>
            <w:vAlign w:val="center"/>
          </w:tcPr>
          <w:p w14:paraId="221C252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1</w:t>
            </w:r>
          </w:p>
        </w:tc>
        <w:tc>
          <w:tcPr>
            <w:tcW w:w="2784" w:type="dxa"/>
            <w:shd w:val="clear" w:color="auto" w:fill="auto"/>
            <w:tcMar>
              <w:top w:w="0" w:type="dxa"/>
              <w:bottom w:w="0" w:type="dxa"/>
            </w:tcMar>
            <w:vAlign w:val="center"/>
          </w:tcPr>
          <w:p w14:paraId="2CCA329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09/NQ-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6403BA7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14, 2023</w:t>
            </w:r>
          </w:p>
        </w:tc>
        <w:tc>
          <w:tcPr>
            <w:tcW w:w="8526" w:type="dxa"/>
            <w:shd w:val="clear" w:color="auto" w:fill="auto"/>
            <w:tcMar>
              <w:top w:w="0" w:type="dxa"/>
              <w:bottom w:w="0" w:type="dxa"/>
            </w:tcMar>
            <w:vAlign w:val="center"/>
          </w:tcPr>
          <w:p w14:paraId="7E168CB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The Board of Directors unanimously approved the results of the election of positions for 02 newly elected personnel to be added to the Board of Directors; agreed to appoint the concurrent position of Deputy General Manager of the Company to 01 newly elected member of the Board of Directors; agreed to dismiss 01 member of the Board of Directors and Deputy General Manager of the Company who had resigned as desired; Agree on the content of regulations on reassigning tasks to members of the Board of Directors and Executive Board due to personnel changes.</w:t>
            </w:r>
          </w:p>
        </w:tc>
      </w:tr>
      <w:tr w:rsidR="00797CD8" w:rsidRPr="009D76DB" w14:paraId="386E026A" w14:textId="77777777">
        <w:tc>
          <w:tcPr>
            <w:tcW w:w="689" w:type="dxa"/>
            <w:shd w:val="clear" w:color="auto" w:fill="auto"/>
            <w:tcMar>
              <w:top w:w="0" w:type="dxa"/>
              <w:bottom w:w="0" w:type="dxa"/>
            </w:tcMar>
            <w:vAlign w:val="center"/>
          </w:tcPr>
          <w:p w14:paraId="795FAE1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w:t>
            </w:r>
          </w:p>
        </w:tc>
        <w:tc>
          <w:tcPr>
            <w:tcW w:w="2784" w:type="dxa"/>
            <w:shd w:val="clear" w:color="auto" w:fill="auto"/>
            <w:tcMar>
              <w:top w:w="0" w:type="dxa"/>
              <w:bottom w:w="0" w:type="dxa"/>
            </w:tcMar>
            <w:vAlign w:val="center"/>
          </w:tcPr>
          <w:p w14:paraId="66A6326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10/NQ-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10E833B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August 01, 2023</w:t>
            </w:r>
          </w:p>
        </w:tc>
        <w:tc>
          <w:tcPr>
            <w:tcW w:w="8526" w:type="dxa"/>
            <w:shd w:val="clear" w:color="auto" w:fill="auto"/>
            <w:tcMar>
              <w:top w:w="0" w:type="dxa"/>
              <w:bottom w:w="0" w:type="dxa"/>
            </w:tcMar>
            <w:vAlign w:val="center"/>
          </w:tcPr>
          <w:p w14:paraId="3714EA5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The Board of Directors directed the completion of financial reports for the first 6 months of 2023; Agree on the contents of preparation for the 2023 Extraordinary General Meeting of </w:t>
            </w:r>
            <w:r w:rsidRPr="009D76DB">
              <w:rPr>
                <w:rFonts w:ascii="Arial" w:hAnsi="Arial" w:cs="Arial"/>
                <w:color w:val="010000"/>
                <w:sz w:val="20"/>
                <w:szCs w:val="20"/>
              </w:rPr>
              <w:lastRenderedPageBreak/>
              <w:t xml:space="preserve">Shareholders; Established a restructuring advisory group to advise the Company's Board of Directors on restructuring; Approve the assignment of the Subsidiary Company to supply goods to the Parent Company; Direct the completion of the Proposal to all levels and sectors on adjusting the total investment of Tan </w:t>
            </w:r>
            <w:proofErr w:type="spellStart"/>
            <w:r w:rsidRPr="009D76DB">
              <w:rPr>
                <w:rFonts w:ascii="Arial" w:hAnsi="Arial" w:cs="Arial"/>
                <w:color w:val="010000"/>
                <w:sz w:val="20"/>
                <w:szCs w:val="20"/>
              </w:rPr>
              <w:t>Kieu</w:t>
            </w:r>
            <w:proofErr w:type="spellEnd"/>
            <w:r w:rsidRPr="009D76DB">
              <w:rPr>
                <w:rFonts w:ascii="Arial" w:hAnsi="Arial" w:cs="Arial"/>
                <w:color w:val="010000"/>
                <w:sz w:val="20"/>
                <w:szCs w:val="20"/>
              </w:rPr>
              <w:t xml:space="preserve"> Industrial Park.</w:t>
            </w:r>
          </w:p>
        </w:tc>
      </w:tr>
      <w:tr w:rsidR="00797CD8" w:rsidRPr="009D76DB" w14:paraId="75EC9B11" w14:textId="77777777">
        <w:tc>
          <w:tcPr>
            <w:tcW w:w="689" w:type="dxa"/>
            <w:shd w:val="clear" w:color="auto" w:fill="auto"/>
            <w:tcMar>
              <w:top w:w="0" w:type="dxa"/>
              <w:bottom w:w="0" w:type="dxa"/>
            </w:tcMar>
            <w:vAlign w:val="center"/>
          </w:tcPr>
          <w:p w14:paraId="6F5F5FF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3</w:t>
            </w:r>
          </w:p>
        </w:tc>
        <w:tc>
          <w:tcPr>
            <w:tcW w:w="2784" w:type="dxa"/>
            <w:shd w:val="clear" w:color="auto" w:fill="auto"/>
            <w:tcMar>
              <w:top w:w="0" w:type="dxa"/>
              <w:bottom w:w="0" w:type="dxa"/>
            </w:tcMar>
            <w:vAlign w:val="center"/>
          </w:tcPr>
          <w:p w14:paraId="38F08CA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11/NQ-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7F51808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September 27, 2023</w:t>
            </w:r>
          </w:p>
        </w:tc>
        <w:tc>
          <w:tcPr>
            <w:tcW w:w="8526" w:type="dxa"/>
            <w:shd w:val="clear" w:color="auto" w:fill="auto"/>
            <w:tcMar>
              <w:top w:w="0" w:type="dxa"/>
              <w:bottom w:w="0" w:type="dxa"/>
            </w:tcMar>
            <w:vAlign w:val="center"/>
          </w:tcPr>
          <w:p w14:paraId="74BC469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The Board of Directors agreed to dismiss the person holding the position of General Manager for the 2021 - 2026 term due to retirement.</w:t>
            </w:r>
          </w:p>
        </w:tc>
      </w:tr>
      <w:tr w:rsidR="00797CD8" w:rsidRPr="009D76DB" w14:paraId="6BA47E5E" w14:textId="77777777">
        <w:tc>
          <w:tcPr>
            <w:tcW w:w="689" w:type="dxa"/>
            <w:shd w:val="clear" w:color="auto" w:fill="auto"/>
            <w:tcMar>
              <w:top w:w="0" w:type="dxa"/>
              <w:bottom w:w="0" w:type="dxa"/>
            </w:tcMar>
            <w:vAlign w:val="center"/>
          </w:tcPr>
          <w:p w14:paraId="1105CC6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4</w:t>
            </w:r>
          </w:p>
        </w:tc>
        <w:tc>
          <w:tcPr>
            <w:tcW w:w="2784" w:type="dxa"/>
            <w:shd w:val="clear" w:color="auto" w:fill="auto"/>
            <w:tcMar>
              <w:top w:w="0" w:type="dxa"/>
              <w:bottom w:w="0" w:type="dxa"/>
            </w:tcMar>
            <w:vAlign w:val="center"/>
          </w:tcPr>
          <w:p w14:paraId="267F03DA"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12/NQ-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71C38EC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September 28, 2023</w:t>
            </w:r>
          </w:p>
        </w:tc>
        <w:tc>
          <w:tcPr>
            <w:tcW w:w="8526" w:type="dxa"/>
            <w:shd w:val="clear" w:color="auto" w:fill="auto"/>
            <w:tcMar>
              <w:top w:w="0" w:type="dxa"/>
              <w:bottom w:w="0" w:type="dxa"/>
            </w:tcMar>
            <w:vAlign w:val="center"/>
          </w:tcPr>
          <w:p w14:paraId="76490DD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The Board of Directors agreed to change the content of the extraordinary General Meeting of Shareholders in 2023 compared to the previous announcement.</w:t>
            </w:r>
          </w:p>
        </w:tc>
      </w:tr>
      <w:tr w:rsidR="00797CD8" w:rsidRPr="009D76DB" w14:paraId="6E1F9C3B" w14:textId="77777777">
        <w:tc>
          <w:tcPr>
            <w:tcW w:w="689" w:type="dxa"/>
            <w:shd w:val="clear" w:color="auto" w:fill="auto"/>
            <w:tcMar>
              <w:top w:w="0" w:type="dxa"/>
              <w:bottom w:w="0" w:type="dxa"/>
            </w:tcMar>
            <w:vAlign w:val="center"/>
          </w:tcPr>
          <w:p w14:paraId="2090BBD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5</w:t>
            </w:r>
          </w:p>
        </w:tc>
        <w:tc>
          <w:tcPr>
            <w:tcW w:w="2784" w:type="dxa"/>
            <w:shd w:val="clear" w:color="auto" w:fill="auto"/>
            <w:tcMar>
              <w:top w:w="0" w:type="dxa"/>
              <w:bottom w:w="0" w:type="dxa"/>
            </w:tcMar>
            <w:vAlign w:val="center"/>
          </w:tcPr>
          <w:p w14:paraId="6B82B29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13/NQ-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10095CD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October 30, 2023</w:t>
            </w:r>
          </w:p>
        </w:tc>
        <w:tc>
          <w:tcPr>
            <w:tcW w:w="8526" w:type="dxa"/>
            <w:shd w:val="clear" w:color="auto" w:fill="auto"/>
            <w:tcMar>
              <w:top w:w="0" w:type="dxa"/>
              <w:bottom w:w="0" w:type="dxa"/>
            </w:tcMar>
            <w:vAlign w:val="center"/>
          </w:tcPr>
          <w:p w14:paraId="523C4B3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The Board of Directors directed the completion of procedures to extend 11 expiring sand mining licenses.</w:t>
            </w:r>
          </w:p>
        </w:tc>
      </w:tr>
      <w:tr w:rsidR="00797CD8" w:rsidRPr="009D76DB" w14:paraId="2E15EC4C" w14:textId="77777777">
        <w:tc>
          <w:tcPr>
            <w:tcW w:w="689" w:type="dxa"/>
            <w:shd w:val="clear" w:color="auto" w:fill="auto"/>
            <w:tcMar>
              <w:top w:w="0" w:type="dxa"/>
              <w:bottom w:w="0" w:type="dxa"/>
            </w:tcMar>
            <w:vAlign w:val="center"/>
          </w:tcPr>
          <w:p w14:paraId="4DB9764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6</w:t>
            </w:r>
          </w:p>
        </w:tc>
        <w:tc>
          <w:tcPr>
            <w:tcW w:w="2784" w:type="dxa"/>
            <w:shd w:val="clear" w:color="auto" w:fill="auto"/>
            <w:tcMar>
              <w:top w:w="0" w:type="dxa"/>
              <w:bottom w:w="0" w:type="dxa"/>
            </w:tcMar>
            <w:vAlign w:val="center"/>
          </w:tcPr>
          <w:p w14:paraId="5EFC2CF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14/NQ-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0B567E3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November 06, 2023</w:t>
            </w:r>
          </w:p>
        </w:tc>
        <w:tc>
          <w:tcPr>
            <w:tcW w:w="8526" w:type="dxa"/>
            <w:shd w:val="clear" w:color="auto" w:fill="auto"/>
            <w:tcMar>
              <w:top w:w="0" w:type="dxa"/>
              <w:bottom w:w="0" w:type="dxa"/>
            </w:tcMar>
            <w:vAlign w:val="center"/>
          </w:tcPr>
          <w:p w14:paraId="1033CB9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The Board of Directors agreed to open a credit limit to borrow capital at </w:t>
            </w:r>
            <w:proofErr w:type="spellStart"/>
            <w:r w:rsidRPr="009D76DB">
              <w:rPr>
                <w:rFonts w:ascii="Arial" w:hAnsi="Arial" w:cs="Arial"/>
                <w:color w:val="010000"/>
                <w:sz w:val="20"/>
                <w:szCs w:val="20"/>
              </w:rPr>
              <w:t>Vietinbank</w:t>
            </w:r>
            <w:proofErr w:type="spellEnd"/>
            <w:r w:rsidRPr="009D76DB">
              <w:rPr>
                <w:rFonts w:ascii="Arial" w:hAnsi="Arial" w:cs="Arial"/>
                <w:color w:val="010000"/>
                <w:sz w:val="20"/>
                <w:szCs w:val="20"/>
              </w:rPr>
              <w:t xml:space="preserve"> - Sa Dec Branch.</w:t>
            </w:r>
          </w:p>
        </w:tc>
      </w:tr>
      <w:tr w:rsidR="00797CD8" w:rsidRPr="009D76DB" w14:paraId="1EA8FC50" w14:textId="77777777">
        <w:tc>
          <w:tcPr>
            <w:tcW w:w="689" w:type="dxa"/>
            <w:shd w:val="clear" w:color="auto" w:fill="auto"/>
            <w:tcMar>
              <w:top w:w="0" w:type="dxa"/>
              <w:bottom w:w="0" w:type="dxa"/>
            </w:tcMar>
            <w:vAlign w:val="center"/>
          </w:tcPr>
          <w:p w14:paraId="1A16D8E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7</w:t>
            </w:r>
          </w:p>
        </w:tc>
        <w:tc>
          <w:tcPr>
            <w:tcW w:w="2784" w:type="dxa"/>
            <w:shd w:val="clear" w:color="auto" w:fill="auto"/>
            <w:tcMar>
              <w:top w:w="0" w:type="dxa"/>
              <w:bottom w:w="0" w:type="dxa"/>
            </w:tcMar>
            <w:vAlign w:val="center"/>
          </w:tcPr>
          <w:p w14:paraId="798CFA9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15/NQ-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3075CA9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November 11, 2023</w:t>
            </w:r>
          </w:p>
        </w:tc>
        <w:tc>
          <w:tcPr>
            <w:tcW w:w="8526" w:type="dxa"/>
            <w:shd w:val="clear" w:color="auto" w:fill="auto"/>
            <w:tcMar>
              <w:top w:w="0" w:type="dxa"/>
              <w:bottom w:w="0" w:type="dxa"/>
            </w:tcMar>
            <w:vAlign w:val="center"/>
          </w:tcPr>
          <w:p w14:paraId="31EAFAE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The Board of Directors agreed to open a credit limit to borrow capital at </w:t>
            </w:r>
            <w:proofErr w:type="spellStart"/>
            <w:r w:rsidRPr="009D76DB">
              <w:rPr>
                <w:rFonts w:ascii="Arial" w:hAnsi="Arial" w:cs="Arial"/>
                <w:color w:val="010000"/>
                <w:sz w:val="20"/>
                <w:szCs w:val="20"/>
              </w:rPr>
              <w:t>Vietinbank</w:t>
            </w:r>
            <w:proofErr w:type="spellEnd"/>
            <w:r w:rsidRPr="009D76DB">
              <w:rPr>
                <w:rFonts w:ascii="Arial" w:hAnsi="Arial" w:cs="Arial"/>
                <w:color w:val="010000"/>
                <w:sz w:val="20"/>
                <w:szCs w:val="20"/>
              </w:rPr>
              <w:t xml:space="preserve"> - Dong </w:t>
            </w:r>
            <w:proofErr w:type="spellStart"/>
            <w:r w:rsidRPr="009D76DB">
              <w:rPr>
                <w:rFonts w:ascii="Arial" w:hAnsi="Arial" w:cs="Arial"/>
                <w:color w:val="010000"/>
                <w:sz w:val="20"/>
                <w:szCs w:val="20"/>
              </w:rPr>
              <w:t>Thap</w:t>
            </w:r>
            <w:proofErr w:type="spellEnd"/>
            <w:r w:rsidRPr="009D76DB">
              <w:rPr>
                <w:rFonts w:ascii="Arial" w:hAnsi="Arial" w:cs="Arial"/>
                <w:color w:val="010000"/>
                <w:sz w:val="20"/>
                <w:szCs w:val="20"/>
              </w:rPr>
              <w:t xml:space="preserve"> Branch.</w:t>
            </w:r>
          </w:p>
        </w:tc>
      </w:tr>
      <w:tr w:rsidR="00797CD8" w:rsidRPr="009D76DB" w14:paraId="291A639A" w14:textId="77777777">
        <w:tc>
          <w:tcPr>
            <w:tcW w:w="689" w:type="dxa"/>
            <w:shd w:val="clear" w:color="auto" w:fill="auto"/>
            <w:tcMar>
              <w:top w:w="0" w:type="dxa"/>
              <w:bottom w:w="0" w:type="dxa"/>
            </w:tcMar>
            <w:vAlign w:val="center"/>
          </w:tcPr>
          <w:p w14:paraId="53E454F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8</w:t>
            </w:r>
          </w:p>
        </w:tc>
        <w:tc>
          <w:tcPr>
            <w:tcW w:w="2784" w:type="dxa"/>
            <w:shd w:val="clear" w:color="auto" w:fill="auto"/>
            <w:tcMar>
              <w:top w:w="0" w:type="dxa"/>
              <w:bottom w:w="0" w:type="dxa"/>
            </w:tcMar>
            <w:vAlign w:val="center"/>
          </w:tcPr>
          <w:p w14:paraId="799C61A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16/NQ-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7F5ACF9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November 13, 2023</w:t>
            </w:r>
          </w:p>
        </w:tc>
        <w:tc>
          <w:tcPr>
            <w:tcW w:w="8526" w:type="dxa"/>
            <w:shd w:val="clear" w:color="auto" w:fill="auto"/>
            <w:tcMar>
              <w:top w:w="0" w:type="dxa"/>
              <w:bottom w:w="0" w:type="dxa"/>
            </w:tcMar>
            <w:vAlign w:val="center"/>
          </w:tcPr>
          <w:p w14:paraId="59DA5C7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The Board of Directors directs members of the Executive Board to closely monitor the activities assigned to them, including resolving difficulties, debt recovery, transferring houses and land in commodity trading, finance and investment; Directing the development of the 2024 plan</w:t>
            </w:r>
          </w:p>
        </w:tc>
      </w:tr>
      <w:tr w:rsidR="00797CD8" w:rsidRPr="009D76DB" w14:paraId="3F97A3FF" w14:textId="77777777">
        <w:tc>
          <w:tcPr>
            <w:tcW w:w="689" w:type="dxa"/>
            <w:shd w:val="clear" w:color="auto" w:fill="auto"/>
            <w:tcMar>
              <w:top w:w="0" w:type="dxa"/>
              <w:bottom w:w="0" w:type="dxa"/>
            </w:tcMar>
            <w:vAlign w:val="center"/>
          </w:tcPr>
          <w:p w14:paraId="746BD60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9</w:t>
            </w:r>
          </w:p>
        </w:tc>
        <w:tc>
          <w:tcPr>
            <w:tcW w:w="2784" w:type="dxa"/>
            <w:shd w:val="clear" w:color="auto" w:fill="auto"/>
            <w:tcMar>
              <w:top w:w="0" w:type="dxa"/>
              <w:bottom w:w="0" w:type="dxa"/>
            </w:tcMar>
            <w:vAlign w:val="center"/>
          </w:tcPr>
          <w:p w14:paraId="67FE7E2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17/NQ-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293B174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November 27, 2023</w:t>
            </w:r>
          </w:p>
        </w:tc>
        <w:tc>
          <w:tcPr>
            <w:tcW w:w="8526" w:type="dxa"/>
            <w:shd w:val="clear" w:color="auto" w:fill="auto"/>
            <w:tcMar>
              <w:top w:w="0" w:type="dxa"/>
              <w:bottom w:w="0" w:type="dxa"/>
            </w:tcMar>
            <w:vAlign w:val="center"/>
          </w:tcPr>
          <w:p w14:paraId="5AF9E37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The Board of Directors directs the promotion of contact with external organizations on investment cooperation and exploitation of Tan </w:t>
            </w:r>
            <w:proofErr w:type="spellStart"/>
            <w:r w:rsidRPr="009D76DB">
              <w:rPr>
                <w:rFonts w:ascii="Arial" w:hAnsi="Arial" w:cs="Arial"/>
                <w:color w:val="010000"/>
                <w:sz w:val="20"/>
                <w:szCs w:val="20"/>
              </w:rPr>
              <w:t>Kieu</w:t>
            </w:r>
            <w:proofErr w:type="spellEnd"/>
            <w:r w:rsidRPr="009D76DB">
              <w:rPr>
                <w:rFonts w:ascii="Arial" w:hAnsi="Arial" w:cs="Arial"/>
                <w:color w:val="010000"/>
                <w:sz w:val="20"/>
                <w:szCs w:val="20"/>
              </w:rPr>
              <w:t xml:space="preserve"> Industrial Park; Agree to rotate personnel from the Sales Department to the Investment and Development Department; Direct the completion of documents appraising the value of divestment assets of the Subsidiary to carry out the next steps; agreed to submit to all levels and branches for the Company not to continue investing in BMC Dong </w:t>
            </w:r>
            <w:proofErr w:type="spellStart"/>
            <w:r w:rsidRPr="009D76DB">
              <w:rPr>
                <w:rFonts w:ascii="Arial" w:hAnsi="Arial" w:cs="Arial"/>
                <w:color w:val="010000"/>
                <w:sz w:val="20"/>
                <w:szCs w:val="20"/>
              </w:rPr>
              <w:t>Thap</w:t>
            </w:r>
            <w:proofErr w:type="spellEnd"/>
            <w:r w:rsidRPr="009D76DB">
              <w:rPr>
                <w:rFonts w:ascii="Arial" w:hAnsi="Arial" w:cs="Arial"/>
                <w:color w:val="010000"/>
                <w:sz w:val="20"/>
                <w:szCs w:val="20"/>
              </w:rPr>
              <w:t xml:space="preserve"> Social Housing due to many difficulties; Direct continued research </w:t>
            </w:r>
            <w:r w:rsidRPr="009D76DB">
              <w:rPr>
                <w:rFonts w:ascii="Arial" w:hAnsi="Arial" w:cs="Arial"/>
                <w:color w:val="010000"/>
                <w:sz w:val="20"/>
                <w:szCs w:val="20"/>
              </w:rPr>
              <w:lastRenderedPageBreak/>
              <w:t>on restructuring to consider implementation</w:t>
            </w:r>
          </w:p>
        </w:tc>
      </w:tr>
      <w:tr w:rsidR="00797CD8" w:rsidRPr="009D76DB" w14:paraId="75F2B616" w14:textId="77777777">
        <w:tc>
          <w:tcPr>
            <w:tcW w:w="689" w:type="dxa"/>
            <w:shd w:val="clear" w:color="auto" w:fill="auto"/>
            <w:tcMar>
              <w:top w:w="0" w:type="dxa"/>
              <w:bottom w:w="0" w:type="dxa"/>
            </w:tcMar>
            <w:vAlign w:val="center"/>
          </w:tcPr>
          <w:p w14:paraId="377B32B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10</w:t>
            </w:r>
          </w:p>
        </w:tc>
        <w:tc>
          <w:tcPr>
            <w:tcW w:w="2784" w:type="dxa"/>
            <w:shd w:val="clear" w:color="auto" w:fill="auto"/>
            <w:tcMar>
              <w:top w:w="0" w:type="dxa"/>
              <w:bottom w:w="0" w:type="dxa"/>
            </w:tcMar>
            <w:vAlign w:val="center"/>
          </w:tcPr>
          <w:p w14:paraId="0C55A8D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18/NQ-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4D3A29F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December 04, 2023</w:t>
            </w:r>
          </w:p>
        </w:tc>
        <w:tc>
          <w:tcPr>
            <w:tcW w:w="8526" w:type="dxa"/>
            <w:shd w:val="clear" w:color="auto" w:fill="auto"/>
            <w:tcMar>
              <w:top w:w="0" w:type="dxa"/>
              <w:bottom w:w="0" w:type="dxa"/>
            </w:tcMar>
            <w:vAlign w:val="center"/>
          </w:tcPr>
          <w:p w14:paraId="4B6828D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The Board of Directors agreed on changing collateral to borrow capital at </w:t>
            </w:r>
            <w:proofErr w:type="spellStart"/>
            <w:r w:rsidRPr="009D76DB">
              <w:rPr>
                <w:rFonts w:ascii="Arial" w:hAnsi="Arial" w:cs="Arial"/>
                <w:color w:val="010000"/>
                <w:sz w:val="20"/>
                <w:szCs w:val="20"/>
              </w:rPr>
              <w:t>Vietinbank</w:t>
            </w:r>
            <w:proofErr w:type="spellEnd"/>
            <w:r w:rsidRPr="009D76DB">
              <w:rPr>
                <w:rFonts w:ascii="Arial" w:hAnsi="Arial" w:cs="Arial"/>
                <w:color w:val="010000"/>
                <w:sz w:val="20"/>
                <w:szCs w:val="20"/>
              </w:rPr>
              <w:t xml:space="preserve"> - Sa Dec Branch.</w:t>
            </w:r>
          </w:p>
        </w:tc>
      </w:tr>
      <w:tr w:rsidR="00797CD8" w:rsidRPr="009D76DB" w14:paraId="74400585" w14:textId="77777777">
        <w:tc>
          <w:tcPr>
            <w:tcW w:w="689" w:type="dxa"/>
            <w:shd w:val="clear" w:color="auto" w:fill="auto"/>
            <w:tcMar>
              <w:top w:w="0" w:type="dxa"/>
              <w:bottom w:w="0" w:type="dxa"/>
            </w:tcMar>
            <w:vAlign w:val="center"/>
          </w:tcPr>
          <w:p w14:paraId="7B4053D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11</w:t>
            </w:r>
          </w:p>
        </w:tc>
        <w:tc>
          <w:tcPr>
            <w:tcW w:w="2784" w:type="dxa"/>
            <w:shd w:val="clear" w:color="auto" w:fill="auto"/>
            <w:tcMar>
              <w:top w:w="0" w:type="dxa"/>
              <w:bottom w:w="0" w:type="dxa"/>
            </w:tcMar>
            <w:vAlign w:val="center"/>
          </w:tcPr>
          <w:p w14:paraId="6DDE387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20/NQ-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012874AA"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December 06, 2023</w:t>
            </w:r>
          </w:p>
        </w:tc>
        <w:tc>
          <w:tcPr>
            <w:tcW w:w="8526" w:type="dxa"/>
            <w:shd w:val="clear" w:color="auto" w:fill="auto"/>
            <w:tcMar>
              <w:top w:w="0" w:type="dxa"/>
              <w:bottom w:w="0" w:type="dxa"/>
            </w:tcMar>
            <w:vAlign w:val="center"/>
          </w:tcPr>
          <w:p w14:paraId="08104BF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The Board of Directors agreed on adding collateral to borrow capital at </w:t>
            </w:r>
            <w:proofErr w:type="spellStart"/>
            <w:r w:rsidRPr="009D76DB">
              <w:rPr>
                <w:rFonts w:ascii="Arial" w:hAnsi="Arial" w:cs="Arial"/>
                <w:color w:val="010000"/>
                <w:sz w:val="20"/>
                <w:szCs w:val="20"/>
              </w:rPr>
              <w:t>Vietinbank</w:t>
            </w:r>
            <w:proofErr w:type="spellEnd"/>
            <w:r w:rsidRPr="009D76DB">
              <w:rPr>
                <w:rFonts w:ascii="Arial" w:hAnsi="Arial" w:cs="Arial"/>
                <w:color w:val="010000"/>
                <w:sz w:val="20"/>
                <w:szCs w:val="20"/>
              </w:rPr>
              <w:t xml:space="preserve"> - Sa Dec Branch.</w:t>
            </w:r>
          </w:p>
        </w:tc>
      </w:tr>
      <w:tr w:rsidR="00797CD8" w:rsidRPr="009D76DB" w14:paraId="524EC7D0" w14:textId="77777777">
        <w:tc>
          <w:tcPr>
            <w:tcW w:w="689" w:type="dxa"/>
            <w:shd w:val="clear" w:color="auto" w:fill="auto"/>
            <w:tcMar>
              <w:top w:w="0" w:type="dxa"/>
              <w:bottom w:w="0" w:type="dxa"/>
            </w:tcMar>
            <w:vAlign w:val="center"/>
          </w:tcPr>
          <w:p w14:paraId="5720B82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12</w:t>
            </w:r>
          </w:p>
        </w:tc>
        <w:tc>
          <w:tcPr>
            <w:tcW w:w="2784" w:type="dxa"/>
            <w:shd w:val="clear" w:color="auto" w:fill="auto"/>
            <w:tcMar>
              <w:top w:w="0" w:type="dxa"/>
              <w:bottom w:w="0" w:type="dxa"/>
            </w:tcMar>
            <w:vAlign w:val="center"/>
          </w:tcPr>
          <w:p w14:paraId="1D44FFD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 21/NQ-</w:t>
            </w:r>
            <w:proofErr w:type="spellStart"/>
            <w:r w:rsidRPr="009D76DB">
              <w:rPr>
                <w:rFonts w:ascii="Arial" w:hAnsi="Arial" w:cs="Arial"/>
                <w:color w:val="010000"/>
                <w:sz w:val="20"/>
                <w:szCs w:val="20"/>
              </w:rPr>
              <w:t>HDQT</w:t>
            </w:r>
            <w:proofErr w:type="spellEnd"/>
          </w:p>
        </w:tc>
        <w:tc>
          <w:tcPr>
            <w:tcW w:w="1950" w:type="dxa"/>
            <w:shd w:val="clear" w:color="auto" w:fill="auto"/>
            <w:tcMar>
              <w:top w:w="0" w:type="dxa"/>
              <w:bottom w:w="0" w:type="dxa"/>
            </w:tcMar>
            <w:vAlign w:val="center"/>
          </w:tcPr>
          <w:p w14:paraId="7B17AED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December 18, 2023</w:t>
            </w:r>
          </w:p>
        </w:tc>
        <w:tc>
          <w:tcPr>
            <w:tcW w:w="8526" w:type="dxa"/>
            <w:shd w:val="clear" w:color="auto" w:fill="auto"/>
            <w:tcMar>
              <w:top w:w="0" w:type="dxa"/>
              <w:bottom w:w="0" w:type="dxa"/>
            </w:tcMar>
            <w:vAlign w:val="center"/>
          </w:tcPr>
          <w:p w14:paraId="569CA40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The Board of Directors agreed on a new operating plan to apply to 02 affiliated units in 2024; Direct the promotion and sale of houses and land belonging to the Company's goods through many information channels to recover capital; Unify the salary payment plan for employees at the end of 2023 and celebrate the Lunar New Year in 2024; Direct and promote reports as requested by the Provincial Inspectorate on the implementation of the Tan </w:t>
            </w:r>
            <w:proofErr w:type="spellStart"/>
            <w:r w:rsidRPr="009D76DB">
              <w:rPr>
                <w:rFonts w:ascii="Arial" w:hAnsi="Arial" w:cs="Arial"/>
                <w:color w:val="010000"/>
                <w:sz w:val="20"/>
                <w:szCs w:val="20"/>
              </w:rPr>
              <w:t>Kieu</w:t>
            </w:r>
            <w:proofErr w:type="spellEnd"/>
            <w:r w:rsidRPr="009D76DB">
              <w:rPr>
                <w:rFonts w:ascii="Arial" w:hAnsi="Arial" w:cs="Arial"/>
                <w:color w:val="010000"/>
                <w:sz w:val="20"/>
                <w:szCs w:val="20"/>
              </w:rPr>
              <w:t xml:space="preserve"> Industrial Park Project according to the prescribed outline and time.</w:t>
            </w:r>
          </w:p>
        </w:tc>
      </w:tr>
    </w:tbl>
    <w:p w14:paraId="335453C6" w14:textId="77777777" w:rsidR="00797CD8" w:rsidRPr="009D76DB" w:rsidRDefault="00470A02" w:rsidP="009D1A6D">
      <w:pPr>
        <w:numPr>
          <w:ilvl w:val="0"/>
          <w:numId w:val="1"/>
        </w:numPr>
        <w:pBdr>
          <w:top w:val="nil"/>
          <w:left w:val="nil"/>
          <w:bottom w:val="nil"/>
          <w:right w:val="nil"/>
          <w:between w:val="nil"/>
        </w:pBdr>
        <w:tabs>
          <w:tab w:val="left" w:pos="360"/>
          <w:tab w:val="left" w:pos="553"/>
        </w:tabs>
        <w:spacing w:after="120" w:line="360" w:lineRule="auto"/>
        <w:rPr>
          <w:rFonts w:ascii="Arial" w:hAnsi="Arial" w:cs="Arial"/>
          <w:color w:val="010000"/>
          <w:sz w:val="20"/>
          <w:szCs w:val="20"/>
        </w:rPr>
      </w:pPr>
      <w:r w:rsidRPr="009D76DB">
        <w:rPr>
          <w:rFonts w:ascii="Arial" w:hAnsi="Arial" w:cs="Arial"/>
          <w:color w:val="010000"/>
          <w:sz w:val="20"/>
          <w:szCs w:val="20"/>
        </w:rPr>
        <w:t>The Supervisory Board (Report for the first 6 months of the year):</w:t>
      </w:r>
    </w:p>
    <w:p w14:paraId="451EAB45" w14:textId="77777777" w:rsidR="00797CD8" w:rsidRPr="009D76DB" w:rsidRDefault="00470A02" w:rsidP="009D1A6D">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D76DB">
        <w:rPr>
          <w:rFonts w:ascii="Arial" w:hAnsi="Arial" w:cs="Arial"/>
          <w:color w:val="010000"/>
          <w:sz w:val="20"/>
          <w:szCs w:val="20"/>
        </w:rPr>
        <w:t>Information about members of the Supervisory Board:</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4492"/>
        <w:gridCol w:w="2327"/>
        <w:gridCol w:w="3175"/>
        <w:gridCol w:w="3164"/>
      </w:tblGrid>
      <w:tr w:rsidR="00797CD8" w:rsidRPr="009D76DB" w14:paraId="78EBF464" w14:textId="77777777">
        <w:tc>
          <w:tcPr>
            <w:tcW w:w="791" w:type="dxa"/>
            <w:shd w:val="clear" w:color="auto" w:fill="auto"/>
            <w:tcMar>
              <w:top w:w="0" w:type="dxa"/>
              <w:bottom w:w="0" w:type="dxa"/>
            </w:tcMar>
            <w:vAlign w:val="center"/>
          </w:tcPr>
          <w:p w14:paraId="449D55D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w:t>
            </w:r>
          </w:p>
        </w:tc>
        <w:tc>
          <w:tcPr>
            <w:tcW w:w="4492" w:type="dxa"/>
            <w:shd w:val="clear" w:color="auto" w:fill="auto"/>
            <w:tcMar>
              <w:top w:w="0" w:type="dxa"/>
              <w:bottom w:w="0" w:type="dxa"/>
            </w:tcMar>
            <w:vAlign w:val="center"/>
          </w:tcPr>
          <w:p w14:paraId="62F25EB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Supervisory Board</w:t>
            </w:r>
          </w:p>
        </w:tc>
        <w:tc>
          <w:tcPr>
            <w:tcW w:w="2327" w:type="dxa"/>
            <w:shd w:val="clear" w:color="auto" w:fill="auto"/>
            <w:tcMar>
              <w:top w:w="0" w:type="dxa"/>
              <w:bottom w:w="0" w:type="dxa"/>
            </w:tcMar>
            <w:vAlign w:val="center"/>
          </w:tcPr>
          <w:p w14:paraId="07293F6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Position</w:t>
            </w:r>
          </w:p>
        </w:tc>
        <w:tc>
          <w:tcPr>
            <w:tcW w:w="3175" w:type="dxa"/>
            <w:shd w:val="clear" w:color="auto" w:fill="auto"/>
            <w:tcMar>
              <w:top w:w="0" w:type="dxa"/>
              <w:bottom w:w="0" w:type="dxa"/>
            </w:tcMar>
            <w:vAlign w:val="center"/>
          </w:tcPr>
          <w:p w14:paraId="5471CB2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appointment/dismissal as member of the Supervisory Board</w:t>
            </w:r>
          </w:p>
        </w:tc>
        <w:tc>
          <w:tcPr>
            <w:tcW w:w="3164" w:type="dxa"/>
            <w:shd w:val="clear" w:color="auto" w:fill="auto"/>
            <w:tcMar>
              <w:top w:w="0" w:type="dxa"/>
              <w:bottom w:w="0" w:type="dxa"/>
            </w:tcMar>
            <w:vAlign w:val="center"/>
          </w:tcPr>
          <w:p w14:paraId="2C8B594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Professional Qualification</w:t>
            </w:r>
          </w:p>
        </w:tc>
      </w:tr>
      <w:tr w:rsidR="00797CD8" w:rsidRPr="009D76DB" w14:paraId="69D6EFF2" w14:textId="77777777">
        <w:tc>
          <w:tcPr>
            <w:tcW w:w="791" w:type="dxa"/>
            <w:shd w:val="clear" w:color="auto" w:fill="auto"/>
            <w:tcMar>
              <w:top w:w="0" w:type="dxa"/>
              <w:bottom w:w="0" w:type="dxa"/>
            </w:tcMar>
            <w:vAlign w:val="center"/>
          </w:tcPr>
          <w:p w14:paraId="0F0BA21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1</w:t>
            </w:r>
          </w:p>
        </w:tc>
        <w:tc>
          <w:tcPr>
            <w:tcW w:w="4492" w:type="dxa"/>
            <w:shd w:val="clear" w:color="auto" w:fill="auto"/>
            <w:tcMar>
              <w:top w:w="0" w:type="dxa"/>
              <w:bottom w:w="0" w:type="dxa"/>
            </w:tcMar>
            <w:vAlign w:val="center"/>
          </w:tcPr>
          <w:p w14:paraId="4C56B05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Mr. Dang Thanh Hong</w:t>
            </w:r>
          </w:p>
        </w:tc>
        <w:tc>
          <w:tcPr>
            <w:tcW w:w="2327" w:type="dxa"/>
            <w:shd w:val="clear" w:color="auto" w:fill="auto"/>
            <w:tcMar>
              <w:top w:w="0" w:type="dxa"/>
              <w:bottom w:w="0" w:type="dxa"/>
            </w:tcMar>
            <w:vAlign w:val="center"/>
          </w:tcPr>
          <w:p w14:paraId="34B8AF5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Chief of the Supervisory Board</w:t>
            </w:r>
          </w:p>
        </w:tc>
        <w:tc>
          <w:tcPr>
            <w:tcW w:w="3175" w:type="dxa"/>
            <w:shd w:val="clear" w:color="auto" w:fill="auto"/>
            <w:tcMar>
              <w:top w:w="0" w:type="dxa"/>
              <w:bottom w:w="0" w:type="dxa"/>
            </w:tcMar>
            <w:vAlign w:val="center"/>
          </w:tcPr>
          <w:p w14:paraId="2C2C328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October 28, 2016</w:t>
            </w:r>
          </w:p>
        </w:tc>
        <w:tc>
          <w:tcPr>
            <w:tcW w:w="3164" w:type="dxa"/>
            <w:shd w:val="clear" w:color="auto" w:fill="auto"/>
            <w:tcMar>
              <w:top w:w="0" w:type="dxa"/>
              <w:bottom w:w="0" w:type="dxa"/>
            </w:tcMar>
            <w:vAlign w:val="center"/>
          </w:tcPr>
          <w:p w14:paraId="369AC07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University of Finance - Currency - Credit</w:t>
            </w:r>
          </w:p>
        </w:tc>
      </w:tr>
      <w:tr w:rsidR="00797CD8" w:rsidRPr="009D76DB" w14:paraId="3F13DAF3" w14:textId="77777777">
        <w:tc>
          <w:tcPr>
            <w:tcW w:w="791" w:type="dxa"/>
            <w:shd w:val="clear" w:color="auto" w:fill="auto"/>
            <w:tcMar>
              <w:top w:w="0" w:type="dxa"/>
              <w:bottom w:w="0" w:type="dxa"/>
            </w:tcMar>
            <w:vAlign w:val="center"/>
          </w:tcPr>
          <w:p w14:paraId="75BFF8C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w:t>
            </w:r>
          </w:p>
        </w:tc>
        <w:tc>
          <w:tcPr>
            <w:tcW w:w="4492" w:type="dxa"/>
            <w:shd w:val="clear" w:color="auto" w:fill="auto"/>
            <w:tcMar>
              <w:top w:w="0" w:type="dxa"/>
              <w:bottom w:w="0" w:type="dxa"/>
            </w:tcMar>
            <w:vAlign w:val="center"/>
          </w:tcPr>
          <w:p w14:paraId="60B77FF2" w14:textId="3C9EC468"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Ms.</w:t>
            </w:r>
            <w:r w:rsidR="00777E12">
              <w:rPr>
                <w:rFonts w:ascii="Arial" w:hAnsi="Arial" w:cs="Arial"/>
                <w:color w:val="010000"/>
                <w:sz w:val="20"/>
                <w:szCs w:val="20"/>
              </w:rPr>
              <w:t xml:space="preserve"> </w:t>
            </w:r>
            <w:r w:rsidRPr="009D76DB">
              <w:rPr>
                <w:rFonts w:ascii="Arial" w:hAnsi="Arial" w:cs="Arial"/>
                <w:color w:val="010000"/>
                <w:sz w:val="20"/>
                <w:szCs w:val="20"/>
              </w:rPr>
              <w:t>Nguyen Thi Thanh An</w:t>
            </w:r>
          </w:p>
        </w:tc>
        <w:tc>
          <w:tcPr>
            <w:tcW w:w="2327" w:type="dxa"/>
            <w:shd w:val="clear" w:color="auto" w:fill="auto"/>
            <w:tcMar>
              <w:top w:w="0" w:type="dxa"/>
              <w:bottom w:w="0" w:type="dxa"/>
            </w:tcMar>
            <w:vAlign w:val="center"/>
          </w:tcPr>
          <w:p w14:paraId="7AB453C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Supervisory Board</w:t>
            </w:r>
          </w:p>
        </w:tc>
        <w:tc>
          <w:tcPr>
            <w:tcW w:w="3175" w:type="dxa"/>
            <w:shd w:val="clear" w:color="auto" w:fill="auto"/>
            <w:tcMar>
              <w:top w:w="0" w:type="dxa"/>
              <w:bottom w:w="0" w:type="dxa"/>
            </w:tcMar>
            <w:vAlign w:val="center"/>
          </w:tcPr>
          <w:p w14:paraId="72FF1CE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October 28, 2016</w:t>
            </w:r>
          </w:p>
        </w:tc>
        <w:tc>
          <w:tcPr>
            <w:tcW w:w="3164" w:type="dxa"/>
            <w:shd w:val="clear" w:color="auto" w:fill="auto"/>
            <w:tcMar>
              <w:top w:w="0" w:type="dxa"/>
              <w:bottom w:w="0" w:type="dxa"/>
            </w:tcMar>
            <w:vAlign w:val="center"/>
          </w:tcPr>
          <w:p w14:paraId="4005F1A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Bachelor of Accounting</w:t>
            </w:r>
          </w:p>
        </w:tc>
      </w:tr>
      <w:tr w:rsidR="00797CD8" w:rsidRPr="009D76DB" w14:paraId="03157C08" w14:textId="77777777">
        <w:tc>
          <w:tcPr>
            <w:tcW w:w="791" w:type="dxa"/>
            <w:shd w:val="clear" w:color="auto" w:fill="auto"/>
            <w:tcMar>
              <w:top w:w="0" w:type="dxa"/>
              <w:bottom w:w="0" w:type="dxa"/>
            </w:tcMar>
            <w:vAlign w:val="center"/>
          </w:tcPr>
          <w:p w14:paraId="77C362D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3</w:t>
            </w:r>
          </w:p>
        </w:tc>
        <w:tc>
          <w:tcPr>
            <w:tcW w:w="4492" w:type="dxa"/>
            <w:shd w:val="clear" w:color="auto" w:fill="auto"/>
            <w:tcMar>
              <w:top w:w="0" w:type="dxa"/>
              <w:bottom w:w="0" w:type="dxa"/>
            </w:tcMar>
            <w:vAlign w:val="center"/>
          </w:tcPr>
          <w:p w14:paraId="1DB46FC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Ms. Tran Huynh Tam Minh</w:t>
            </w:r>
          </w:p>
        </w:tc>
        <w:tc>
          <w:tcPr>
            <w:tcW w:w="2327" w:type="dxa"/>
            <w:shd w:val="clear" w:color="auto" w:fill="auto"/>
            <w:tcMar>
              <w:top w:w="0" w:type="dxa"/>
              <w:bottom w:w="0" w:type="dxa"/>
            </w:tcMar>
            <w:vAlign w:val="center"/>
          </w:tcPr>
          <w:p w14:paraId="2E32229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Supervisory Board</w:t>
            </w:r>
          </w:p>
        </w:tc>
        <w:tc>
          <w:tcPr>
            <w:tcW w:w="3175" w:type="dxa"/>
            <w:shd w:val="clear" w:color="auto" w:fill="auto"/>
            <w:tcMar>
              <w:top w:w="0" w:type="dxa"/>
              <w:bottom w:w="0" w:type="dxa"/>
            </w:tcMar>
            <w:vAlign w:val="center"/>
          </w:tcPr>
          <w:p w14:paraId="546655F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June 27, 2023</w:t>
            </w:r>
          </w:p>
        </w:tc>
        <w:tc>
          <w:tcPr>
            <w:tcW w:w="3164" w:type="dxa"/>
            <w:shd w:val="clear" w:color="auto" w:fill="auto"/>
            <w:tcMar>
              <w:top w:w="0" w:type="dxa"/>
              <w:bottom w:w="0" w:type="dxa"/>
            </w:tcMar>
            <w:vAlign w:val="center"/>
          </w:tcPr>
          <w:p w14:paraId="74FC033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University of Finance - Credit</w:t>
            </w:r>
          </w:p>
        </w:tc>
      </w:tr>
    </w:tbl>
    <w:p w14:paraId="6A43E0FF" w14:textId="77777777" w:rsidR="00797CD8" w:rsidRPr="009D76DB" w:rsidRDefault="00470A02" w:rsidP="009D1A6D">
      <w:pPr>
        <w:keepNext/>
        <w:numPr>
          <w:ilvl w:val="0"/>
          <w:numId w:val="1"/>
        </w:numPr>
        <w:pBdr>
          <w:top w:val="nil"/>
          <w:left w:val="nil"/>
          <w:bottom w:val="nil"/>
          <w:right w:val="nil"/>
          <w:between w:val="nil"/>
        </w:pBdr>
        <w:tabs>
          <w:tab w:val="left" w:pos="360"/>
          <w:tab w:val="left" w:pos="522"/>
        </w:tabs>
        <w:spacing w:after="120" w:line="360" w:lineRule="auto"/>
        <w:rPr>
          <w:rFonts w:ascii="Arial" w:hAnsi="Arial" w:cs="Arial"/>
          <w:color w:val="010000"/>
          <w:sz w:val="20"/>
          <w:szCs w:val="20"/>
        </w:rPr>
      </w:pPr>
      <w:r w:rsidRPr="009D76DB">
        <w:rPr>
          <w:rFonts w:ascii="Arial" w:hAnsi="Arial" w:cs="Arial"/>
          <w:color w:val="010000"/>
          <w:sz w:val="20"/>
          <w:szCs w:val="20"/>
        </w:rPr>
        <w:lastRenderedPageBreak/>
        <w:t>The Executive Board</w:t>
      </w:r>
    </w:p>
    <w:tbl>
      <w:tblPr>
        <w:tblStyle w:val="a3"/>
        <w:tblW w:w="13948" w:type="dxa"/>
        <w:tblLayout w:type="fixed"/>
        <w:tblLook w:val="0400" w:firstRow="0" w:lastRow="0" w:firstColumn="0" w:lastColumn="0" w:noHBand="0" w:noVBand="1"/>
      </w:tblPr>
      <w:tblGrid>
        <w:gridCol w:w="856"/>
        <w:gridCol w:w="4169"/>
        <w:gridCol w:w="2255"/>
        <w:gridCol w:w="2416"/>
        <w:gridCol w:w="4252"/>
      </w:tblGrid>
      <w:tr w:rsidR="00797CD8" w:rsidRPr="009D76DB" w14:paraId="2E637644" w14:textId="77777777">
        <w:tc>
          <w:tcPr>
            <w:tcW w:w="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B894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w:t>
            </w:r>
          </w:p>
        </w:tc>
        <w:tc>
          <w:tcPr>
            <w:tcW w:w="4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6E563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Member of the Executive Board</w:t>
            </w:r>
          </w:p>
        </w:tc>
        <w:tc>
          <w:tcPr>
            <w:tcW w:w="22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ED50C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birth</w:t>
            </w:r>
          </w:p>
        </w:tc>
        <w:tc>
          <w:tcPr>
            <w:tcW w:w="24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406D8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Professional Qualification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B6DDB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appointment/dismissal as member of the Executive Board</w:t>
            </w:r>
          </w:p>
        </w:tc>
      </w:tr>
      <w:tr w:rsidR="00797CD8" w:rsidRPr="009D76DB" w14:paraId="48A623E2" w14:textId="77777777">
        <w:tc>
          <w:tcPr>
            <w:tcW w:w="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BCD39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1</w:t>
            </w:r>
          </w:p>
        </w:tc>
        <w:tc>
          <w:tcPr>
            <w:tcW w:w="4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0D126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Mr. Nguyen </w:t>
            </w:r>
            <w:proofErr w:type="spellStart"/>
            <w:r w:rsidRPr="009D76DB">
              <w:rPr>
                <w:rFonts w:ascii="Arial" w:hAnsi="Arial" w:cs="Arial"/>
                <w:color w:val="010000"/>
                <w:sz w:val="20"/>
                <w:szCs w:val="20"/>
              </w:rPr>
              <w:t>Huu</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Phuoc</w:t>
            </w:r>
            <w:proofErr w:type="spellEnd"/>
            <w:r w:rsidRPr="009D76DB">
              <w:rPr>
                <w:rFonts w:ascii="Arial" w:hAnsi="Arial" w:cs="Arial"/>
                <w:color w:val="010000"/>
                <w:sz w:val="20"/>
                <w:szCs w:val="20"/>
              </w:rPr>
              <w:t>- General Manager</w:t>
            </w:r>
          </w:p>
        </w:tc>
        <w:tc>
          <w:tcPr>
            <w:tcW w:w="22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86EF9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December 03, 1962</w:t>
            </w:r>
          </w:p>
        </w:tc>
        <w:tc>
          <w:tcPr>
            <w:tcW w:w="24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A3A58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Construction Engineer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1285D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dismissal: September 29, 2023</w:t>
            </w:r>
          </w:p>
        </w:tc>
      </w:tr>
      <w:tr w:rsidR="00797CD8" w:rsidRPr="009D76DB" w14:paraId="69D11F9A" w14:textId="77777777">
        <w:tc>
          <w:tcPr>
            <w:tcW w:w="857" w:type="dxa"/>
            <w:tcBorders>
              <w:top w:val="single" w:sz="4" w:space="0" w:color="000000"/>
              <w:left w:val="single" w:sz="4" w:space="0" w:color="000000"/>
            </w:tcBorders>
            <w:shd w:val="clear" w:color="auto" w:fill="auto"/>
            <w:tcMar>
              <w:top w:w="0" w:type="dxa"/>
              <w:bottom w:w="0" w:type="dxa"/>
            </w:tcMar>
            <w:vAlign w:val="center"/>
          </w:tcPr>
          <w:p w14:paraId="28BB829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w:t>
            </w:r>
          </w:p>
        </w:tc>
        <w:tc>
          <w:tcPr>
            <w:tcW w:w="4169" w:type="dxa"/>
            <w:tcBorders>
              <w:top w:val="single" w:sz="4" w:space="0" w:color="000000"/>
              <w:left w:val="single" w:sz="4" w:space="0" w:color="000000"/>
            </w:tcBorders>
            <w:shd w:val="clear" w:color="auto" w:fill="auto"/>
            <w:tcMar>
              <w:top w:w="0" w:type="dxa"/>
              <w:bottom w:w="0" w:type="dxa"/>
            </w:tcMar>
            <w:vAlign w:val="center"/>
          </w:tcPr>
          <w:p w14:paraId="3C8D035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Ms. Ta Thi Thu Hang - Deputy General Manager</w:t>
            </w:r>
          </w:p>
        </w:tc>
        <w:tc>
          <w:tcPr>
            <w:tcW w:w="2255" w:type="dxa"/>
            <w:tcBorders>
              <w:top w:val="single" w:sz="4" w:space="0" w:color="000000"/>
              <w:left w:val="single" w:sz="4" w:space="0" w:color="000000"/>
            </w:tcBorders>
            <w:shd w:val="clear" w:color="auto" w:fill="auto"/>
            <w:tcMar>
              <w:top w:w="0" w:type="dxa"/>
              <w:bottom w:w="0" w:type="dxa"/>
            </w:tcMar>
            <w:vAlign w:val="center"/>
          </w:tcPr>
          <w:p w14:paraId="08C5F47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January 07, 1969</w:t>
            </w:r>
          </w:p>
        </w:tc>
        <w:tc>
          <w:tcPr>
            <w:tcW w:w="2416" w:type="dxa"/>
            <w:tcBorders>
              <w:top w:val="single" w:sz="4" w:space="0" w:color="000000"/>
              <w:left w:val="single" w:sz="4" w:space="0" w:color="000000"/>
            </w:tcBorders>
            <w:shd w:val="clear" w:color="auto" w:fill="auto"/>
            <w:tcMar>
              <w:top w:w="0" w:type="dxa"/>
              <w:bottom w:w="0" w:type="dxa"/>
            </w:tcMar>
            <w:vAlign w:val="center"/>
          </w:tcPr>
          <w:p w14:paraId="2D3FC36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University of Finance and Accounting</w:t>
            </w:r>
          </w:p>
        </w:tc>
        <w:tc>
          <w:tcPr>
            <w:tcW w:w="42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39432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Appointment date: November 11, 2016</w:t>
            </w:r>
          </w:p>
        </w:tc>
      </w:tr>
      <w:tr w:rsidR="00797CD8" w:rsidRPr="009D76DB" w14:paraId="3C15AEBD" w14:textId="77777777">
        <w:tc>
          <w:tcPr>
            <w:tcW w:w="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B6564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3</w:t>
            </w:r>
          </w:p>
        </w:tc>
        <w:tc>
          <w:tcPr>
            <w:tcW w:w="4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17B70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Mr. Nguyen </w:t>
            </w:r>
            <w:proofErr w:type="spellStart"/>
            <w:r w:rsidRPr="009D76DB">
              <w:rPr>
                <w:rFonts w:ascii="Arial" w:hAnsi="Arial" w:cs="Arial"/>
                <w:color w:val="010000"/>
                <w:sz w:val="20"/>
                <w:szCs w:val="20"/>
              </w:rPr>
              <w:t>Trung</w:t>
            </w:r>
            <w:proofErr w:type="spellEnd"/>
            <w:r w:rsidRPr="009D76DB">
              <w:rPr>
                <w:rFonts w:ascii="Arial" w:hAnsi="Arial" w:cs="Arial"/>
                <w:color w:val="010000"/>
                <w:sz w:val="20"/>
                <w:szCs w:val="20"/>
              </w:rPr>
              <w:t xml:space="preserve"> An - Deputy General Manager</w:t>
            </w:r>
          </w:p>
        </w:tc>
        <w:tc>
          <w:tcPr>
            <w:tcW w:w="22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D5895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May 25, 1991</w:t>
            </w:r>
          </w:p>
        </w:tc>
        <w:tc>
          <w:tcPr>
            <w:tcW w:w="24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01D95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Master of Construction Management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FBD48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Appointment date: July 14, 2023</w:t>
            </w:r>
          </w:p>
        </w:tc>
      </w:tr>
      <w:tr w:rsidR="00797CD8" w:rsidRPr="009D76DB" w14:paraId="45A14B3B" w14:textId="77777777">
        <w:tc>
          <w:tcPr>
            <w:tcW w:w="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DD652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4</w:t>
            </w:r>
          </w:p>
        </w:tc>
        <w:tc>
          <w:tcPr>
            <w:tcW w:w="4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7D35A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Mr. Nguyen Hoang Anh - Deputy General Manager</w:t>
            </w:r>
          </w:p>
        </w:tc>
        <w:tc>
          <w:tcPr>
            <w:tcW w:w="22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7FDD8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January 03, 1984</w:t>
            </w:r>
          </w:p>
        </w:tc>
        <w:tc>
          <w:tcPr>
            <w:tcW w:w="24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631F3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Construction Engineer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B0AB1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Appointment date: April 28, 2020</w:t>
            </w:r>
          </w:p>
        </w:tc>
      </w:tr>
    </w:tbl>
    <w:p w14:paraId="57CFEC27" w14:textId="77777777" w:rsidR="00797CD8" w:rsidRPr="009D76DB" w:rsidRDefault="00470A02" w:rsidP="009D1A6D">
      <w:pPr>
        <w:numPr>
          <w:ilvl w:val="0"/>
          <w:numId w:val="1"/>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The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9"/>
        <w:gridCol w:w="2338"/>
        <w:gridCol w:w="3337"/>
        <w:gridCol w:w="3995"/>
      </w:tblGrid>
      <w:tr w:rsidR="00797CD8" w:rsidRPr="009D76DB" w14:paraId="64EC6DF4" w14:textId="77777777">
        <w:tc>
          <w:tcPr>
            <w:tcW w:w="4279" w:type="dxa"/>
            <w:shd w:val="clear" w:color="auto" w:fill="auto"/>
            <w:tcMar>
              <w:top w:w="0" w:type="dxa"/>
              <w:bottom w:w="0" w:type="dxa"/>
            </w:tcMar>
            <w:vAlign w:val="center"/>
          </w:tcPr>
          <w:p w14:paraId="5EA3663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Full name</w:t>
            </w:r>
          </w:p>
        </w:tc>
        <w:tc>
          <w:tcPr>
            <w:tcW w:w="2338" w:type="dxa"/>
            <w:shd w:val="clear" w:color="auto" w:fill="auto"/>
            <w:tcMar>
              <w:top w:w="0" w:type="dxa"/>
              <w:bottom w:w="0" w:type="dxa"/>
            </w:tcMar>
            <w:vAlign w:val="center"/>
          </w:tcPr>
          <w:p w14:paraId="3D9521D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birth</w:t>
            </w:r>
          </w:p>
        </w:tc>
        <w:tc>
          <w:tcPr>
            <w:tcW w:w="3337" w:type="dxa"/>
            <w:shd w:val="clear" w:color="auto" w:fill="auto"/>
            <w:tcMar>
              <w:top w:w="0" w:type="dxa"/>
              <w:bottom w:w="0" w:type="dxa"/>
            </w:tcMar>
            <w:vAlign w:val="center"/>
          </w:tcPr>
          <w:p w14:paraId="1D4061D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Professional Qualification:</w:t>
            </w:r>
          </w:p>
        </w:tc>
        <w:tc>
          <w:tcPr>
            <w:tcW w:w="3995" w:type="dxa"/>
            <w:shd w:val="clear" w:color="auto" w:fill="auto"/>
            <w:tcMar>
              <w:top w:w="0" w:type="dxa"/>
              <w:bottom w:w="0" w:type="dxa"/>
            </w:tcMar>
            <w:vAlign w:val="center"/>
          </w:tcPr>
          <w:p w14:paraId="49F55C8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Date of appointment</w:t>
            </w:r>
          </w:p>
        </w:tc>
      </w:tr>
      <w:tr w:rsidR="00797CD8" w:rsidRPr="009D76DB" w14:paraId="09872A37" w14:textId="77777777">
        <w:tc>
          <w:tcPr>
            <w:tcW w:w="4279" w:type="dxa"/>
            <w:shd w:val="clear" w:color="auto" w:fill="auto"/>
            <w:tcMar>
              <w:top w:w="0" w:type="dxa"/>
              <w:bottom w:w="0" w:type="dxa"/>
            </w:tcMar>
            <w:vAlign w:val="center"/>
          </w:tcPr>
          <w:p w14:paraId="5D43169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Mr. Nguyen </w:t>
            </w:r>
            <w:proofErr w:type="spellStart"/>
            <w:r w:rsidRPr="009D76DB">
              <w:rPr>
                <w:rFonts w:ascii="Arial" w:hAnsi="Arial" w:cs="Arial"/>
                <w:color w:val="010000"/>
                <w:sz w:val="20"/>
                <w:szCs w:val="20"/>
              </w:rPr>
              <w:t>Phuc</w:t>
            </w:r>
            <w:proofErr w:type="spellEnd"/>
            <w:r w:rsidRPr="009D76DB">
              <w:rPr>
                <w:rFonts w:ascii="Arial" w:hAnsi="Arial" w:cs="Arial"/>
                <w:color w:val="010000"/>
                <w:sz w:val="20"/>
                <w:szCs w:val="20"/>
              </w:rPr>
              <w:t xml:space="preserve"> An</w:t>
            </w:r>
          </w:p>
        </w:tc>
        <w:tc>
          <w:tcPr>
            <w:tcW w:w="2338" w:type="dxa"/>
            <w:shd w:val="clear" w:color="auto" w:fill="auto"/>
            <w:tcMar>
              <w:top w:w="0" w:type="dxa"/>
              <w:bottom w:w="0" w:type="dxa"/>
            </w:tcMar>
            <w:vAlign w:val="center"/>
          </w:tcPr>
          <w:p w14:paraId="71C6566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December 20, 1990</w:t>
            </w:r>
          </w:p>
        </w:tc>
        <w:tc>
          <w:tcPr>
            <w:tcW w:w="3337" w:type="dxa"/>
            <w:shd w:val="clear" w:color="auto" w:fill="auto"/>
            <w:tcMar>
              <w:top w:w="0" w:type="dxa"/>
              <w:bottom w:w="0" w:type="dxa"/>
            </w:tcMar>
            <w:vAlign w:val="center"/>
          </w:tcPr>
          <w:p w14:paraId="60EC919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Accounting University</w:t>
            </w:r>
          </w:p>
        </w:tc>
        <w:tc>
          <w:tcPr>
            <w:tcW w:w="3995" w:type="dxa"/>
            <w:shd w:val="clear" w:color="auto" w:fill="auto"/>
            <w:tcMar>
              <w:top w:w="0" w:type="dxa"/>
              <w:bottom w:w="0" w:type="dxa"/>
            </w:tcMar>
            <w:vAlign w:val="center"/>
          </w:tcPr>
          <w:p w14:paraId="6E9948B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August 15, 2022</w:t>
            </w:r>
          </w:p>
        </w:tc>
      </w:tr>
    </w:tbl>
    <w:p w14:paraId="216B272C" w14:textId="77777777" w:rsidR="00797CD8" w:rsidRPr="009D76DB" w:rsidRDefault="00470A02" w:rsidP="009D1A6D">
      <w:pPr>
        <w:numPr>
          <w:ilvl w:val="0"/>
          <w:numId w:val="1"/>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 Training on corporate governance:</w:t>
      </w:r>
    </w:p>
    <w:p w14:paraId="26CA7663" w14:textId="77777777" w:rsidR="00797CD8" w:rsidRPr="009D76DB" w:rsidRDefault="00470A02" w:rsidP="009D1A6D">
      <w:pPr>
        <w:numPr>
          <w:ilvl w:val="0"/>
          <w:numId w:val="4"/>
        </w:numPr>
        <w:pBdr>
          <w:top w:val="nil"/>
          <w:left w:val="nil"/>
          <w:bottom w:val="nil"/>
          <w:right w:val="nil"/>
          <w:between w:val="nil"/>
        </w:pBdr>
        <w:tabs>
          <w:tab w:val="left" w:pos="360"/>
          <w:tab w:val="left" w:pos="634"/>
        </w:tabs>
        <w:spacing w:after="120" w:line="360" w:lineRule="auto"/>
        <w:rPr>
          <w:rFonts w:ascii="Arial" w:hAnsi="Arial" w:cs="Arial"/>
          <w:color w:val="010000"/>
          <w:sz w:val="20"/>
          <w:szCs w:val="20"/>
        </w:rPr>
      </w:pPr>
      <w:r w:rsidRPr="009D76DB">
        <w:rPr>
          <w:rFonts w:ascii="Arial" w:hAnsi="Arial" w:cs="Arial"/>
          <w:color w:val="010000"/>
          <w:sz w:val="20"/>
          <w:szCs w:val="20"/>
        </w:rPr>
        <w:t>List of affiliated persons of the public company (report for the first 6 months of the year) and transactions between affiliated persons of the Company with the Company itself:</w:t>
      </w:r>
    </w:p>
    <w:p w14:paraId="402C7EAB" w14:textId="77777777" w:rsidR="00797CD8" w:rsidRPr="009D76DB" w:rsidRDefault="00470A02" w:rsidP="009D1A6D">
      <w:pPr>
        <w:numPr>
          <w:ilvl w:val="0"/>
          <w:numId w:val="7"/>
        </w:numPr>
        <w:pBdr>
          <w:top w:val="nil"/>
          <w:left w:val="nil"/>
          <w:bottom w:val="nil"/>
          <w:right w:val="nil"/>
          <w:between w:val="nil"/>
        </w:pBdr>
        <w:tabs>
          <w:tab w:val="left" w:pos="360"/>
          <w:tab w:val="left" w:pos="99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Transactions between the Company and affiliated persons of the Company; or between the Company and major shareholders, </w:t>
      </w:r>
      <w:proofErr w:type="spellStart"/>
      <w:r w:rsidRPr="009D76DB">
        <w:rPr>
          <w:rFonts w:ascii="Arial" w:hAnsi="Arial" w:cs="Arial"/>
          <w:color w:val="010000"/>
          <w:sz w:val="20"/>
          <w:szCs w:val="20"/>
        </w:rPr>
        <w:t>PDMR</w:t>
      </w:r>
      <w:proofErr w:type="spellEnd"/>
      <w:r w:rsidRPr="009D76DB">
        <w:rPr>
          <w:rFonts w:ascii="Arial" w:hAnsi="Arial" w:cs="Arial"/>
          <w:color w:val="010000"/>
          <w:sz w:val="20"/>
          <w:szCs w:val="20"/>
        </w:rPr>
        <w:t xml:space="preserve"> and affiliated persons of </w:t>
      </w:r>
      <w:proofErr w:type="spellStart"/>
      <w:r w:rsidRPr="009D76DB">
        <w:rPr>
          <w:rFonts w:ascii="Arial" w:hAnsi="Arial" w:cs="Arial"/>
          <w:color w:val="010000"/>
          <w:sz w:val="20"/>
          <w:szCs w:val="20"/>
        </w:rPr>
        <w:t>PDMR</w:t>
      </w:r>
      <w:proofErr w:type="spellEnd"/>
    </w:p>
    <w:tbl>
      <w:tblPr>
        <w:tblStyle w:val="a5"/>
        <w:tblW w:w="13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1470"/>
        <w:gridCol w:w="1260"/>
        <w:gridCol w:w="1980"/>
        <w:gridCol w:w="2160"/>
        <w:gridCol w:w="1275"/>
        <w:gridCol w:w="2445"/>
        <w:gridCol w:w="2970"/>
      </w:tblGrid>
      <w:tr w:rsidR="00797CD8" w:rsidRPr="009D76DB" w14:paraId="0DC9100C" w14:textId="77777777">
        <w:tc>
          <w:tcPr>
            <w:tcW w:w="405" w:type="dxa"/>
            <w:shd w:val="clear" w:color="auto" w:fill="auto"/>
            <w:tcMar>
              <w:top w:w="0" w:type="dxa"/>
              <w:bottom w:w="0" w:type="dxa"/>
            </w:tcMar>
            <w:vAlign w:val="center"/>
          </w:tcPr>
          <w:p w14:paraId="060443A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w:t>
            </w:r>
          </w:p>
        </w:tc>
        <w:tc>
          <w:tcPr>
            <w:tcW w:w="1470" w:type="dxa"/>
            <w:shd w:val="clear" w:color="auto" w:fill="auto"/>
            <w:tcMar>
              <w:top w:w="0" w:type="dxa"/>
              <w:bottom w:w="0" w:type="dxa"/>
            </w:tcMar>
            <w:vAlign w:val="center"/>
          </w:tcPr>
          <w:p w14:paraId="6CA36BB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Name of organization/individual</w:t>
            </w:r>
          </w:p>
        </w:tc>
        <w:tc>
          <w:tcPr>
            <w:tcW w:w="1260" w:type="dxa"/>
            <w:shd w:val="clear" w:color="auto" w:fill="auto"/>
            <w:tcMar>
              <w:top w:w="0" w:type="dxa"/>
              <w:bottom w:w="0" w:type="dxa"/>
            </w:tcMar>
            <w:vAlign w:val="center"/>
          </w:tcPr>
          <w:p w14:paraId="5467A7AA"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Relations with Company</w:t>
            </w:r>
          </w:p>
        </w:tc>
        <w:tc>
          <w:tcPr>
            <w:tcW w:w="1980" w:type="dxa"/>
            <w:shd w:val="clear" w:color="auto" w:fill="auto"/>
            <w:tcMar>
              <w:top w:w="0" w:type="dxa"/>
              <w:bottom w:w="0" w:type="dxa"/>
            </w:tcMar>
            <w:vAlign w:val="center"/>
          </w:tcPr>
          <w:p w14:paraId="2798057E" w14:textId="333E3DE5"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76DB">
              <w:rPr>
                <w:rFonts w:ascii="Arial" w:hAnsi="Arial" w:cs="Arial"/>
                <w:color w:val="010000"/>
                <w:sz w:val="20"/>
                <w:szCs w:val="20"/>
              </w:rPr>
              <w:t>NSH</w:t>
            </w:r>
            <w:proofErr w:type="spellEnd"/>
            <w:r w:rsidRPr="009D76DB">
              <w:rPr>
                <w:rFonts w:ascii="Arial" w:hAnsi="Arial" w:cs="Arial"/>
                <w:color w:val="010000"/>
                <w:sz w:val="20"/>
                <w:szCs w:val="20"/>
              </w:rPr>
              <w:t xml:space="preserve"> </w:t>
            </w:r>
            <w:r w:rsidR="003854EC" w:rsidRPr="009D76DB">
              <w:rPr>
                <w:rFonts w:ascii="Arial" w:hAnsi="Arial" w:cs="Arial"/>
                <w:color w:val="010000"/>
                <w:sz w:val="20"/>
                <w:szCs w:val="20"/>
              </w:rPr>
              <w:t>No.,</w:t>
            </w:r>
            <w:r w:rsidRPr="009D76DB">
              <w:rPr>
                <w:rFonts w:ascii="Arial" w:hAnsi="Arial" w:cs="Arial"/>
                <w:color w:val="010000"/>
                <w:sz w:val="20"/>
                <w:szCs w:val="20"/>
              </w:rPr>
              <w:t xml:space="preserve"> Date of issue, Place of issue</w:t>
            </w:r>
          </w:p>
        </w:tc>
        <w:tc>
          <w:tcPr>
            <w:tcW w:w="2160" w:type="dxa"/>
            <w:shd w:val="clear" w:color="auto" w:fill="auto"/>
            <w:tcMar>
              <w:top w:w="0" w:type="dxa"/>
              <w:bottom w:w="0" w:type="dxa"/>
            </w:tcMar>
            <w:vAlign w:val="center"/>
          </w:tcPr>
          <w:p w14:paraId="0E17795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Head office address:</w:t>
            </w:r>
          </w:p>
        </w:tc>
        <w:tc>
          <w:tcPr>
            <w:tcW w:w="1275" w:type="dxa"/>
            <w:shd w:val="clear" w:color="auto" w:fill="auto"/>
            <w:tcMar>
              <w:top w:w="0" w:type="dxa"/>
              <w:bottom w:w="0" w:type="dxa"/>
            </w:tcMar>
            <w:vAlign w:val="center"/>
          </w:tcPr>
          <w:p w14:paraId="359775F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Time of transaction</w:t>
            </w:r>
          </w:p>
        </w:tc>
        <w:tc>
          <w:tcPr>
            <w:tcW w:w="2445" w:type="dxa"/>
            <w:shd w:val="clear" w:color="auto" w:fill="auto"/>
            <w:tcMar>
              <w:top w:w="0" w:type="dxa"/>
              <w:bottom w:w="0" w:type="dxa"/>
            </w:tcMar>
            <w:vAlign w:val="center"/>
          </w:tcPr>
          <w:p w14:paraId="0E948F3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General Mandate/Decision of the General Meeting of Shareholder No. or Board </w:t>
            </w:r>
            <w:r w:rsidRPr="009D76DB">
              <w:rPr>
                <w:rFonts w:ascii="Arial" w:hAnsi="Arial" w:cs="Arial"/>
                <w:color w:val="010000"/>
                <w:sz w:val="20"/>
                <w:szCs w:val="20"/>
              </w:rPr>
              <w:lastRenderedPageBreak/>
              <w:t>Resolution/Decision No. approved</w:t>
            </w:r>
          </w:p>
        </w:tc>
        <w:tc>
          <w:tcPr>
            <w:tcW w:w="2970" w:type="dxa"/>
            <w:shd w:val="clear" w:color="auto" w:fill="auto"/>
            <w:tcMar>
              <w:top w:w="0" w:type="dxa"/>
              <w:bottom w:w="0" w:type="dxa"/>
            </w:tcMar>
            <w:vAlign w:val="center"/>
          </w:tcPr>
          <w:p w14:paraId="74481E8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Contents quantity, total value of transaction</w:t>
            </w:r>
          </w:p>
        </w:tc>
      </w:tr>
      <w:tr w:rsidR="00797CD8" w:rsidRPr="009D76DB" w14:paraId="30C1B36C" w14:textId="77777777">
        <w:tc>
          <w:tcPr>
            <w:tcW w:w="405" w:type="dxa"/>
            <w:shd w:val="clear" w:color="auto" w:fill="auto"/>
            <w:tcMar>
              <w:top w:w="0" w:type="dxa"/>
              <w:bottom w:w="0" w:type="dxa"/>
            </w:tcMar>
            <w:vAlign w:val="center"/>
          </w:tcPr>
          <w:p w14:paraId="7579438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1</w:t>
            </w:r>
          </w:p>
        </w:tc>
        <w:tc>
          <w:tcPr>
            <w:tcW w:w="1470" w:type="dxa"/>
            <w:shd w:val="clear" w:color="auto" w:fill="auto"/>
            <w:tcMar>
              <w:top w:w="0" w:type="dxa"/>
              <w:bottom w:w="0" w:type="dxa"/>
            </w:tcMar>
            <w:vAlign w:val="center"/>
          </w:tcPr>
          <w:p w14:paraId="48212BA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DONG </w:t>
            </w:r>
            <w:proofErr w:type="spellStart"/>
            <w:r w:rsidRPr="009D76DB">
              <w:rPr>
                <w:rFonts w:ascii="Arial" w:hAnsi="Arial" w:cs="Arial"/>
                <w:color w:val="010000"/>
                <w:sz w:val="20"/>
                <w:szCs w:val="20"/>
              </w:rPr>
              <w:t>THAP</w:t>
            </w:r>
            <w:proofErr w:type="spellEnd"/>
            <w:r w:rsidRPr="009D76DB">
              <w:rPr>
                <w:rFonts w:ascii="Arial" w:hAnsi="Arial" w:cs="Arial"/>
                <w:color w:val="010000"/>
                <w:sz w:val="20"/>
                <w:szCs w:val="20"/>
              </w:rPr>
              <w:t xml:space="preserve"> BMC TRANSPORT JOINT-STOCK COMPANY</w:t>
            </w:r>
          </w:p>
        </w:tc>
        <w:tc>
          <w:tcPr>
            <w:tcW w:w="1260" w:type="dxa"/>
            <w:shd w:val="clear" w:color="auto" w:fill="auto"/>
            <w:tcMar>
              <w:top w:w="0" w:type="dxa"/>
              <w:bottom w:w="0" w:type="dxa"/>
            </w:tcMar>
            <w:vAlign w:val="center"/>
          </w:tcPr>
          <w:p w14:paraId="3B9363F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Subsidiary</w:t>
            </w:r>
          </w:p>
        </w:tc>
        <w:tc>
          <w:tcPr>
            <w:tcW w:w="1980" w:type="dxa"/>
            <w:shd w:val="clear" w:color="auto" w:fill="auto"/>
            <w:tcMar>
              <w:top w:w="0" w:type="dxa"/>
              <w:bottom w:w="0" w:type="dxa"/>
            </w:tcMar>
            <w:vAlign w:val="center"/>
          </w:tcPr>
          <w:p w14:paraId="206F5945" w14:textId="2AFC6F13"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Business code: 1400654136; Date of issue: July 08, 2020; Place of issue: Department of Planning and Investment of Dong </w:t>
            </w:r>
            <w:proofErr w:type="spellStart"/>
            <w:r w:rsidRPr="009D76DB">
              <w:rPr>
                <w:rFonts w:ascii="Arial" w:hAnsi="Arial" w:cs="Arial"/>
                <w:color w:val="010000"/>
                <w:sz w:val="20"/>
                <w:szCs w:val="20"/>
              </w:rPr>
              <w:t>Nai</w:t>
            </w:r>
            <w:proofErr w:type="spellEnd"/>
            <w:r w:rsidRPr="009D76DB">
              <w:rPr>
                <w:rFonts w:ascii="Arial" w:hAnsi="Arial" w:cs="Arial"/>
                <w:color w:val="010000"/>
                <w:sz w:val="20"/>
                <w:szCs w:val="20"/>
              </w:rPr>
              <w:t xml:space="preserve"> Province</w:t>
            </w:r>
          </w:p>
        </w:tc>
        <w:tc>
          <w:tcPr>
            <w:tcW w:w="2160" w:type="dxa"/>
            <w:shd w:val="clear" w:color="auto" w:fill="auto"/>
            <w:tcMar>
              <w:top w:w="0" w:type="dxa"/>
              <w:bottom w:w="0" w:type="dxa"/>
            </w:tcMar>
            <w:vAlign w:val="center"/>
          </w:tcPr>
          <w:p w14:paraId="6AC071A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No. 145 Truong Han </w:t>
            </w:r>
            <w:proofErr w:type="spellStart"/>
            <w:r w:rsidRPr="009D76DB">
              <w:rPr>
                <w:rFonts w:ascii="Arial" w:hAnsi="Arial" w:cs="Arial"/>
                <w:color w:val="010000"/>
                <w:sz w:val="20"/>
                <w:szCs w:val="20"/>
              </w:rPr>
              <w:t>Sieu</w:t>
            </w:r>
            <w:proofErr w:type="spellEnd"/>
            <w:r w:rsidRPr="009D76DB">
              <w:rPr>
                <w:rFonts w:ascii="Arial" w:hAnsi="Arial" w:cs="Arial"/>
                <w:color w:val="010000"/>
                <w:sz w:val="20"/>
                <w:szCs w:val="20"/>
              </w:rPr>
              <w:t xml:space="preserve">, My </w:t>
            </w:r>
            <w:proofErr w:type="spellStart"/>
            <w:r w:rsidRPr="009D76DB">
              <w:rPr>
                <w:rFonts w:ascii="Arial" w:hAnsi="Arial" w:cs="Arial"/>
                <w:color w:val="010000"/>
                <w:sz w:val="20"/>
                <w:szCs w:val="20"/>
              </w:rPr>
              <w:t>Phu</w:t>
            </w:r>
            <w:proofErr w:type="spellEnd"/>
            <w:r w:rsidRPr="009D76DB">
              <w:rPr>
                <w:rFonts w:ascii="Arial" w:hAnsi="Arial" w:cs="Arial"/>
                <w:color w:val="010000"/>
                <w:sz w:val="20"/>
                <w:szCs w:val="20"/>
              </w:rPr>
              <w:t xml:space="preserve"> Ward, Cao </w:t>
            </w:r>
            <w:proofErr w:type="spellStart"/>
            <w:r w:rsidRPr="009D76DB">
              <w:rPr>
                <w:rFonts w:ascii="Arial" w:hAnsi="Arial" w:cs="Arial"/>
                <w:color w:val="010000"/>
                <w:sz w:val="20"/>
                <w:szCs w:val="20"/>
              </w:rPr>
              <w:t>Lanh</w:t>
            </w:r>
            <w:proofErr w:type="spellEnd"/>
            <w:r w:rsidRPr="009D76DB">
              <w:rPr>
                <w:rFonts w:ascii="Arial" w:hAnsi="Arial" w:cs="Arial"/>
                <w:color w:val="010000"/>
                <w:sz w:val="20"/>
                <w:szCs w:val="20"/>
              </w:rPr>
              <w:t xml:space="preserve"> City, Dong </w:t>
            </w:r>
            <w:proofErr w:type="spellStart"/>
            <w:r w:rsidRPr="009D76DB">
              <w:rPr>
                <w:rFonts w:ascii="Arial" w:hAnsi="Arial" w:cs="Arial"/>
                <w:color w:val="010000"/>
                <w:sz w:val="20"/>
                <w:szCs w:val="20"/>
              </w:rPr>
              <w:t>Thap</w:t>
            </w:r>
            <w:proofErr w:type="spellEnd"/>
            <w:r w:rsidRPr="009D76DB">
              <w:rPr>
                <w:rFonts w:ascii="Arial" w:hAnsi="Arial" w:cs="Arial"/>
                <w:color w:val="010000"/>
                <w:sz w:val="20"/>
                <w:szCs w:val="20"/>
              </w:rPr>
              <w:t xml:space="preserve"> </w:t>
            </w:r>
          </w:p>
        </w:tc>
        <w:tc>
          <w:tcPr>
            <w:tcW w:w="1275" w:type="dxa"/>
            <w:shd w:val="clear" w:color="auto" w:fill="auto"/>
            <w:tcMar>
              <w:top w:w="0" w:type="dxa"/>
              <w:bottom w:w="0" w:type="dxa"/>
            </w:tcMar>
            <w:vAlign w:val="center"/>
          </w:tcPr>
          <w:p w14:paraId="73D5C9D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August 23, 2023</w:t>
            </w:r>
          </w:p>
        </w:tc>
        <w:tc>
          <w:tcPr>
            <w:tcW w:w="2445" w:type="dxa"/>
            <w:shd w:val="clear" w:color="auto" w:fill="auto"/>
            <w:tcMar>
              <w:top w:w="0" w:type="dxa"/>
              <w:bottom w:w="0" w:type="dxa"/>
            </w:tcMar>
            <w:vAlign w:val="center"/>
          </w:tcPr>
          <w:p w14:paraId="6BAE498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Resolution No. 27/NQ-</w:t>
            </w:r>
            <w:proofErr w:type="spellStart"/>
            <w:r w:rsidRPr="009D76DB">
              <w:rPr>
                <w:rFonts w:ascii="Arial" w:hAnsi="Arial" w:cs="Arial"/>
                <w:color w:val="010000"/>
                <w:sz w:val="20"/>
                <w:szCs w:val="20"/>
              </w:rPr>
              <w:t>HDQT</w:t>
            </w:r>
            <w:proofErr w:type="spellEnd"/>
            <w:r w:rsidRPr="009D76DB">
              <w:rPr>
                <w:rFonts w:ascii="Arial" w:hAnsi="Arial" w:cs="Arial"/>
                <w:color w:val="010000"/>
                <w:sz w:val="20"/>
                <w:szCs w:val="20"/>
              </w:rPr>
              <w:t xml:space="preserve"> dated December 07, 2022</w:t>
            </w:r>
          </w:p>
        </w:tc>
        <w:tc>
          <w:tcPr>
            <w:tcW w:w="2970" w:type="dxa"/>
            <w:shd w:val="clear" w:color="auto" w:fill="auto"/>
            <w:tcMar>
              <w:top w:w="0" w:type="dxa"/>
              <w:bottom w:w="0" w:type="dxa"/>
            </w:tcMar>
            <w:vAlign w:val="center"/>
          </w:tcPr>
          <w:p w14:paraId="1848827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 Imported sand purchase and sale contract. Value of contract: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8,210,000,000.</w:t>
            </w:r>
          </w:p>
        </w:tc>
      </w:tr>
      <w:tr w:rsidR="00797CD8" w:rsidRPr="009D76DB" w14:paraId="2051DD19" w14:textId="77777777">
        <w:tc>
          <w:tcPr>
            <w:tcW w:w="405" w:type="dxa"/>
            <w:shd w:val="clear" w:color="auto" w:fill="auto"/>
            <w:tcMar>
              <w:top w:w="0" w:type="dxa"/>
              <w:bottom w:w="0" w:type="dxa"/>
            </w:tcMar>
            <w:vAlign w:val="center"/>
          </w:tcPr>
          <w:p w14:paraId="120D05D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w:t>
            </w:r>
          </w:p>
        </w:tc>
        <w:tc>
          <w:tcPr>
            <w:tcW w:w="1470" w:type="dxa"/>
            <w:shd w:val="clear" w:color="auto" w:fill="auto"/>
            <w:tcMar>
              <w:top w:w="0" w:type="dxa"/>
              <w:bottom w:w="0" w:type="dxa"/>
            </w:tcMar>
            <w:vAlign w:val="center"/>
          </w:tcPr>
          <w:p w14:paraId="18A4AC4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DONG </w:t>
            </w:r>
            <w:proofErr w:type="spellStart"/>
            <w:r w:rsidRPr="009D76DB">
              <w:rPr>
                <w:rFonts w:ascii="Arial" w:hAnsi="Arial" w:cs="Arial"/>
                <w:color w:val="010000"/>
                <w:sz w:val="20"/>
                <w:szCs w:val="20"/>
              </w:rPr>
              <w:t>THAP</w:t>
            </w:r>
            <w:proofErr w:type="spellEnd"/>
            <w:r w:rsidRPr="009D76DB">
              <w:rPr>
                <w:rFonts w:ascii="Arial" w:hAnsi="Arial" w:cs="Arial"/>
                <w:color w:val="010000"/>
                <w:sz w:val="20"/>
                <w:szCs w:val="20"/>
              </w:rPr>
              <w:t xml:space="preserve"> BMC </w:t>
            </w:r>
            <w:proofErr w:type="spellStart"/>
            <w:r w:rsidRPr="009D76DB">
              <w:rPr>
                <w:rFonts w:ascii="Arial" w:hAnsi="Arial" w:cs="Arial"/>
                <w:color w:val="010000"/>
                <w:sz w:val="20"/>
                <w:szCs w:val="20"/>
              </w:rPr>
              <w:t>CONSTRUCCTION</w:t>
            </w:r>
            <w:proofErr w:type="spellEnd"/>
            <w:r w:rsidRPr="009D76DB">
              <w:rPr>
                <w:rFonts w:ascii="Arial" w:hAnsi="Arial" w:cs="Arial"/>
                <w:color w:val="010000"/>
                <w:sz w:val="20"/>
                <w:szCs w:val="20"/>
              </w:rPr>
              <w:t xml:space="preserve"> AND DESIGN CONSULTANT JOINT-STOCK COMPANY</w:t>
            </w:r>
          </w:p>
        </w:tc>
        <w:tc>
          <w:tcPr>
            <w:tcW w:w="1260" w:type="dxa"/>
            <w:shd w:val="clear" w:color="auto" w:fill="auto"/>
            <w:tcMar>
              <w:top w:w="0" w:type="dxa"/>
              <w:bottom w:w="0" w:type="dxa"/>
            </w:tcMar>
            <w:vAlign w:val="center"/>
          </w:tcPr>
          <w:p w14:paraId="007287C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Subsidiary</w:t>
            </w:r>
          </w:p>
        </w:tc>
        <w:tc>
          <w:tcPr>
            <w:tcW w:w="1980" w:type="dxa"/>
            <w:shd w:val="clear" w:color="auto" w:fill="auto"/>
            <w:tcMar>
              <w:top w:w="0" w:type="dxa"/>
              <w:bottom w:w="0" w:type="dxa"/>
            </w:tcMar>
            <w:vAlign w:val="center"/>
          </w:tcPr>
          <w:p w14:paraId="44CF783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Business code: 1400752398; Date of issue: March 01, 2017; Place of issue: Department of Planning and Investment of Dong </w:t>
            </w:r>
            <w:proofErr w:type="spellStart"/>
            <w:r w:rsidRPr="009D76DB">
              <w:rPr>
                <w:rFonts w:ascii="Arial" w:hAnsi="Arial" w:cs="Arial"/>
                <w:color w:val="010000"/>
                <w:sz w:val="20"/>
                <w:szCs w:val="20"/>
              </w:rPr>
              <w:t>Nai</w:t>
            </w:r>
            <w:proofErr w:type="spellEnd"/>
            <w:r w:rsidRPr="009D76DB">
              <w:rPr>
                <w:rFonts w:ascii="Arial" w:hAnsi="Arial" w:cs="Arial"/>
                <w:color w:val="010000"/>
                <w:sz w:val="20"/>
                <w:szCs w:val="20"/>
              </w:rPr>
              <w:t xml:space="preserve"> Province</w:t>
            </w:r>
          </w:p>
        </w:tc>
        <w:tc>
          <w:tcPr>
            <w:tcW w:w="2160" w:type="dxa"/>
            <w:shd w:val="clear" w:color="auto" w:fill="auto"/>
            <w:tcMar>
              <w:top w:w="0" w:type="dxa"/>
              <w:bottom w:w="0" w:type="dxa"/>
            </w:tcMar>
            <w:vAlign w:val="center"/>
          </w:tcPr>
          <w:p w14:paraId="6642D1A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No. 144 Nguyen </w:t>
            </w:r>
            <w:proofErr w:type="spellStart"/>
            <w:r w:rsidRPr="009D76DB">
              <w:rPr>
                <w:rFonts w:ascii="Arial" w:hAnsi="Arial" w:cs="Arial"/>
                <w:color w:val="010000"/>
                <w:sz w:val="20"/>
                <w:szCs w:val="20"/>
              </w:rPr>
              <w:t>Trai</w:t>
            </w:r>
            <w:proofErr w:type="spellEnd"/>
            <w:r w:rsidRPr="009D76DB">
              <w:rPr>
                <w:rFonts w:ascii="Arial" w:hAnsi="Arial" w:cs="Arial"/>
                <w:color w:val="010000"/>
                <w:sz w:val="20"/>
                <w:szCs w:val="20"/>
              </w:rPr>
              <w:t xml:space="preserve">, Ward 2, Cao </w:t>
            </w:r>
            <w:proofErr w:type="spellStart"/>
            <w:r w:rsidRPr="009D76DB">
              <w:rPr>
                <w:rFonts w:ascii="Arial" w:hAnsi="Arial" w:cs="Arial"/>
                <w:color w:val="010000"/>
                <w:sz w:val="20"/>
                <w:szCs w:val="20"/>
              </w:rPr>
              <w:t>Lanh</w:t>
            </w:r>
            <w:proofErr w:type="spellEnd"/>
            <w:r w:rsidRPr="009D76DB">
              <w:rPr>
                <w:rFonts w:ascii="Arial" w:hAnsi="Arial" w:cs="Arial"/>
                <w:color w:val="010000"/>
                <w:sz w:val="20"/>
                <w:szCs w:val="20"/>
              </w:rPr>
              <w:t xml:space="preserve"> City, Dong </w:t>
            </w:r>
            <w:proofErr w:type="spellStart"/>
            <w:r w:rsidRPr="009D76DB">
              <w:rPr>
                <w:rFonts w:ascii="Arial" w:hAnsi="Arial" w:cs="Arial"/>
                <w:color w:val="010000"/>
                <w:sz w:val="20"/>
                <w:szCs w:val="20"/>
              </w:rPr>
              <w:t>Thap</w:t>
            </w:r>
            <w:proofErr w:type="spellEnd"/>
          </w:p>
        </w:tc>
        <w:tc>
          <w:tcPr>
            <w:tcW w:w="1275" w:type="dxa"/>
            <w:shd w:val="clear" w:color="auto" w:fill="auto"/>
            <w:tcMar>
              <w:top w:w="0" w:type="dxa"/>
              <w:bottom w:w="0" w:type="dxa"/>
            </w:tcMar>
            <w:vAlign w:val="center"/>
          </w:tcPr>
          <w:p w14:paraId="2C7207E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445" w:type="dxa"/>
            <w:shd w:val="clear" w:color="auto" w:fill="auto"/>
            <w:tcMar>
              <w:top w:w="0" w:type="dxa"/>
              <w:bottom w:w="0" w:type="dxa"/>
            </w:tcMar>
            <w:vAlign w:val="center"/>
          </w:tcPr>
          <w:p w14:paraId="2DA50128"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2E2A1AC6"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r>
      <w:tr w:rsidR="00797CD8" w:rsidRPr="009D76DB" w14:paraId="12583A45" w14:textId="77777777">
        <w:tc>
          <w:tcPr>
            <w:tcW w:w="405" w:type="dxa"/>
            <w:shd w:val="clear" w:color="auto" w:fill="auto"/>
            <w:tcMar>
              <w:top w:w="0" w:type="dxa"/>
              <w:bottom w:w="0" w:type="dxa"/>
            </w:tcMar>
            <w:vAlign w:val="center"/>
          </w:tcPr>
          <w:p w14:paraId="7F9BC04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2.1</w:t>
            </w:r>
          </w:p>
        </w:tc>
        <w:tc>
          <w:tcPr>
            <w:tcW w:w="1470" w:type="dxa"/>
            <w:shd w:val="clear" w:color="auto" w:fill="auto"/>
            <w:tcMar>
              <w:top w:w="0" w:type="dxa"/>
              <w:bottom w:w="0" w:type="dxa"/>
            </w:tcMar>
            <w:vAlign w:val="center"/>
          </w:tcPr>
          <w:p w14:paraId="152C467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5E987256"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19673A0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282A6195"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7CEE63B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June 26, 2023</w:t>
            </w:r>
          </w:p>
        </w:tc>
        <w:tc>
          <w:tcPr>
            <w:tcW w:w="2445" w:type="dxa"/>
            <w:shd w:val="clear" w:color="auto" w:fill="auto"/>
            <w:tcMar>
              <w:top w:w="0" w:type="dxa"/>
              <w:bottom w:w="0" w:type="dxa"/>
            </w:tcMar>
            <w:vAlign w:val="center"/>
          </w:tcPr>
          <w:p w14:paraId="6073AA4F"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50598246" w14:textId="77777777" w:rsidR="00797CD8" w:rsidRPr="009D76DB" w:rsidRDefault="00470A02" w:rsidP="009D1A6D">
            <w:pPr>
              <w:numPr>
                <w:ilvl w:val="0"/>
                <w:numId w:val="2"/>
              </w:numPr>
              <w:pBdr>
                <w:top w:val="nil"/>
                <w:left w:val="nil"/>
                <w:bottom w:val="nil"/>
                <w:right w:val="nil"/>
                <w:between w:val="nil"/>
              </w:pBdr>
              <w:tabs>
                <w:tab w:val="left" w:pos="155"/>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Cost of </w:t>
            </w:r>
            <w:proofErr w:type="spellStart"/>
            <w:r w:rsidRPr="009D76DB">
              <w:rPr>
                <w:rFonts w:ascii="Arial" w:hAnsi="Arial" w:cs="Arial"/>
                <w:color w:val="010000"/>
                <w:sz w:val="20"/>
                <w:szCs w:val="20"/>
              </w:rPr>
              <w:t>3D</w:t>
            </w:r>
            <w:proofErr w:type="spellEnd"/>
            <w:r w:rsidRPr="009D76DB">
              <w:rPr>
                <w:rFonts w:ascii="Arial" w:hAnsi="Arial" w:cs="Arial"/>
                <w:color w:val="010000"/>
                <w:sz w:val="20"/>
                <w:szCs w:val="20"/>
              </w:rPr>
              <w:t xml:space="preserve"> scene architectural design consultation with video clip for items belonging to Tan </w:t>
            </w:r>
            <w:proofErr w:type="spellStart"/>
            <w:r w:rsidRPr="009D76DB">
              <w:rPr>
                <w:rFonts w:ascii="Arial" w:hAnsi="Arial" w:cs="Arial"/>
                <w:color w:val="010000"/>
                <w:sz w:val="20"/>
                <w:szCs w:val="20"/>
              </w:rPr>
              <w:t>Kieu</w:t>
            </w:r>
            <w:proofErr w:type="spellEnd"/>
            <w:r w:rsidRPr="009D76DB">
              <w:rPr>
                <w:rFonts w:ascii="Arial" w:hAnsi="Arial" w:cs="Arial"/>
                <w:color w:val="010000"/>
                <w:sz w:val="20"/>
                <w:szCs w:val="20"/>
              </w:rPr>
              <w:t xml:space="preserve"> Industrial Park project.</w:t>
            </w:r>
          </w:p>
          <w:p w14:paraId="14E78EA6" w14:textId="77777777" w:rsidR="00797CD8" w:rsidRPr="009D76DB" w:rsidRDefault="00470A02" w:rsidP="009D1A6D">
            <w:pPr>
              <w:numPr>
                <w:ilvl w:val="0"/>
                <w:numId w:val="2"/>
              </w:numPr>
              <w:pBdr>
                <w:top w:val="nil"/>
                <w:left w:val="nil"/>
                <w:bottom w:val="nil"/>
                <w:right w:val="nil"/>
                <w:between w:val="nil"/>
              </w:pBdr>
              <w:tabs>
                <w:tab w:val="left" w:pos="155"/>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43,500,000</w:t>
            </w:r>
          </w:p>
        </w:tc>
      </w:tr>
      <w:tr w:rsidR="00797CD8" w:rsidRPr="009D76DB" w14:paraId="7AEB5D2E" w14:textId="77777777">
        <w:tc>
          <w:tcPr>
            <w:tcW w:w="405" w:type="dxa"/>
            <w:shd w:val="clear" w:color="auto" w:fill="auto"/>
            <w:tcMar>
              <w:top w:w="0" w:type="dxa"/>
              <w:bottom w:w="0" w:type="dxa"/>
            </w:tcMar>
            <w:vAlign w:val="center"/>
          </w:tcPr>
          <w:p w14:paraId="5DC012E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2.2</w:t>
            </w:r>
          </w:p>
        </w:tc>
        <w:tc>
          <w:tcPr>
            <w:tcW w:w="1470" w:type="dxa"/>
            <w:shd w:val="clear" w:color="auto" w:fill="auto"/>
            <w:tcMar>
              <w:top w:w="0" w:type="dxa"/>
              <w:bottom w:w="0" w:type="dxa"/>
            </w:tcMar>
            <w:vAlign w:val="center"/>
          </w:tcPr>
          <w:p w14:paraId="2CA102D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37F7391E"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2256F829"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7D7B0293"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731EBEC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7D88EDF7"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091E26AD" w14:textId="77777777" w:rsidR="00797CD8" w:rsidRPr="009D76DB" w:rsidRDefault="00470A02" w:rsidP="009D1A6D">
            <w:pPr>
              <w:numPr>
                <w:ilvl w:val="0"/>
                <w:numId w:val="5"/>
              </w:numPr>
              <w:pBdr>
                <w:top w:val="nil"/>
                <w:left w:val="nil"/>
                <w:bottom w:val="nil"/>
                <w:right w:val="nil"/>
                <w:between w:val="nil"/>
              </w:pBdr>
              <w:tabs>
                <w:tab w:val="left" w:pos="216"/>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Prepare a plan for traffic safety roads in the sand economic area according to License No.: 695/GP-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64BE7DC2" w14:textId="77777777" w:rsidR="00797CD8" w:rsidRPr="009D76DB" w:rsidRDefault="00470A02" w:rsidP="009D1A6D">
            <w:pPr>
              <w:numPr>
                <w:ilvl w:val="0"/>
                <w:numId w:val="5"/>
              </w:numPr>
              <w:pBdr>
                <w:top w:val="nil"/>
                <w:left w:val="nil"/>
                <w:bottom w:val="nil"/>
                <w:right w:val="nil"/>
                <w:between w:val="nil"/>
              </w:pBdr>
              <w:tabs>
                <w:tab w:val="left" w:pos="216"/>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64A99380" w14:textId="77777777">
        <w:tc>
          <w:tcPr>
            <w:tcW w:w="405" w:type="dxa"/>
            <w:shd w:val="clear" w:color="auto" w:fill="auto"/>
            <w:tcMar>
              <w:top w:w="0" w:type="dxa"/>
              <w:bottom w:w="0" w:type="dxa"/>
            </w:tcMar>
            <w:vAlign w:val="center"/>
          </w:tcPr>
          <w:p w14:paraId="3262A88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2.3</w:t>
            </w:r>
          </w:p>
        </w:tc>
        <w:tc>
          <w:tcPr>
            <w:tcW w:w="1470" w:type="dxa"/>
            <w:shd w:val="clear" w:color="auto" w:fill="auto"/>
            <w:tcMar>
              <w:top w:w="0" w:type="dxa"/>
              <w:bottom w:w="0" w:type="dxa"/>
            </w:tcMar>
            <w:vAlign w:val="center"/>
          </w:tcPr>
          <w:p w14:paraId="0DE7C512"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0F7FF359"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3AA74C76"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3F2D2E5F"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4358D4B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41E65BE2"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3D5FC54B" w14:textId="77777777" w:rsidR="00797CD8" w:rsidRPr="009D76DB" w:rsidRDefault="00470A02" w:rsidP="009D1A6D">
            <w:pPr>
              <w:numPr>
                <w:ilvl w:val="0"/>
                <w:numId w:val="8"/>
              </w:numPr>
              <w:pBdr>
                <w:top w:val="nil"/>
                <w:left w:val="nil"/>
                <w:bottom w:val="nil"/>
                <w:right w:val="nil"/>
                <w:between w:val="nil"/>
              </w:pBdr>
              <w:tabs>
                <w:tab w:val="left" w:pos="212"/>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Prepare a plan for traffic safety roads in the sand economic area according to License No. 696/GP-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1E20A012" w14:textId="77777777" w:rsidR="00797CD8" w:rsidRPr="009D76DB" w:rsidRDefault="00470A02" w:rsidP="009D1A6D">
            <w:pPr>
              <w:numPr>
                <w:ilvl w:val="0"/>
                <w:numId w:val="8"/>
              </w:numPr>
              <w:pBdr>
                <w:top w:val="nil"/>
                <w:left w:val="nil"/>
                <w:bottom w:val="nil"/>
                <w:right w:val="nil"/>
                <w:between w:val="nil"/>
              </w:pBdr>
              <w:tabs>
                <w:tab w:val="left" w:pos="212"/>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0EDBA3BC" w14:textId="77777777">
        <w:tc>
          <w:tcPr>
            <w:tcW w:w="405" w:type="dxa"/>
            <w:shd w:val="clear" w:color="auto" w:fill="auto"/>
            <w:tcMar>
              <w:top w:w="0" w:type="dxa"/>
              <w:bottom w:w="0" w:type="dxa"/>
            </w:tcMar>
            <w:vAlign w:val="center"/>
          </w:tcPr>
          <w:p w14:paraId="588C81D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2.4</w:t>
            </w:r>
          </w:p>
        </w:tc>
        <w:tc>
          <w:tcPr>
            <w:tcW w:w="1470" w:type="dxa"/>
            <w:shd w:val="clear" w:color="auto" w:fill="auto"/>
            <w:tcMar>
              <w:top w:w="0" w:type="dxa"/>
              <w:bottom w:w="0" w:type="dxa"/>
            </w:tcMar>
            <w:vAlign w:val="center"/>
          </w:tcPr>
          <w:p w14:paraId="215E2E56"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35245E2D"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4F3DC262"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0F5701DF"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17EF7A7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5938FDE4"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7A71008C" w14:textId="77777777" w:rsidR="00797CD8" w:rsidRPr="009D76DB" w:rsidRDefault="00470A02" w:rsidP="009D1A6D">
            <w:pPr>
              <w:numPr>
                <w:ilvl w:val="0"/>
                <w:numId w:val="10"/>
              </w:numPr>
              <w:pBdr>
                <w:top w:val="nil"/>
                <w:left w:val="nil"/>
                <w:bottom w:val="nil"/>
                <w:right w:val="nil"/>
                <w:between w:val="nil"/>
              </w:pBdr>
              <w:tabs>
                <w:tab w:val="left" w:pos="220"/>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Prepare a plan for traffic safety roads in the sand economic area according to License No. 697/GP-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5C2EEA34" w14:textId="77777777" w:rsidR="00797CD8" w:rsidRPr="009D76DB" w:rsidRDefault="00470A02" w:rsidP="009D1A6D">
            <w:pPr>
              <w:numPr>
                <w:ilvl w:val="0"/>
                <w:numId w:val="10"/>
              </w:numPr>
              <w:pBdr>
                <w:top w:val="nil"/>
                <w:left w:val="nil"/>
                <w:bottom w:val="nil"/>
                <w:right w:val="nil"/>
                <w:between w:val="nil"/>
              </w:pBdr>
              <w:tabs>
                <w:tab w:val="left" w:pos="220"/>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7195E040" w14:textId="77777777">
        <w:tc>
          <w:tcPr>
            <w:tcW w:w="405" w:type="dxa"/>
            <w:shd w:val="clear" w:color="auto" w:fill="auto"/>
            <w:tcMar>
              <w:top w:w="0" w:type="dxa"/>
              <w:bottom w:w="0" w:type="dxa"/>
            </w:tcMar>
            <w:vAlign w:val="center"/>
          </w:tcPr>
          <w:p w14:paraId="1B252AC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2.5</w:t>
            </w:r>
          </w:p>
        </w:tc>
        <w:tc>
          <w:tcPr>
            <w:tcW w:w="1470" w:type="dxa"/>
            <w:shd w:val="clear" w:color="auto" w:fill="auto"/>
            <w:tcMar>
              <w:top w:w="0" w:type="dxa"/>
              <w:bottom w:w="0" w:type="dxa"/>
            </w:tcMar>
            <w:vAlign w:val="center"/>
          </w:tcPr>
          <w:p w14:paraId="7BE6F91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66EE0D24"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557B039B"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6B462FDE"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7EA73A5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70758AE5"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685E600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 Prepare a plan for traffic safety in the sand economic area </w:t>
            </w:r>
            <w:r w:rsidRPr="009D76DB">
              <w:rPr>
                <w:rFonts w:ascii="Arial" w:hAnsi="Arial" w:cs="Arial"/>
                <w:color w:val="010000"/>
                <w:sz w:val="20"/>
                <w:szCs w:val="20"/>
              </w:rPr>
              <w:lastRenderedPageBreak/>
              <w:t>according to License No.: 699/GP-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07981CCF" w14:textId="05279F12"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04D3F224" w14:textId="77777777">
        <w:tc>
          <w:tcPr>
            <w:tcW w:w="405" w:type="dxa"/>
            <w:shd w:val="clear" w:color="auto" w:fill="auto"/>
            <w:tcMar>
              <w:top w:w="0" w:type="dxa"/>
              <w:bottom w:w="0" w:type="dxa"/>
            </w:tcMar>
            <w:vAlign w:val="center"/>
          </w:tcPr>
          <w:p w14:paraId="1DC8FA2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2.6</w:t>
            </w:r>
          </w:p>
        </w:tc>
        <w:tc>
          <w:tcPr>
            <w:tcW w:w="1470" w:type="dxa"/>
            <w:shd w:val="clear" w:color="auto" w:fill="auto"/>
            <w:tcMar>
              <w:top w:w="0" w:type="dxa"/>
              <w:bottom w:w="0" w:type="dxa"/>
            </w:tcMar>
            <w:vAlign w:val="center"/>
          </w:tcPr>
          <w:p w14:paraId="42316A3B"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7CC53EE2"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360A620F"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476099F6"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5FFF5B4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625D24EE"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2A5EA78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Prepare a plan for traffic safety in the sand economic area according to License No.: 700/GP-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0C4D196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170CA634" w14:textId="77777777">
        <w:tc>
          <w:tcPr>
            <w:tcW w:w="405" w:type="dxa"/>
            <w:shd w:val="clear" w:color="auto" w:fill="auto"/>
            <w:tcMar>
              <w:top w:w="0" w:type="dxa"/>
              <w:bottom w:w="0" w:type="dxa"/>
            </w:tcMar>
            <w:vAlign w:val="center"/>
          </w:tcPr>
          <w:p w14:paraId="51FCF64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2.7</w:t>
            </w:r>
          </w:p>
        </w:tc>
        <w:tc>
          <w:tcPr>
            <w:tcW w:w="1470" w:type="dxa"/>
            <w:shd w:val="clear" w:color="auto" w:fill="auto"/>
            <w:tcMar>
              <w:top w:w="0" w:type="dxa"/>
              <w:bottom w:w="0" w:type="dxa"/>
            </w:tcMar>
            <w:vAlign w:val="center"/>
          </w:tcPr>
          <w:p w14:paraId="70806877"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09348E4D"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4043D732"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05A36DFD"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69BF27B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6562DEFC"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1D11450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Prepare a plan for traffic safety in the sand economic area according to License No.: 701/GP-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3A923BC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6CD0FD2E" w14:textId="77777777">
        <w:tc>
          <w:tcPr>
            <w:tcW w:w="405" w:type="dxa"/>
            <w:shd w:val="clear" w:color="auto" w:fill="auto"/>
            <w:tcMar>
              <w:top w:w="0" w:type="dxa"/>
              <w:bottom w:w="0" w:type="dxa"/>
            </w:tcMar>
            <w:vAlign w:val="center"/>
          </w:tcPr>
          <w:p w14:paraId="5B50C8F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2.8</w:t>
            </w:r>
          </w:p>
        </w:tc>
        <w:tc>
          <w:tcPr>
            <w:tcW w:w="1470" w:type="dxa"/>
            <w:shd w:val="clear" w:color="auto" w:fill="auto"/>
            <w:tcMar>
              <w:top w:w="0" w:type="dxa"/>
              <w:bottom w:w="0" w:type="dxa"/>
            </w:tcMar>
            <w:vAlign w:val="center"/>
          </w:tcPr>
          <w:p w14:paraId="453BA9A4"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1CE7CB9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037A905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0FFF1DD7"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49286D3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2EF3967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51E08D9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Prepare a plan for traffic safety in the sand economic area according to License No.: 702/GP-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w:t>
            </w:r>
            <w:r w:rsidRPr="009D76DB">
              <w:rPr>
                <w:rFonts w:ascii="Arial" w:hAnsi="Arial" w:cs="Arial"/>
                <w:color w:val="010000"/>
                <w:sz w:val="20"/>
                <w:szCs w:val="20"/>
              </w:rPr>
              <w:lastRenderedPageBreak/>
              <w:t>2023)</w:t>
            </w:r>
          </w:p>
          <w:p w14:paraId="2EA436A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75332F35" w14:textId="77777777">
        <w:tc>
          <w:tcPr>
            <w:tcW w:w="405" w:type="dxa"/>
            <w:shd w:val="clear" w:color="auto" w:fill="auto"/>
            <w:tcMar>
              <w:top w:w="0" w:type="dxa"/>
              <w:bottom w:w="0" w:type="dxa"/>
            </w:tcMar>
            <w:vAlign w:val="center"/>
          </w:tcPr>
          <w:p w14:paraId="288DB21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2.09</w:t>
            </w:r>
          </w:p>
        </w:tc>
        <w:tc>
          <w:tcPr>
            <w:tcW w:w="1470" w:type="dxa"/>
            <w:shd w:val="clear" w:color="auto" w:fill="auto"/>
            <w:tcMar>
              <w:top w:w="0" w:type="dxa"/>
              <w:bottom w:w="0" w:type="dxa"/>
            </w:tcMar>
            <w:vAlign w:val="center"/>
          </w:tcPr>
          <w:p w14:paraId="5EF6EBA8"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41BB862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5216D5F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511A72D7"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7EB4785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6C79CACB"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1765AD4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Prepare a plan for traffic safety in the sand economic area according to License No.: 703/GP-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32B56D6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1BD1B52A" w14:textId="77777777">
        <w:tc>
          <w:tcPr>
            <w:tcW w:w="405" w:type="dxa"/>
            <w:shd w:val="clear" w:color="auto" w:fill="auto"/>
            <w:tcMar>
              <w:top w:w="0" w:type="dxa"/>
              <w:bottom w:w="0" w:type="dxa"/>
            </w:tcMar>
            <w:vAlign w:val="center"/>
          </w:tcPr>
          <w:p w14:paraId="47A6EAD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2.10</w:t>
            </w:r>
          </w:p>
        </w:tc>
        <w:tc>
          <w:tcPr>
            <w:tcW w:w="1470" w:type="dxa"/>
            <w:shd w:val="clear" w:color="auto" w:fill="auto"/>
            <w:tcMar>
              <w:top w:w="0" w:type="dxa"/>
              <w:bottom w:w="0" w:type="dxa"/>
            </w:tcMar>
            <w:vAlign w:val="center"/>
          </w:tcPr>
          <w:p w14:paraId="698BBA7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307DD70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66ADFE6E"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3C069D39"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64CA76AF"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463815C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70A7627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Prepare a plan for traffic safety in the sand economic area according to License No.: 704/GP-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6078F81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022DAB00" w14:textId="77777777">
        <w:tc>
          <w:tcPr>
            <w:tcW w:w="405" w:type="dxa"/>
            <w:shd w:val="clear" w:color="auto" w:fill="auto"/>
            <w:tcMar>
              <w:top w:w="0" w:type="dxa"/>
              <w:bottom w:w="0" w:type="dxa"/>
            </w:tcMar>
            <w:vAlign w:val="center"/>
          </w:tcPr>
          <w:p w14:paraId="571FD1F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2.11</w:t>
            </w:r>
          </w:p>
        </w:tc>
        <w:tc>
          <w:tcPr>
            <w:tcW w:w="1470" w:type="dxa"/>
            <w:shd w:val="clear" w:color="auto" w:fill="auto"/>
            <w:tcMar>
              <w:top w:w="0" w:type="dxa"/>
              <w:bottom w:w="0" w:type="dxa"/>
            </w:tcMar>
            <w:vAlign w:val="center"/>
          </w:tcPr>
          <w:p w14:paraId="7AC5E18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146A66EB"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50FAFB8B"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4790E9D9"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1D68085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3B13E723"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0597102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Prepare a plan for traffic safety in the sand economic area according to License No.: 705/GP-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0F531A8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w:t>
            </w:r>
            <w:r w:rsidRPr="009D76DB">
              <w:rPr>
                <w:rFonts w:ascii="Arial" w:hAnsi="Arial" w:cs="Arial"/>
                <w:color w:val="010000"/>
                <w:sz w:val="20"/>
                <w:szCs w:val="20"/>
              </w:rPr>
              <w:lastRenderedPageBreak/>
              <w:t>25,000,000</w:t>
            </w:r>
          </w:p>
        </w:tc>
      </w:tr>
      <w:tr w:rsidR="00797CD8" w:rsidRPr="009D76DB" w14:paraId="75A07807" w14:textId="77777777">
        <w:tc>
          <w:tcPr>
            <w:tcW w:w="405" w:type="dxa"/>
            <w:shd w:val="clear" w:color="auto" w:fill="auto"/>
            <w:tcMar>
              <w:top w:w="0" w:type="dxa"/>
              <w:bottom w:w="0" w:type="dxa"/>
            </w:tcMar>
            <w:vAlign w:val="center"/>
          </w:tcPr>
          <w:p w14:paraId="2D05DF71"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2.12</w:t>
            </w:r>
          </w:p>
        </w:tc>
        <w:tc>
          <w:tcPr>
            <w:tcW w:w="1470" w:type="dxa"/>
            <w:shd w:val="clear" w:color="auto" w:fill="auto"/>
            <w:tcMar>
              <w:top w:w="0" w:type="dxa"/>
              <w:bottom w:w="0" w:type="dxa"/>
            </w:tcMar>
            <w:vAlign w:val="center"/>
          </w:tcPr>
          <w:p w14:paraId="5559AD9F"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6C6686C0"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344C535C"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6F26C19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3CDCCD04"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7DB1D74F"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2A9DEF21" w14:textId="77777777" w:rsidR="00797CD8" w:rsidRPr="009D76DB" w:rsidRDefault="00470A02" w:rsidP="009D1A6D">
            <w:pPr>
              <w:numPr>
                <w:ilvl w:val="0"/>
                <w:numId w:val="11"/>
              </w:numPr>
              <w:pBdr>
                <w:top w:val="nil"/>
                <w:left w:val="nil"/>
                <w:bottom w:val="nil"/>
                <w:right w:val="nil"/>
                <w:between w:val="nil"/>
              </w:pBdr>
              <w:tabs>
                <w:tab w:val="left" w:pos="209"/>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Prepare a plan for traffic safety roads in the sand economic area according to License No. 706/GP-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07EBA187" w14:textId="77777777" w:rsidR="00797CD8" w:rsidRPr="009D76DB" w:rsidRDefault="00470A02" w:rsidP="009D1A6D">
            <w:pPr>
              <w:numPr>
                <w:ilvl w:val="0"/>
                <w:numId w:val="11"/>
              </w:numPr>
              <w:pBdr>
                <w:top w:val="nil"/>
                <w:left w:val="nil"/>
                <w:bottom w:val="nil"/>
                <w:right w:val="nil"/>
                <w:between w:val="nil"/>
              </w:pBdr>
              <w:tabs>
                <w:tab w:val="left" w:pos="209"/>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3EB8DC1E" w14:textId="77777777">
        <w:tc>
          <w:tcPr>
            <w:tcW w:w="405" w:type="dxa"/>
            <w:shd w:val="clear" w:color="auto" w:fill="auto"/>
            <w:tcMar>
              <w:top w:w="0" w:type="dxa"/>
              <w:bottom w:w="0" w:type="dxa"/>
            </w:tcMar>
            <w:vAlign w:val="center"/>
          </w:tcPr>
          <w:p w14:paraId="2829A96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2.13</w:t>
            </w:r>
          </w:p>
        </w:tc>
        <w:tc>
          <w:tcPr>
            <w:tcW w:w="1470" w:type="dxa"/>
            <w:shd w:val="clear" w:color="auto" w:fill="auto"/>
            <w:tcMar>
              <w:top w:w="0" w:type="dxa"/>
              <w:bottom w:w="0" w:type="dxa"/>
            </w:tcMar>
            <w:vAlign w:val="center"/>
          </w:tcPr>
          <w:p w14:paraId="61543D1D"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77B96EED"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1FE181CC"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293D20CA"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291FA94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3EAD8546"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21DE93AA" w14:textId="77777777" w:rsidR="00797CD8" w:rsidRPr="009D76DB" w:rsidRDefault="00470A02" w:rsidP="009D1A6D">
            <w:pPr>
              <w:numPr>
                <w:ilvl w:val="0"/>
                <w:numId w:val="14"/>
              </w:numPr>
              <w:pBdr>
                <w:top w:val="nil"/>
                <w:left w:val="nil"/>
                <w:bottom w:val="nil"/>
                <w:right w:val="nil"/>
                <w:between w:val="nil"/>
              </w:pBdr>
              <w:tabs>
                <w:tab w:val="left" w:pos="212"/>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Prepare a plan for traffic safety roads in the sand economic area according to License No. 707/GP-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72D3B44D" w14:textId="77777777" w:rsidR="00797CD8" w:rsidRPr="009D76DB" w:rsidRDefault="00470A02" w:rsidP="009D1A6D">
            <w:pPr>
              <w:numPr>
                <w:ilvl w:val="0"/>
                <w:numId w:val="14"/>
              </w:numPr>
              <w:pBdr>
                <w:top w:val="nil"/>
                <w:left w:val="nil"/>
                <w:bottom w:val="nil"/>
                <w:right w:val="nil"/>
                <w:between w:val="nil"/>
              </w:pBdr>
              <w:tabs>
                <w:tab w:val="left" w:pos="212"/>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1D43212C" w14:textId="77777777">
        <w:tc>
          <w:tcPr>
            <w:tcW w:w="405" w:type="dxa"/>
            <w:shd w:val="clear" w:color="auto" w:fill="auto"/>
            <w:tcMar>
              <w:top w:w="0" w:type="dxa"/>
              <w:bottom w:w="0" w:type="dxa"/>
            </w:tcMar>
            <w:vAlign w:val="center"/>
          </w:tcPr>
          <w:p w14:paraId="54E1455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2.14</w:t>
            </w:r>
          </w:p>
        </w:tc>
        <w:tc>
          <w:tcPr>
            <w:tcW w:w="1470" w:type="dxa"/>
            <w:shd w:val="clear" w:color="auto" w:fill="auto"/>
            <w:tcMar>
              <w:top w:w="0" w:type="dxa"/>
              <w:bottom w:w="0" w:type="dxa"/>
            </w:tcMar>
            <w:vAlign w:val="center"/>
          </w:tcPr>
          <w:p w14:paraId="612DD74C"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36A95D65"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1A70BCEB"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720C32F3"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590B7B3A"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July 24, 2023</w:t>
            </w:r>
          </w:p>
        </w:tc>
        <w:tc>
          <w:tcPr>
            <w:tcW w:w="2445" w:type="dxa"/>
            <w:shd w:val="clear" w:color="auto" w:fill="auto"/>
            <w:tcMar>
              <w:top w:w="0" w:type="dxa"/>
              <w:bottom w:w="0" w:type="dxa"/>
            </w:tcMar>
            <w:vAlign w:val="center"/>
          </w:tcPr>
          <w:p w14:paraId="28835017"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970" w:type="dxa"/>
            <w:shd w:val="clear" w:color="auto" w:fill="auto"/>
            <w:tcMar>
              <w:top w:w="0" w:type="dxa"/>
              <w:bottom w:w="0" w:type="dxa"/>
            </w:tcMar>
            <w:vAlign w:val="center"/>
          </w:tcPr>
          <w:p w14:paraId="50A44B09" w14:textId="77777777" w:rsidR="00797CD8" w:rsidRPr="009D76DB" w:rsidRDefault="00470A02" w:rsidP="009D1A6D">
            <w:pPr>
              <w:numPr>
                <w:ilvl w:val="0"/>
                <w:numId w:val="15"/>
              </w:numPr>
              <w:pBdr>
                <w:top w:val="nil"/>
                <w:left w:val="nil"/>
                <w:bottom w:val="nil"/>
                <w:right w:val="nil"/>
                <w:between w:val="nil"/>
              </w:pBdr>
              <w:tabs>
                <w:tab w:val="left" w:pos="216"/>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Prepare a plan for traffic safety roads in the sand economic area according to License No. 698/GP-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June 30, 2023</w:t>
            </w:r>
          </w:p>
          <w:p w14:paraId="49DF7974" w14:textId="77777777" w:rsidR="00797CD8" w:rsidRPr="009D76DB" w:rsidRDefault="00470A02" w:rsidP="009D1A6D">
            <w:pPr>
              <w:numPr>
                <w:ilvl w:val="0"/>
                <w:numId w:val="15"/>
              </w:numPr>
              <w:pBdr>
                <w:top w:val="nil"/>
                <w:left w:val="nil"/>
                <w:bottom w:val="nil"/>
                <w:right w:val="nil"/>
                <w:between w:val="nil"/>
              </w:pBdr>
              <w:tabs>
                <w:tab w:val="left" w:pos="216"/>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35,000,000</w:t>
            </w:r>
          </w:p>
        </w:tc>
      </w:tr>
      <w:tr w:rsidR="00797CD8" w:rsidRPr="009D76DB" w14:paraId="527B06A5" w14:textId="77777777">
        <w:tc>
          <w:tcPr>
            <w:tcW w:w="405" w:type="dxa"/>
            <w:shd w:val="clear" w:color="auto" w:fill="auto"/>
            <w:tcMar>
              <w:top w:w="0" w:type="dxa"/>
              <w:bottom w:w="0" w:type="dxa"/>
            </w:tcMar>
            <w:vAlign w:val="center"/>
          </w:tcPr>
          <w:p w14:paraId="335C5A2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2.1</w:t>
            </w:r>
            <w:r w:rsidRPr="009D76DB">
              <w:rPr>
                <w:rFonts w:ascii="Arial" w:hAnsi="Arial" w:cs="Arial"/>
                <w:color w:val="010000"/>
                <w:sz w:val="20"/>
                <w:szCs w:val="20"/>
              </w:rPr>
              <w:lastRenderedPageBreak/>
              <w:t>5</w:t>
            </w:r>
          </w:p>
        </w:tc>
        <w:tc>
          <w:tcPr>
            <w:tcW w:w="1470" w:type="dxa"/>
            <w:shd w:val="clear" w:color="auto" w:fill="auto"/>
            <w:tcMar>
              <w:top w:w="0" w:type="dxa"/>
              <w:bottom w:w="0" w:type="dxa"/>
            </w:tcMar>
            <w:vAlign w:val="center"/>
          </w:tcPr>
          <w:p w14:paraId="78FB0A04"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51BC2DB8"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3B32C5D5"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25DC5BFD"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11C1CA1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November </w:t>
            </w:r>
            <w:r w:rsidRPr="009D76DB">
              <w:rPr>
                <w:rFonts w:ascii="Arial" w:hAnsi="Arial" w:cs="Arial"/>
                <w:color w:val="010000"/>
                <w:sz w:val="20"/>
                <w:szCs w:val="20"/>
              </w:rPr>
              <w:lastRenderedPageBreak/>
              <w:t>08, 2023</w:t>
            </w:r>
          </w:p>
        </w:tc>
        <w:tc>
          <w:tcPr>
            <w:tcW w:w="2445" w:type="dxa"/>
            <w:shd w:val="clear" w:color="auto" w:fill="auto"/>
            <w:tcMar>
              <w:top w:w="0" w:type="dxa"/>
              <w:bottom w:w="0" w:type="dxa"/>
            </w:tcMar>
            <w:vAlign w:val="center"/>
          </w:tcPr>
          <w:p w14:paraId="5271706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 xml:space="preserve">Board Resolution No. </w:t>
            </w:r>
            <w:r w:rsidRPr="009D76DB">
              <w:rPr>
                <w:rFonts w:ascii="Arial" w:hAnsi="Arial" w:cs="Arial"/>
                <w:color w:val="010000"/>
                <w:sz w:val="20"/>
                <w:szCs w:val="20"/>
              </w:rPr>
              <w:lastRenderedPageBreak/>
              <w:t>10/NQ-</w:t>
            </w:r>
            <w:proofErr w:type="spellStart"/>
            <w:r w:rsidRPr="009D76DB">
              <w:rPr>
                <w:rFonts w:ascii="Arial" w:hAnsi="Arial" w:cs="Arial"/>
                <w:color w:val="010000"/>
                <w:sz w:val="20"/>
                <w:szCs w:val="20"/>
              </w:rPr>
              <w:t>HDQT</w:t>
            </w:r>
            <w:proofErr w:type="spellEnd"/>
            <w:r w:rsidRPr="009D76DB">
              <w:rPr>
                <w:rFonts w:ascii="Arial" w:hAnsi="Arial" w:cs="Arial"/>
                <w:color w:val="010000"/>
                <w:sz w:val="20"/>
                <w:szCs w:val="20"/>
              </w:rPr>
              <w:t xml:space="preserve"> dated August 01, 2023</w:t>
            </w:r>
          </w:p>
        </w:tc>
        <w:tc>
          <w:tcPr>
            <w:tcW w:w="2970" w:type="dxa"/>
            <w:shd w:val="clear" w:color="auto" w:fill="auto"/>
            <w:tcMar>
              <w:top w:w="0" w:type="dxa"/>
              <w:bottom w:w="0" w:type="dxa"/>
            </w:tcMar>
            <w:vAlign w:val="center"/>
          </w:tcPr>
          <w:p w14:paraId="64F2CA4E" w14:textId="77777777" w:rsidR="00797CD8" w:rsidRPr="009D76DB" w:rsidRDefault="00470A02" w:rsidP="009D1A6D">
            <w:pPr>
              <w:numPr>
                <w:ilvl w:val="0"/>
                <w:numId w:val="16"/>
              </w:numPr>
              <w:pBdr>
                <w:top w:val="nil"/>
                <w:left w:val="nil"/>
                <w:bottom w:val="nil"/>
                <w:right w:val="nil"/>
                <w:between w:val="nil"/>
              </w:pBdr>
              <w:tabs>
                <w:tab w:val="left" w:pos="220"/>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lastRenderedPageBreak/>
              <w:t xml:space="preserve">Prepare a traffic safety plan to </w:t>
            </w:r>
            <w:r w:rsidRPr="009D76DB">
              <w:rPr>
                <w:rFonts w:ascii="Arial" w:hAnsi="Arial" w:cs="Arial"/>
                <w:color w:val="010000"/>
                <w:sz w:val="20"/>
                <w:szCs w:val="20"/>
              </w:rPr>
              <w:lastRenderedPageBreak/>
              <w:t>dredge the extended Con Linh mudflat according to License No.: 819/GP-</w:t>
            </w:r>
            <w:proofErr w:type="spellStart"/>
            <w:r w:rsidRPr="009D76DB">
              <w:rPr>
                <w:rFonts w:ascii="Arial" w:hAnsi="Arial" w:cs="Arial"/>
                <w:color w:val="010000"/>
                <w:sz w:val="20"/>
                <w:szCs w:val="20"/>
              </w:rPr>
              <w:t>UBND</w:t>
            </w:r>
            <w:proofErr w:type="spellEnd"/>
            <w:r w:rsidRPr="009D76DB">
              <w:rPr>
                <w:rFonts w:ascii="Arial" w:hAnsi="Arial" w:cs="Arial"/>
                <w:color w:val="010000"/>
                <w:sz w:val="20"/>
                <w:szCs w:val="20"/>
              </w:rPr>
              <w:t xml:space="preserve"> dated August 07, 2023</w:t>
            </w:r>
          </w:p>
          <w:p w14:paraId="514801D4" w14:textId="77777777" w:rsidR="00797CD8" w:rsidRPr="009D76DB" w:rsidRDefault="00470A02" w:rsidP="009D1A6D">
            <w:pPr>
              <w:numPr>
                <w:ilvl w:val="0"/>
                <w:numId w:val="16"/>
              </w:numPr>
              <w:pBdr>
                <w:top w:val="nil"/>
                <w:left w:val="nil"/>
                <w:bottom w:val="nil"/>
                <w:right w:val="nil"/>
                <w:between w:val="nil"/>
              </w:pBdr>
              <w:tabs>
                <w:tab w:val="left" w:pos="220"/>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25,000,000</w:t>
            </w:r>
          </w:p>
        </w:tc>
      </w:tr>
      <w:tr w:rsidR="00797CD8" w:rsidRPr="009D76DB" w14:paraId="1F015B12" w14:textId="77777777">
        <w:tc>
          <w:tcPr>
            <w:tcW w:w="405" w:type="dxa"/>
            <w:shd w:val="clear" w:color="auto" w:fill="auto"/>
            <w:tcMar>
              <w:top w:w="0" w:type="dxa"/>
              <w:bottom w:w="0" w:type="dxa"/>
            </w:tcMar>
            <w:vAlign w:val="center"/>
          </w:tcPr>
          <w:p w14:paraId="54BABF9B"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lastRenderedPageBreak/>
              <w:t>2.16</w:t>
            </w:r>
          </w:p>
        </w:tc>
        <w:tc>
          <w:tcPr>
            <w:tcW w:w="1470" w:type="dxa"/>
            <w:shd w:val="clear" w:color="auto" w:fill="auto"/>
            <w:tcMar>
              <w:top w:w="0" w:type="dxa"/>
              <w:bottom w:w="0" w:type="dxa"/>
            </w:tcMar>
            <w:vAlign w:val="center"/>
          </w:tcPr>
          <w:p w14:paraId="1B558B15"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3BC55C14"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1D6A2EA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0D8B9548"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3EEAA6E0"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November 28, 2023</w:t>
            </w:r>
          </w:p>
        </w:tc>
        <w:tc>
          <w:tcPr>
            <w:tcW w:w="2445" w:type="dxa"/>
            <w:shd w:val="clear" w:color="auto" w:fill="auto"/>
            <w:tcMar>
              <w:top w:w="0" w:type="dxa"/>
              <w:bottom w:w="0" w:type="dxa"/>
            </w:tcMar>
            <w:vAlign w:val="center"/>
          </w:tcPr>
          <w:p w14:paraId="4B10B04C" w14:textId="77777777" w:rsidR="00797CD8" w:rsidRPr="009D76DB" w:rsidRDefault="00470A02" w:rsidP="009D1A6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D76DB">
              <w:rPr>
                <w:rFonts w:ascii="Arial" w:hAnsi="Arial" w:cs="Arial"/>
                <w:color w:val="010000"/>
                <w:sz w:val="20"/>
                <w:szCs w:val="20"/>
              </w:rPr>
              <w:t>“</w:t>
            </w:r>
          </w:p>
        </w:tc>
        <w:tc>
          <w:tcPr>
            <w:tcW w:w="2970" w:type="dxa"/>
            <w:shd w:val="clear" w:color="auto" w:fill="auto"/>
            <w:tcMar>
              <w:top w:w="0" w:type="dxa"/>
              <w:bottom w:w="0" w:type="dxa"/>
            </w:tcMar>
            <w:vAlign w:val="center"/>
          </w:tcPr>
          <w:p w14:paraId="5A48340A"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 Cost of construction supervision consultant: Infrastructure of Tran </w:t>
            </w:r>
            <w:proofErr w:type="spellStart"/>
            <w:r w:rsidRPr="009D76DB">
              <w:rPr>
                <w:rFonts w:ascii="Arial" w:hAnsi="Arial" w:cs="Arial"/>
                <w:color w:val="010000"/>
                <w:sz w:val="20"/>
                <w:szCs w:val="20"/>
              </w:rPr>
              <w:t>Quoc</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Toan</w:t>
            </w:r>
            <w:proofErr w:type="spellEnd"/>
            <w:r w:rsidRPr="009D76DB">
              <w:rPr>
                <w:rFonts w:ascii="Arial" w:hAnsi="Arial" w:cs="Arial"/>
                <w:color w:val="010000"/>
                <w:sz w:val="20"/>
                <w:szCs w:val="20"/>
              </w:rPr>
              <w:t xml:space="preserve"> Industrial Park; Category: Construction of a new fire protection water supply hydrant. Total contract value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6,744,000</w:t>
            </w:r>
          </w:p>
        </w:tc>
      </w:tr>
      <w:tr w:rsidR="00797CD8" w:rsidRPr="009D76DB" w14:paraId="44E820C9" w14:textId="77777777">
        <w:tc>
          <w:tcPr>
            <w:tcW w:w="405" w:type="dxa"/>
            <w:shd w:val="clear" w:color="auto" w:fill="auto"/>
            <w:tcMar>
              <w:top w:w="0" w:type="dxa"/>
              <w:bottom w:w="0" w:type="dxa"/>
            </w:tcMar>
            <w:vAlign w:val="center"/>
          </w:tcPr>
          <w:p w14:paraId="120F898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2.17</w:t>
            </w:r>
          </w:p>
        </w:tc>
        <w:tc>
          <w:tcPr>
            <w:tcW w:w="1470" w:type="dxa"/>
            <w:shd w:val="clear" w:color="auto" w:fill="auto"/>
            <w:tcMar>
              <w:top w:w="0" w:type="dxa"/>
              <w:bottom w:w="0" w:type="dxa"/>
            </w:tcMar>
            <w:vAlign w:val="center"/>
          </w:tcPr>
          <w:p w14:paraId="791C88B0"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60" w:type="dxa"/>
            <w:shd w:val="clear" w:color="auto" w:fill="auto"/>
            <w:tcMar>
              <w:top w:w="0" w:type="dxa"/>
              <w:bottom w:w="0" w:type="dxa"/>
            </w:tcMar>
            <w:vAlign w:val="center"/>
          </w:tcPr>
          <w:p w14:paraId="56B4B70E"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980" w:type="dxa"/>
            <w:shd w:val="clear" w:color="auto" w:fill="auto"/>
            <w:tcMar>
              <w:top w:w="0" w:type="dxa"/>
              <w:bottom w:w="0" w:type="dxa"/>
            </w:tcMar>
            <w:vAlign w:val="center"/>
          </w:tcPr>
          <w:p w14:paraId="6DDF7C4F"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2160" w:type="dxa"/>
            <w:shd w:val="clear" w:color="auto" w:fill="auto"/>
            <w:tcMar>
              <w:top w:w="0" w:type="dxa"/>
              <w:bottom w:w="0" w:type="dxa"/>
            </w:tcMar>
            <w:vAlign w:val="center"/>
          </w:tcPr>
          <w:p w14:paraId="31B0D5F1" w14:textId="77777777" w:rsidR="00797CD8" w:rsidRPr="009D76DB" w:rsidRDefault="00797CD8" w:rsidP="009D1A6D">
            <w:pPr>
              <w:tabs>
                <w:tab w:val="left" w:pos="360"/>
              </w:tabs>
              <w:spacing w:after="120" w:line="360"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680C401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December 22, 2023</w:t>
            </w:r>
          </w:p>
        </w:tc>
        <w:tc>
          <w:tcPr>
            <w:tcW w:w="2445" w:type="dxa"/>
            <w:shd w:val="clear" w:color="auto" w:fill="auto"/>
            <w:tcMar>
              <w:top w:w="0" w:type="dxa"/>
              <w:bottom w:w="0" w:type="dxa"/>
            </w:tcMar>
            <w:vAlign w:val="center"/>
          </w:tcPr>
          <w:p w14:paraId="39046FE7" w14:textId="77777777" w:rsidR="00797CD8" w:rsidRPr="009D76DB" w:rsidRDefault="00470A02" w:rsidP="009D1A6D">
            <w:pPr>
              <w:tabs>
                <w:tab w:val="left" w:pos="360"/>
              </w:tabs>
              <w:spacing w:after="120" w:line="360" w:lineRule="auto"/>
              <w:jc w:val="center"/>
              <w:rPr>
                <w:rFonts w:ascii="Arial" w:eastAsia="Arial" w:hAnsi="Arial" w:cs="Arial"/>
                <w:color w:val="010000"/>
                <w:sz w:val="20"/>
                <w:szCs w:val="20"/>
              </w:rPr>
            </w:pPr>
            <w:r w:rsidRPr="009D76DB">
              <w:rPr>
                <w:rFonts w:ascii="Arial" w:hAnsi="Arial" w:cs="Arial"/>
                <w:color w:val="010000"/>
                <w:sz w:val="20"/>
                <w:szCs w:val="20"/>
              </w:rPr>
              <w:t>-</w:t>
            </w:r>
          </w:p>
        </w:tc>
        <w:tc>
          <w:tcPr>
            <w:tcW w:w="2970" w:type="dxa"/>
            <w:shd w:val="clear" w:color="auto" w:fill="auto"/>
            <w:tcMar>
              <w:top w:w="0" w:type="dxa"/>
              <w:bottom w:w="0" w:type="dxa"/>
            </w:tcMar>
            <w:vAlign w:val="center"/>
          </w:tcPr>
          <w:p w14:paraId="7A45C2D0" w14:textId="77777777" w:rsidR="00797CD8" w:rsidRPr="009D76DB" w:rsidRDefault="00470A02" w:rsidP="009D1A6D">
            <w:pPr>
              <w:numPr>
                <w:ilvl w:val="0"/>
                <w:numId w:val="17"/>
              </w:numPr>
              <w:pBdr>
                <w:top w:val="nil"/>
                <w:left w:val="nil"/>
                <w:bottom w:val="nil"/>
                <w:right w:val="nil"/>
                <w:between w:val="nil"/>
              </w:pBdr>
              <w:tabs>
                <w:tab w:val="left" w:pos="295"/>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 xml:space="preserve">Cost of construction supervision consultant: Infrastructure of Tran </w:t>
            </w:r>
            <w:proofErr w:type="spellStart"/>
            <w:r w:rsidRPr="009D76DB">
              <w:rPr>
                <w:rFonts w:ascii="Arial" w:hAnsi="Arial" w:cs="Arial"/>
                <w:color w:val="010000"/>
                <w:sz w:val="20"/>
                <w:szCs w:val="20"/>
              </w:rPr>
              <w:t>Quoc</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Toan</w:t>
            </w:r>
            <w:proofErr w:type="spellEnd"/>
            <w:r w:rsidRPr="009D76DB">
              <w:rPr>
                <w:rFonts w:ascii="Arial" w:hAnsi="Arial" w:cs="Arial"/>
                <w:color w:val="010000"/>
                <w:sz w:val="20"/>
                <w:szCs w:val="20"/>
              </w:rPr>
              <w:t xml:space="preserve"> Industrial Park; Category: Fence wall protects Tran </w:t>
            </w:r>
            <w:proofErr w:type="spellStart"/>
            <w:r w:rsidRPr="009D76DB">
              <w:rPr>
                <w:rFonts w:ascii="Arial" w:hAnsi="Arial" w:cs="Arial"/>
                <w:color w:val="010000"/>
                <w:sz w:val="20"/>
                <w:szCs w:val="20"/>
              </w:rPr>
              <w:t>Quoc</w:t>
            </w:r>
            <w:proofErr w:type="spellEnd"/>
            <w:r w:rsidRPr="009D76DB">
              <w:rPr>
                <w:rFonts w:ascii="Arial" w:hAnsi="Arial" w:cs="Arial"/>
                <w:color w:val="010000"/>
                <w:sz w:val="20"/>
                <w:szCs w:val="20"/>
              </w:rPr>
              <w:t xml:space="preserve"> </w:t>
            </w:r>
            <w:proofErr w:type="spellStart"/>
            <w:r w:rsidRPr="009D76DB">
              <w:rPr>
                <w:rFonts w:ascii="Arial" w:hAnsi="Arial" w:cs="Arial"/>
                <w:color w:val="010000"/>
                <w:sz w:val="20"/>
                <w:szCs w:val="20"/>
              </w:rPr>
              <w:t>Toan</w:t>
            </w:r>
            <w:proofErr w:type="spellEnd"/>
            <w:r w:rsidRPr="009D76DB">
              <w:rPr>
                <w:rFonts w:ascii="Arial" w:hAnsi="Arial" w:cs="Arial"/>
                <w:color w:val="010000"/>
                <w:sz w:val="20"/>
                <w:szCs w:val="20"/>
              </w:rPr>
              <w:t xml:space="preserve"> Industrial Park.</w:t>
            </w:r>
          </w:p>
          <w:p w14:paraId="614F93DB" w14:textId="77777777" w:rsidR="00797CD8" w:rsidRPr="009D76DB" w:rsidRDefault="00470A02" w:rsidP="009D1A6D">
            <w:pPr>
              <w:numPr>
                <w:ilvl w:val="0"/>
                <w:numId w:val="17"/>
              </w:numPr>
              <w:pBdr>
                <w:top w:val="nil"/>
                <w:left w:val="nil"/>
                <w:bottom w:val="nil"/>
                <w:right w:val="nil"/>
                <w:between w:val="nil"/>
              </w:pBdr>
              <w:tabs>
                <w:tab w:val="left" w:pos="295"/>
                <w:tab w:val="left" w:pos="360"/>
              </w:tabs>
              <w:spacing w:after="120" w:line="360" w:lineRule="auto"/>
              <w:rPr>
                <w:rFonts w:ascii="Arial" w:hAnsi="Arial" w:cs="Arial"/>
                <w:color w:val="010000"/>
                <w:sz w:val="20"/>
                <w:szCs w:val="20"/>
              </w:rPr>
            </w:pPr>
            <w:r w:rsidRPr="009D76DB">
              <w:rPr>
                <w:rFonts w:ascii="Arial" w:hAnsi="Arial" w:cs="Arial"/>
                <w:color w:val="010000"/>
                <w:sz w:val="20"/>
                <w:szCs w:val="20"/>
              </w:rPr>
              <w:t>Total contract value Fax: 91,055.00</w:t>
            </w:r>
          </w:p>
        </w:tc>
      </w:tr>
    </w:tbl>
    <w:p w14:paraId="183E8BE6" w14:textId="77777777" w:rsidR="00797CD8" w:rsidRPr="009D76DB" w:rsidRDefault="00470A02" w:rsidP="009D1A6D">
      <w:pPr>
        <w:numPr>
          <w:ilvl w:val="0"/>
          <w:numId w:val="7"/>
        </w:numPr>
        <w:pBdr>
          <w:top w:val="nil"/>
          <w:left w:val="nil"/>
          <w:bottom w:val="nil"/>
          <w:right w:val="nil"/>
          <w:between w:val="nil"/>
        </w:pBdr>
        <w:tabs>
          <w:tab w:val="left" w:pos="360"/>
          <w:tab w:val="left" w:pos="994"/>
        </w:tabs>
        <w:spacing w:after="120" w:line="360" w:lineRule="auto"/>
        <w:rPr>
          <w:rFonts w:ascii="Arial" w:hAnsi="Arial" w:cs="Arial"/>
          <w:color w:val="010000"/>
          <w:sz w:val="20"/>
          <w:szCs w:val="20"/>
        </w:rPr>
      </w:pPr>
      <w:r w:rsidRPr="009D76DB">
        <w:rPr>
          <w:rFonts w:ascii="Arial" w:hAnsi="Arial" w:cs="Arial"/>
          <w:color w:val="010000"/>
          <w:sz w:val="20"/>
          <w:szCs w:val="20"/>
        </w:rPr>
        <w:t xml:space="preserve">Transactions between Company’s </w:t>
      </w:r>
      <w:proofErr w:type="spellStart"/>
      <w:r w:rsidRPr="009D76DB">
        <w:rPr>
          <w:rFonts w:ascii="Arial" w:hAnsi="Arial" w:cs="Arial"/>
          <w:color w:val="010000"/>
          <w:sz w:val="20"/>
          <w:szCs w:val="20"/>
        </w:rPr>
        <w:t>PDMR</w:t>
      </w:r>
      <w:proofErr w:type="spellEnd"/>
      <w:r w:rsidRPr="009D76DB">
        <w:rPr>
          <w:rFonts w:ascii="Arial" w:hAnsi="Arial" w:cs="Arial"/>
          <w:color w:val="010000"/>
          <w:sz w:val="20"/>
          <w:szCs w:val="20"/>
        </w:rPr>
        <w:t xml:space="preserve">, affiliated persons of </w:t>
      </w:r>
      <w:proofErr w:type="spellStart"/>
      <w:r w:rsidRPr="009D76DB">
        <w:rPr>
          <w:rFonts w:ascii="Arial" w:hAnsi="Arial" w:cs="Arial"/>
          <w:color w:val="010000"/>
          <w:sz w:val="20"/>
          <w:szCs w:val="20"/>
        </w:rPr>
        <w:t>PDMR</w:t>
      </w:r>
      <w:proofErr w:type="spellEnd"/>
      <w:r w:rsidRPr="009D76DB">
        <w:rPr>
          <w:rFonts w:ascii="Arial" w:hAnsi="Arial" w:cs="Arial"/>
          <w:color w:val="010000"/>
          <w:sz w:val="20"/>
          <w:szCs w:val="20"/>
        </w:rPr>
        <w:t xml:space="preserve"> and subsidiaries or companies controlled by the Company None</w:t>
      </w:r>
    </w:p>
    <w:p w14:paraId="3289B7F8" w14:textId="77777777" w:rsidR="00797CD8" w:rsidRPr="009D76DB" w:rsidRDefault="00470A02" w:rsidP="009D1A6D">
      <w:pPr>
        <w:keepNext/>
        <w:numPr>
          <w:ilvl w:val="0"/>
          <w:numId w:val="7"/>
        </w:numPr>
        <w:pBdr>
          <w:top w:val="nil"/>
          <w:left w:val="nil"/>
          <w:bottom w:val="nil"/>
          <w:right w:val="nil"/>
          <w:between w:val="nil"/>
        </w:pBdr>
        <w:tabs>
          <w:tab w:val="left" w:pos="360"/>
          <w:tab w:val="left" w:pos="930"/>
        </w:tabs>
        <w:spacing w:after="120" w:line="360" w:lineRule="auto"/>
        <w:rPr>
          <w:rFonts w:ascii="Arial" w:hAnsi="Arial" w:cs="Arial"/>
          <w:color w:val="010000"/>
          <w:sz w:val="20"/>
          <w:szCs w:val="20"/>
        </w:rPr>
      </w:pPr>
      <w:r w:rsidRPr="009D76DB">
        <w:rPr>
          <w:rFonts w:ascii="Arial" w:hAnsi="Arial" w:cs="Arial"/>
          <w:color w:val="010000"/>
          <w:sz w:val="20"/>
          <w:szCs w:val="20"/>
        </w:rPr>
        <w:lastRenderedPageBreak/>
        <w:t>Transactions between the Company and other entities:</w:t>
      </w:r>
    </w:p>
    <w:p w14:paraId="68636E85" w14:textId="77777777" w:rsidR="00797CD8" w:rsidRPr="009D76DB" w:rsidRDefault="00470A02" w:rsidP="009D1A6D">
      <w:pPr>
        <w:numPr>
          <w:ilvl w:val="1"/>
          <w:numId w:val="7"/>
        </w:numPr>
        <w:pBdr>
          <w:top w:val="nil"/>
          <w:left w:val="nil"/>
          <w:bottom w:val="nil"/>
          <w:right w:val="nil"/>
          <w:between w:val="nil"/>
        </w:pBdr>
        <w:tabs>
          <w:tab w:val="left" w:pos="360"/>
          <w:tab w:val="left" w:pos="1057"/>
        </w:tabs>
        <w:spacing w:after="120" w:line="360" w:lineRule="auto"/>
        <w:rPr>
          <w:rFonts w:ascii="Arial" w:hAnsi="Arial" w:cs="Arial"/>
          <w:color w:val="010000"/>
          <w:sz w:val="20"/>
          <w:szCs w:val="20"/>
        </w:rPr>
      </w:pPr>
      <w:r w:rsidRPr="009D76DB">
        <w:rPr>
          <w:rFonts w:ascii="Arial" w:hAnsi="Arial" w:cs="Arial"/>
          <w:color w:val="010000"/>
          <w:sz w:val="20"/>
          <w:szCs w:val="20"/>
        </w:rPr>
        <w:t>Transactions between the Company and the companies that the Company’s members of the Board of Directors, members of the Supervisory Board, General Manager have been founding members or members of the Board of Directors, the General Manager in the last three (03) years: None</w:t>
      </w:r>
    </w:p>
    <w:p w14:paraId="4993E4D1" w14:textId="29F7E858" w:rsidR="00797CD8" w:rsidRPr="009D76DB" w:rsidRDefault="00470A02" w:rsidP="009D1A6D">
      <w:pPr>
        <w:numPr>
          <w:ilvl w:val="1"/>
          <w:numId w:val="7"/>
        </w:numPr>
        <w:pBdr>
          <w:top w:val="nil"/>
          <w:left w:val="nil"/>
          <w:bottom w:val="nil"/>
          <w:right w:val="nil"/>
          <w:between w:val="nil"/>
        </w:pBdr>
        <w:tabs>
          <w:tab w:val="left" w:pos="360"/>
          <w:tab w:val="left" w:pos="1064"/>
        </w:tabs>
        <w:spacing w:after="120" w:line="360" w:lineRule="auto"/>
        <w:rPr>
          <w:rFonts w:ascii="Arial" w:hAnsi="Arial" w:cs="Arial"/>
          <w:color w:val="010000"/>
          <w:sz w:val="20"/>
          <w:szCs w:val="20"/>
        </w:rPr>
      </w:pPr>
      <w:r w:rsidRPr="009D76DB">
        <w:rPr>
          <w:rFonts w:ascii="Arial" w:hAnsi="Arial" w:cs="Arial"/>
          <w:color w:val="010000"/>
          <w:sz w:val="20"/>
          <w:szCs w:val="20"/>
        </w:rPr>
        <w:t>Transactions between the Group and the companies that the affiliated persons of members of the Board of Directors, members of the Supervisory Board, the General Manager are the members of the Board of Directors , the General Manager None</w:t>
      </w:r>
    </w:p>
    <w:p w14:paraId="49BE1378" w14:textId="77777777" w:rsidR="00797CD8" w:rsidRPr="009D76DB" w:rsidRDefault="00470A02" w:rsidP="009D1A6D">
      <w:pPr>
        <w:numPr>
          <w:ilvl w:val="1"/>
          <w:numId w:val="7"/>
        </w:numPr>
        <w:pBdr>
          <w:top w:val="nil"/>
          <w:left w:val="nil"/>
          <w:bottom w:val="nil"/>
          <w:right w:val="nil"/>
          <w:between w:val="nil"/>
        </w:pBdr>
        <w:tabs>
          <w:tab w:val="left" w:pos="360"/>
          <w:tab w:val="left" w:pos="1089"/>
        </w:tabs>
        <w:spacing w:after="120" w:line="360" w:lineRule="auto"/>
        <w:rPr>
          <w:rFonts w:ascii="Arial" w:hAnsi="Arial" w:cs="Arial"/>
          <w:color w:val="010000"/>
          <w:sz w:val="20"/>
          <w:szCs w:val="20"/>
        </w:rPr>
      </w:pPr>
      <w:r w:rsidRPr="009D76DB">
        <w:rPr>
          <w:rFonts w:ascii="Arial" w:hAnsi="Arial" w:cs="Arial"/>
          <w:color w:val="010000"/>
          <w:sz w:val="20"/>
          <w:szCs w:val="20"/>
        </w:rPr>
        <w:t>Other transactions of the Company (if any) which can bring about material or non-material benefits to members of the Board of Directors, members of the Supervisory Board, the General Manager and other managers: None</w:t>
      </w:r>
    </w:p>
    <w:p w14:paraId="1BFDD1DD" w14:textId="77777777" w:rsidR="00797CD8" w:rsidRPr="009D76DB" w:rsidRDefault="00470A02" w:rsidP="009D1A6D">
      <w:pPr>
        <w:numPr>
          <w:ilvl w:val="0"/>
          <w:numId w:val="18"/>
        </w:numPr>
        <w:pBdr>
          <w:top w:val="nil"/>
          <w:left w:val="nil"/>
          <w:bottom w:val="nil"/>
          <w:right w:val="nil"/>
          <w:between w:val="nil"/>
        </w:pBdr>
        <w:tabs>
          <w:tab w:val="left" w:pos="360"/>
          <w:tab w:val="left" w:pos="742"/>
        </w:tabs>
        <w:spacing w:after="120" w:line="360" w:lineRule="auto"/>
        <w:rPr>
          <w:rFonts w:ascii="Arial" w:hAnsi="Arial" w:cs="Arial"/>
          <w:color w:val="010000"/>
          <w:sz w:val="20"/>
          <w:szCs w:val="20"/>
        </w:rPr>
      </w:pPr>
      <w:r w:rsidRPr="009D76DB">
        <w:rPr>
          <w:rFonts w:ascii="Arial" w:hAnsi="Arial" w:cs="Arial"/>
          <w:color w:val="010000"/>
          <w:sz w:val="20"/>
          <w:szCs w:val="20"/>
        </w:rPr>
        <w:t xml:space="preserve">Share transactions of </w:t>
      </w:r>
      <w:proofErr w:type="spellStart"/>
      <w:r w:rsidRPr="009D76DB">
        <w:rPr>
          <w:rFonts w:ascii="Arial" w:hAnsi="Arial" w:cs="Arial"/>
          <w:color w:val="010000"/>
          <w:sz w:val="20"/>
          <w:szCs w:val="20"/>
        </w:rPr>
        <w:t>PDMR</w:t>
      </w:r>
      <w:proofErr w:type="spellEnd"/>
      <w:r w:rsidRPr="009D76DB">
        <w:rPr>
          <w:rFonts w:ascii="Arial" w:hAnsi="Arial" w:cs="Arial"/>
          <w:color w:val="010000"/>
          <w:sz w:val="20"/>
          <w:szCs w:val="20"/>
        </w:rPr>
        <w:t xml:space="preserve"> and affiliated persons of </w:t>
      </w:r>
      <w:proofErr w:type="spellStart"/>
      <w:r w:rsidRPr="009D76DB">
        <w:rPr>
          <w:rFonts w:ascii="Arial" w:hAnsi="Arial" w:cs="Arial"/>
          <w:color w:val="010000"/>
          <w:sz w:val="20"/>
          <w:szCs w:val="20"/>
        </w:rPr>
        <w:t>PDMR</w:t>
      </w:r>
      <w:proofErr w:type="spellEnd"/>
      <w:r w:rsidRPr="009D76DB">
        <w:rPr>
          <w:rFonts w:ascii="Arial" w:hAnsi="Arial" w:cs="Arial"/>
          <w:color w:val="010000"/>
          <w:sz w:val="20"/>
          <w:szCs w:val="20"/>
        </w:rPr>
        <w:t xml:space="preserve"> (Report for the last 6 months of the year)</w:t>
      </w:r>
    </w:p>
    <w:p w14:paraId="7368DB02" w14:textId="77777777" w:rsidR="00797CD8" w:rsidRPr="009D76DB" w:rsidRDefault="00470A02" w:rsidP="009D1A6D">
      <w:pPr>
        <w:numPr>
          <w:ilvl w:val="0"/>
          <w:numId w:val="12"/>
        </w:numPr>
        <w:pBdr>
          <w:top w:val="nil"/>
          <w:left w:val="nil"/>
          <w:bottom w:val="nil"/>
          <w:right w:val="nil"/>
          <w:between w:val="nil"/>
        </w:pBdr>
        <w:tabs>
          <w:tab w:val="left" w:pos="360"/>
          <w:tab w:val="left" w:pos="976"/>
        </w:tabs>
        <w:spacing w:after="120" w:line="360" w:lineRule="auto"/>
        <w:ind w:left="0" w:firstLine="0"/>
        <w:rPr>
          <w:rFonts w:ascii="Arial" w:eastAsia="Arial" w:hAnsi="Arial" w:cs="Arial"/>
          <w:color w:val="010000"/>
          <w:sz w:val="20"/>
          <w:szCs w:val="20"/>
        </w:rPr>
      </w:pPr>
      <w:r w:rsidRPr="009D76DB">
        <w:rPr>
          <w:rFonts w:ascii="Arial" w:hAnsi="Arial" w:cs="Arial"/>
          <w:color w:val="010000"/>
          <w:sz w:val="20"/>
          <w:szCs w:val="20"/>
        </w:rPr>
        <w:t xml:space="preserve">Transactions of </w:t>
      </w:r>
      <w:proofErr w:type="spellStart"/>
      <w:r w:rsidRPr="009D76DB">
        <w:rPr>
          <w:rFonts w:ascii="Arial" w:hAnsi="Arial" w:cs="Arial"/>
          <w:color w:val="010000"/>
          <w:sz w:val="20"/>
          <w:szCs w:val="20"/>
        </w:rPr>
        <w:t>PDMR</w:t>
      </w:r>
      <w:proofErr w:type="spellEnd"/>
      <w:r w:rsidRPr="009D76DB">
        <w:rPr>
          <w:rFonts w:ascii="Arial" w:hAnsi="Arial" w:cs="Arial"/>
          <w:color w:val="010000"/>
          <w:sz w:val="20"/>
          <w:szCs w:val="20"/>
        </w:rPr>
        <w:t xml:space="preserve"> and affiliated persons of </w:t>
      </w:r>
      <w:proofErr w:type="spellStart"/>
      <w:r w:rsidRPr="009D76DB">
        <w:rPr>
          <w:rFonts w:ascii="Arial" w:hAnsi="Arial" w:cs="Arial"/>
          <w:color w:val="010000"/>
          <w:sz w:val="20"/>
          <w:szCs w:val="20"/>
        </w:rPr>
        <w:t>PDMR</w:t>
      </w:r>
      <w:proofErr w:type="spellEnd"/>
      <w:r w:rsidRPr="009D76DB">
        <w:rPr>
          <w:rFonts w:ascii="Arial" w:hAnsi="Arial" w:cs="Arial"/>
          <w:color w:val="010000"/>
          <w:sz w:val="20"/>
          <w:szCs w:val="20"/>
        </w:rPr>
        <w:t xml:space="preserve"> for shares of listed companies</w:t>
      </w:r>
    </w:p>
    <w:tbl>
      <w:tblPr>
        <w:tblStyle w:val="a6"/>
        <w:tblW w:w="13949" w:type="dxa"/>
        <w:tblLayout w:type="fixed"/>
        <w:tblLook w:val="0400" w:firstRow="0" w:lastRow="0" w:firstColumn="0" w:lastColumn="0" w:noHBand="0" w:noVBand="1"/>
      </w:tblPr>
      <w:tblGrid>
        <w:gridCol w:w="695"/>
        <w:gridCol w:w="2419"/>
        <w:gridCol w:w="1671"/>
        <w:gridCol w:w="1409"/>
        <w:gridCol w:w="1431"/>
        <w:gridCol w:w="1149"/>
        <w:gridCol w:w="1272"/>
        <w:gridCol w:w="3903"/>
      </w:tblGrid>
      <w:tr w:rsidR="00797CD8" w:rsidRPr="009D76DB" w14:paraId="1361EB65" w14:textId="77777777">
        <w:tc>
          <w:tcPr>
            <w:tcW w:w="695" w:type="dxa"/>
            <w:vMerge w:val="restart"/>
            <w:tcBorders>
              <w:top w:val="single" w:sz="4" w:space="0" w:color="000000"/>
              <w:left w:val="single" w:sz="4" w:space="0" w:color="000000"/>
            </w:tcBorders>
            <w:shd w:val="clear" w:color="auto" w:fill="auto"/>
            <w:tcMar>
              <w:top w:w="0" w:type="dxa"/>
              <w:bottom w:w="0" w:type="dxa"/>
            </w:tcMar>
            <w:vAlign w:val="center"/>
          </w:tcPr>
          <w:p w14:paraId="18A6BFC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No.</w:t>
            </w:r>
          </w:p>
        </w:tc>
        <w:tc>
          <w:tcPr>
            <w:tcW w:w="2419" w:type="dxa"/>
            <w:vMerge w:val="restart"/>
            <w:tcBorders>
              <w:top w:val="single" w:sz="4" w:space="0" w:color="000000"/>
              <w:left w:val="single" w:sz="4" w:space="0" w:color="000000"/>
            </w:tcBorders>
            <w:shd w:val="clear" w:color="auto" w:fill="auto"/>
            <w:tcMar>
              <w:top w:w="0" w:type="dxa"/>
              <w:bottom w:w="0" w:type="dxa"/>
            </w:tcMar>
            <w:vAlign w:val="center"/>
          </w:tcPr>
          <w:p w14:paraId="50173BD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Transaction conductor</w:t>
            </w:r>
          </w:p>
        </w:tc>
        <w:tc>
          <w:tcPr>
            <w:tcW w:w="1671" w:type="dxa"/>
            <w:vMerge w:val="restart"/>
            <w:tcBorders>
              <w:top w:val="single" w:sz="4" w:space="0" w:color="000000"/>
              <w:left w:val="single" w:sz="4" w:space="0" w:color="000000"/>
            </w:tcBorders>
            <w:shd w:val="clear" w:color="auto" w:fill="auto"/>
            <w:tcMar>
              <w:top w:w="0" w:type="dxa"/>
              <w:bottom w:w="0" w:type="dxa"/>
            </w:tcMar>
            <w:vAlign w:val="center"/>
          </w:tcPr>
          <w:p w14:paraId="265F49B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Relations with </w:t>
            </w:r>
            <w:proofErr w:type="spellStart"/>
            <w:r w:rsidRPr="009D76DB">
              <w:rPr>
                <w:rFonts w:ascii="Arial" w:hAnsi="Arial" w:cs="Arial"/>
                <w:color w:val="010000"/>
                <w:sz w:val="20"/>
                <w:szCs w:val="20"/>
              </w:rPr>
              <w:t>PMDR</w:t>
            </w:r>
            <w:proofErr w:type="spellEnd"/>
          </w:p>
        </w:tc>
        <w:tc>
          <w:tcPr>
            <w:tcW w:w="2840" w:type="dxa"/>
            <w:gridSpan w:val="2"/>
            <w:tcBorders>
              <w:top w:val="single" w:sz="4" w:space="0" w:color="000000"/>
              <w:left w:val="single" w:sz="4" w:space="0" w:color="000000"/>
            </w:tcBorders>
            <w:shd w:val="clear" w:color="auto" w:fill="auto"/>
            <w:tcMar>
              <w:top w:w="0" w:type="dxa"/>
              <w:bottom w:w="0" w:type="dxa"/>
            </w:tcMar>
            <w:vAlign w:val="center"/>
          </w:tcPr>
          <w:p w14:paraId="309C14E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Number of shares owned at the beginning of the period</w:t>
            </w:r>
          </w:p>
        </w:tc>
        <w:tc>
          <w:tcPr>
            <w:tcW w:w="2421" w:type="dxa"/>
            <w:gridSpan w:val="2"/>
            <w:tcBorders>
              <w:top w:val="single" w:sz="4" w:space="0" w:color="000000"/>
              <w:left w:val="single" w:sz="4" w:space="0" w:color="000000"/>
            </w:tcBorders>
            <w:shd w:val="clear" w:color="auto" w:fill="auto"/>
            <w:tcMar>
              <w:top w:w="0" w:type="dxa"/>
              <w:bottom w:w="0" w:type="dxa"/>
            </w:tcMar>
            <w:vAlign w:val="center"/>
          </w:tcPr>
          <w:p w14:paraId="6EDA9B76"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Number of shares owned at the end of the period</w:t>
            </w:r>
          </w:p>
        </w:tc>
        <w:tc>
          <w:tcPr>
            <w:tcW w:w="390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8AEAE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Reason for increase/decrease</w:t>
            </w:r>
          </w:p>
        </w:tc>
      </w:tr>
      <w:tr w:rsidR="00797CD8" w:rsidRPr="009D76DB" w14:paraId="39036120" w14:textId="77777777">
        <w:tc>
          <w:tcPr>
            <w:tcW w:w="695" w:type="dxa"/>
            <w:vMerge/>
            <w:tcBorders>
              <w:top w:val="single" w:sz="4" w:space="0" w:color="000000"/>
              <w:left w:val="single" w:sz="4" w:space="0" w:color="000000"/>
            </w:tcBorders>
            <w:shd w:val="clear" w:color="auto" w:fill="auto"/>
            <w:tcMar>
              <w:top w:w="0" w:type="dxa"/>
              <w:bottom w:w="0" w:type="dxa"/>
            </w:tcMar>
            <w:vAlign w:val="center"/>
          </w:tcPr>
          <w:p w14:paraId="2E904EDE"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19" w:type="dxa"/>
            <w:vMerge/>
            <w:tcBorders>
              <w:top w:val="single" w:sz="4" w:space="0" w:color="000000"/>
              <w:left w:val="single" w:sz="4" w:space="0" w:color="000000"/>
            </w:tcBorders>
            <w:shd w:val="clear" w:color="auto" w:fill="auto"/>
            <w:tcMar>
              <w:top w:w="0" w:type="dxa"/>
              <w:bottom w:w="0" w:type="dxa"/>
            </w:tcMar>
            <w:vAlign w:val="center"/>
          </w:tcPr>
          <w:p w14:paraId="712E77EE"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71" w:type="dxa"/>
            <w:vMerge/>
            <w:tcBorders>
              <w:top w:val="single" w:sz="4" w:space="0" w:color="000000"/>
              <w:left w:val="single" w:sz="4" w:space="0" w:color="000000"/>
            </w:tcBorders>
            <w:shd w:val="clear" w:color="auto" w:fill="auto"/>
            <w:tcMar>
              <w:top w:w="0" w:type="dxa"/>
              <w:bottom w:w="0" w:type="dxa"/>
            </w:tcMar>
            <w:vAlign w:val="center"/>
          </w:tcPr>
          <w:p w14:paraId="1EBBEB23"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9" w:type="dxa"/>
            <w:tcBorders>
              <w:top w:val="single" w:sz="4" w:space="0" w:color="000000"/>
              <w:left w:val="single" w:sz="4" w:space="0" w:color="000000"/>
            </w:tcBorders>
            <w:shd w:val="clear" w:color="auto" w:fill="auto"/>
            <w:tcMar>
              <w:top w:w="0" w:type="dxa"/>
              <w:bottom w:w="0" w:type="dxa"/>
            </w:tcMar>
            <w:vAlign w:val="center"/>
          </w:tcPr>
          <w:p w14:paraId="2A3852F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Number of shares</w:t>
            </w:r>
          </w:p>
        </w:tc>
        <w:tc>
          <w:tcPr>
            <w:tcW w:w="1431" w:type="dxa"/>
            <w:tcBorders>
              <w:top w:val="single" w:sz="4" w:space="0" w:color="000000"/>
              <w:left w:val="single" w:sz="4" w:space="0" w:color="000000"/>
            </w:tcBorders>
            <w:shd w:val="clear" w:color="auto" w:fill="auto"/>
            <w:tcMar>
              <w:top w:w="0" w:type="dxa"/>
              <w:bottom w:w="0" w:type="dxa"/>
            </w:tcMar>
            <w:vAlign w:val="center"/>
          </w:tcPr>
          <w:p w14:paraId="4DD4935E"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Rate (%)</w:t>
            </w:r>
          </w:p>
        </w:tc>
        <w:tc>
          <w:tcPr>
            <w:tcW w:w="1149" w:type="dxa"/>
            <w:tcBorders>
              <w:top w:val="single" w:sz="4" w:space="0" w:color="000000"/>
              <w:left w:val="single" w:sz="4" w:space="0" w:color="000000"/>
            </w:tcBorders>
            <w:shd w:val="clear" w:color="auto" w:fill="auto"/>
            <w:tcMar>
              <w:top w:w="0" w:type="dxa"/>
              <w:bottom w:w="0" w:type="dxa"/>
            </w:tcMar>
            <w:vAlign w:val="center"/>
          </w:tcPr>
          <w:p w14:paraId="6F2666B8"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Number of shares</w:t>
            </w:r>
          </w:p>
        </w:tc>
        <w:tc>
          <w:tcPr>
            <w:tcW w:w="1272" w:type="dxa"/>
            <w:tcBorders>
              <w:top w:val="single" w:sz="4" w:space="0" w:color="000000"/>
              <w:left w:val="single" w:sz="4" w:space="0" w:color="000000"/>
            </w:tcBorders>
            <w:shd w:val="clear" w:color="auto" w:fill="auto"/>
            <w:tcMar>
              <w:top w:w="0" w:type="dxa"/>
              <w:bottom w:w="0" w:type="dxa"/>
            </w:tcMar>
            <w:vAlign w:val="center"/>
          </w:tcPr>
          <w:p w14:paraId="2F3F9E6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Rate (%)</w:t>
            </w:r>
          </w:p>
        </w:tc>
        <w:tc>
          <w:tcPr>
            <w:tcW w:w="390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AD7F8F" w14:textId="77777777" w:rsidR="00797CD8" w:rsidRPr="009D76DB" w:rsidRDefault="00797CD8" w:rsidP="009D1A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797CD8" w:rsidRPr="009D76DB" w14:paraId="098AEB9B" w14:textId="77777777">
        <w:tc>
          <w:tcPr>
            <w:tcW w:w="6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B1C9B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1</w:t>
            </w:r>
          </w:p>
        </w:tc>
        <w:tc>
          <w:tcPr>
            <w:tcW w:w="24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952B95"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Nguyen Hoang Anh</w:t>
            </w:r>
          </w:p>
        </w:tc>
        <w:tc>
          <w:tcPr>
            <w:tcW w:w="1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B5B763"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9D76DB">
              <w:rPr>
                <w:rFonts w:ascii="Arial" w:hAnsi="Arial" w:cs="Arial"/>
                <w:color w:val="010000"/>
                <w:sz w:val="20"/>
                <w:szCs w:val="20"/>
              </w:rPr>
              <w:t>PDMR</w:t>
            </w:r>
            <w:proofErr w:type="spellEnd"/>
          </w:p>
        </w:tc>
        <w:tc>
          <w:tcPr>
            <w:tcW w:w="14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493D02"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2,500</w:t>
            </w:r>
          </w:p>
        </w:tc>
        <w:tc>
          <w:tcPr>
            <w:tcW w:w="14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B6733C"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0.0052%</w:t>
            </w:r>
          </w:p>
        </w:tc>
        <w:tc>
          <w:tcPr>
            <w:tcW w:w="11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6F81C9"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7,000</w:t>
            </w:r>
          </w:p>
        </w:tc>
        <w:tc>
          <w:tcPr>
            <w:tcW w:w="12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D2F6AD"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0.018%</w:t>
            </w:r>
          </w:p>
        </w:tc>
        <w:tc>
          <w:tcPr>
            <w:tcW w:w="39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4E320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Buy shares</w:t>
            </w:r>
          </w:p>
          <w:p w14:paraId="2FE1EE97" w14:textId="77777777" w:rsidR="00797CD8" w:rsidRPr="009D76DB" w:rsidRDefault="00470A02" w:rsidP="009D1A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D76DB">
              <w:rPr>
                <w:rFonts w:ascii="Arial" w:hAnsi="Arial" w:cs="Arial"/>
                <w:color w:val="010000"/>
                <w:sz w:val="20"/>
                <w:szCs w:val="20"/>
              </w:rPr>
              <w:t xml:space="preserve">Transactions in batches with a value of less than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50 million /day and less than </w:t>
            </w:r>
            <w:proofErr w:type="spellStart"/>
            <w:r w:rsidRPr="009D76DB">
              <w:rPr>
                <w:rFonts w:ascii="Arial" w:hAnsi="Arial" w:cs="Arial"/>
                <w:color w:val="010000"/>
                <w:sz w:val="20"/>
                <w:szCs w:val="20"/>
              </w:rPr>
              <w:t>VND</w:t>
            </w:r>
            <w:proofErr w:type="spellEnd"/>
            <w:r w:rsidRPr="009D76DB">
              <w:rPr>
                <w:rFonts w:ascii="Arial" w:hAnsi="Arial" w:cs="Arial"/>
                <w:color w:val="010000"/>
                <w:sz w:val="20"/>
                <w:szCs w:val="20"/>
              </w:rPr>
              <w:t xml:space="preserve"> 200 million /month (based on par value)</w:t>
            </w:r>
          </w:p>
        </w:tc>
      </w:tr>
    </w:tbl>
    <w:p w14:paraId="317D42A2" w14:textId="77777777" w:rsidR="00797CD8" w:rsidRPr="009D76DB" w:rsidRDefault="00470A02" w:rsidP="009D1A6D">
      <w:pPr>
        <w:keepNext/>
        <w:numPr>
          <w:ilvl w:val="0"/>
          <w:numId w:val="18"/>
        </w:numPr>
        <w:pBdr>
          <w:top w:val="nil"/>
          <w:left w:val="nil"/>
          <w:bottom w:val="nil"/>
          <w:right w:val="nil"/>
          <w:between w:val="nil"/>
        </w:pBdr>
        <w:tabs>
          <w:tab w:val="left" w:pos="360"/>
          <w:tab w:val="left" w:pos="695"/>
        </w:tabs>
        <w:spacing w:after="120" w:line="360" w:lineRule="auto"/>
        <w:rPr>
          <w:rFonts w:ascii="Arial" w:hAnsi="Arial" w:cs="Arial"/>
          <w:color w:val="010000"/>
          <w:sz w:val="20"/>
          <w:szCs w:val="20"/>
        </w:rPr>
      </w:pPr>
      <w:r w:rsidRPr="009D76DB">
        <w:rPr>
          <w:rFonts w:ascii="Arial" w:hAnsi="Arial" w:cs="Arial"/>
          <w:color w:val="010000"/>
          <w:sz w:val="20"/>
          <w:szCs w:val="20"/>
        </w:rPr>
        <w:t>Other significant issues: None.</w:t>
      </w:r>
    </w:p>
    <w:sectPr w:rsidR="00797CD8" w:rsidRPr="009D76DB">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9A3"/>
    <w:multiLevelType w:val="multilevel"/>
    <w:tmpl w:val="E49263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7E0299"/>
    <w:multiLevelType w:val="multilevel"/>
    <w:tmpl w:val="C3481520"/>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BD4615"/>
    <w:multiLevelType w:val="multilevel"/>
    <w:tmpl w:val="90B01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596E20"/>
    <w:multiLevelType w:val="multilevel"/>
    <w:tmpl w:val="0AB415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F74F44"/>
    <w:multiLevelType w:val="multilevel"/>
    <w:tmpl w:val="72B032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E93478"/>
    <w:multiLevelType w:val="multilevel"/>
    <w:tmpl w:val="5ED45B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146340"/>
    <w:multiLevelType w:val="multilevel"/>
    <w:tmpl w:val="D3F87C38"/>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3F30D4"/>
    <w:multiLevelType w:val="multilevel"/>
    <w:tmpl w:val="FF4A65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7876FA3"/>
    <w:multiLevelType w:val="multilevel"/>
    <w:tmpl w:val="1E34F8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BEC1733"/>
    <w:multiLevelType w:val="multilevel"/>
    <w:tmpl w:val="78B09E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775666"/>
    <w:multiLevelType w:val="multilevel"/>
    <w:tmpl w:val="83BE6F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4FD5707"/>
    <w:multiLevelType w:val="multilevel"/>
    <w:tmpl w:val="DDD0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0B6042"/>
    <w:multiLevelType w:val="multilevel"/>
    <w:tmpl w:val="31B0A0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EE709E"/>
    <w:multiLevelType w:val="multilevel"/>
    <w:tmpl w:val="7DA82C00"/>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0D921BE"/>
    <w:multiLevelType w:val="multilevel"/>
    <w:tmpl w:val="729AF7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03E3D2B"/>
    <w:multiLevelType w:val="multilevel"/>
    <w:tmpl w:val="D4F67B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4203316"/>
    <w:multiLevelType w:val="multilevel"/>
    <w:tmpl w:val="4010FD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C55C4A"/>
    <w:multiLevelType w:val="multilevel"/>
    <w:tmpl w:val="BC5C9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6"/>
  </w:num>
  <w:num w:numId="4">
    <w:abstractNumId w:val="13"/>
  </w:num>
  <w:num w:numId="5">
    <w:abstractNumId w:val="14"/>
  </w:num>
  <w:num w:numId="6">
    <w:abstractNumId w:val="2"/>
  </w:num>
  <w:num w:numId="7">
    <w:abstractNumId w:val="5"/>
  </w:num>
  <w:num w:numId="8">
    <w:abstractNumId w:val="0"/>
  </w:num>
  <w:num w:numId="9">
    <w:abstractNumId w:val="11"/>
  </w:num>
  <w:num w:numId="10">
    <w:abstractNumId w:val="3"/>
  </w:num>
  <w:num w:numId="11">
    <w:abstractNumId w:val="8"/>
  </w:num>
  <w:num w:numId="12">
    <w:abstractNumId w:val="17"/>
  </w:num>
  <w:num w:numId="13">
    <w:abstractNumId w:val="10"/>
  </w:num>
  <w:num w:numId="14">
    <w:abstractNumId w:val="12"/>
  </w:num>
  <w:num w:numId="15">
    <w:abstractNumId w:val="9"/>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D8"/>
    <w:rsid w:val="00014473"/>
    <w:rsid w:val="003854EC"/>
    <w:rsid w:val="00470A02"/>
    <w:rsid w:val="0057565A"/>
    <w:rsid w:val="00777E12"/>
    <w:rsid w:val="00797CD8"/>
    <w:rsid w:val="008B6669"/>
    <w:rsid w:val="00912576"/>
    <w:rsid w:val="009D1A6D"/>
    <w:rsid w:val="009D76DB"/>
    <w:rsid w:val="00C7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500D"/>
  <w15:docId w15:val="{DF6511DF-C1F8-4B94-85A0-521443E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0"/>
      <w:szCs w:val="3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21">
    <w:name w:val="Heading #2"/>
    <w:basedOn w:val="Normal"/>
    <w:link w:val="Heading20"/>
    <w:pPr>
      <w:ind w:firstLine="580"/>
      <w:outlineLvl w:val="1"/>
    </w:pPr>
    <w:rPr>
      <w:rFonts w:ascii="Times New Roman" w:eastAsia="Times New Roman" w:hAnsi="Times New Roman" w:cs="Times New Roman"/>
      <w:sz w:val="30"/>
      <w:szCs w:val="3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31">
    <w:name w:val="Heading #3"/>
    <w:basedOn w:val="Normal"/>
    <w:link w:val="Heading30"/>
    <w:pPr>
      <w:spacing w:line="276" w:lineRule="auto"/>
      <w:ind w:firstLine="260"/>
      <w:outlineLvl w:val="2"/>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7EdVnUP70SaBM2RU+9UDURK12Q==">CgMxLjA4AHIhMUgzcnhqVGM2QllKVE9vTms2Uzhhdm1QSFc5NzFfSnlo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2024-02-20T04:08:00Z</dcterms:created>
  <dcterms:modified xsi:type="dcterms:W3CDTF">2024-02-20T04:08:00Z</dcterms:modified>
</cp:coreProperties>
</file>