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F11D6" w14:textId="77777777" w:rsidR="002D74B1" w:rsidRDefault="006F4CFF" w:rsidP="00AC13C8">
      <w:pPr>
        <w:pBdr>
          <w:top w:val="nil"/>
          <w:left w:val="nil"/>
          <w:bottom w:val="nil"/>
          <w:right w:val="nil"/>
          <w:between w:val="nil"/>
        </w:pBdr>
        <w:tabs>
          <w:tab w:val="left" w:pos="360"/>
          <w:tab w:val="left" w:pos="426"/>
          <w:tab w:val="left" w:pos="3110"/>
        </w:tabs>
        <w:spacing w:after="120" w:line="360" w:lineRule="auto"/>
        <w:rPr>
          <w:rFonts w:ascii="Arial" w:eastAsia="Arial" w:hAnsi="Arial" w:cs="Arial"/>
          <w:b/>
          <w:color w:val="010000"/>
          <w:sz w:val="20"/>
          <w:szCs w:val="20"/>
        </w:rPr>
      </w:pPr>
      <w:bookmarkStart w:id="0" w:name="_heading=h.gjdgxs"/>
      <w:bookmarkStart w:id="1" w:name="_GoBack"/>
      <w:bookmarkEnd w:id="0"/>
      <w:bookmarkEnd w:id="1"/>
      <w:r>
        <w:rPr>
          <w:rFonts w:ascii="Arial" w:hAnsi="Arial"/>
          <w:b/>
          <w:color w:val="010000"/>
          <w:sz w:val="20"/>
        </w:rPr>
        <w:t>BTV: Annual Corporate Governance Report 2023</w:t>
      </w:r>
    </w:p>
    <w:p w14:paraId="0A2BF179" w14:textId="77777777" w:rsidR="002D74B1" w:rsidRDefault="006F4CFF" w:rsidP="00AC13C8">
      <w:pPr>
        <w:pBdr>
          <w:top w:val="nil"/>
          <w:left w:val="nil"/>
          <w:bottom w:val="nil"/>
          <w:right w:val="nil"/>
          <w:between w:val="nil"/>
        </w:pBdr>
        <w:tabs>
          <w:tab w:val="left" w:pos="360"/>
          <w:tab w:val="left" w:pos="426"/>
          <w:tab w:val="left" w:pos="3110"/>
        </w:tabs>
        <w:spacing w:after="120" w:line="360" w:lineRule="auto"/>
        <w:rPr>
          <w:rFonts w:ascii="Arial" w:eastAsia="Arial" w:hAnsi="Arial" w:cs="Arial"/>
          <w:color w:val="010000"/>
          <w:sz w:val="20"/>
          <w:szCs w:val="20"/>
        </w:rPr>
      </w:pPr>
      <w:r>
        <w:rPr>
          <w:rFonts w:ascii="Arial" w:hAnsi="Arial"/>
          <w:color w:val="010000"/>
          <w:sz w:val="20"/>
        </w:rPr>
        <w:t>On January 30, 2024, Ben Thanh Tourist Service Corporation announced Report on corporate governance in 2023 as follows:</w:t>
      </w:r>
    </w:p>
    <w:p w14:paraId="52DB614F" w14:textId="77777777" w:rsidR="002D74B1" w:rsidRDefault="006F4CFF" w:rsidP="00AC13C8">
      <w:pPr>
        <w:numPr>
          <w:ilvl w:val="0"/>
          <w:numId w:val="7"/>
        </w:numPr>
        <w:pBdr>
          <w:top w:val="nil"/>
          <w:left w:val="nil"/>
          <w:bottom w:val="nil"/>
          <w:right w:val="nil"/>
          <w:between w:val="nil"/>
        </w:pBdr>
        <w:tabs>
          <w:tab w:val="left" w:pos="254"/>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Name of listed company: Ben Thanh Tourist Service Corporation</w:t>
      </w:r>
    </w:p>
    <w:p w14:paraId="4530EFF0" w14:textId="77777777" w:rsidR="002D74B1" w:rsidRDefault="006F4CFF" w:rsidP="00AC13C8">
      <w:pPr>
        <w:numPr>
          <w:ilvl w:val="0"/>
          <w:numId w:val="7"/>
        </w:numPr>
        <w:pBdr>
          <w:top w:val="nil"/>
          <w:left w:val="nil"/>
          <w:bottom w:val="nil"/>
          <w:right w:val="nil"/>
          <w:between w:val="nil"/>
        </w:pBdr>
        <w:tabs>
          <w:tab w:val="left" w:pos="254"/>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Head office address: 70 Ly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Trong</w:t>
      </w:r>
      <w:proofErr w:type="spellEnd"/>
      <w:r>
        <w:rPr>
          <w:rFonts w:ascii="Arial" w:hAnsi="Arial"/>
          <w:color w:val="010000"/>
          <w:sz w:val="20"/>
        </w:rPr>
        <w:t>, Ben Thanh Ward, District 1, Ho Chi Minh City, Vietnam</w:t>
      </w:r>
    </w:p>
    <w:p w14:paraId="017194AC" w14:textId="77777777" w:rsidR="002D74B1" w:rsidRDefault="006F4CFF" w:rsidP="00AC13C8">
      <w:pPr>
        <w:numPr>
          <w:ilvl w:val="0"/>
          <w:numId w:val="7"/>
        </w:numPr>
        <w:pBdr>
          <w:top w:val="nil"/>
          <w:left w:val="nil"/>
          <w:bottom w:val="nil"/>
          <w:right w:val="nil"/>
          <w:between w:val="nil"/>
        </w:pBdr>
        <w:tabs>
          <w:tab w:val="left" w:pos="254"/>
          <w:tab w:val="left" w:pos="360"/>
          <w:tab w:val="left" w:pos="426"/>
          <w:tab w:val="left" w:pos="3956"/>
        </w:tabs>
        <w:spacing w:after="120" w:line="360" w:lineRule="auto"/>
        <w:rPr>
          <w:rFonts w:ascii="Arial" w:eastAsia="Arial" w:hAnsi="Arial" w:cs="Arial"/>
          <w:color w:val="010000"/>
          <w:sz w:val="20"/>
          <w:szCs w:val="20"/>
        </w:rPr>
      </w:pPr>
      <w:r>
        <w:rPr>
          <w:rFonts w:ascii="Arial" w:hAnsi="Arial"/>
          <w:color w:val="010000"/>
          <w:sz w:val="20"/>
        </w:rPr>
        <w:t xml:space="preserve">Tel: 028.35.20.20.20 Email: </w:t>
      </w:r>
      <w:hyperlink r:id="rId6">
        <w:r>
          <w:rPr>
            <w:rFonts w:ascii="Arial" w:hAnsi="Arial"/>
            <w:color w:val="010000"/>
            <w:sz w:val="20"/>
          </w:rPr>
          <w:t>benthanh@benthanhtourist.com</w:t>
        </w:r>
      </w:hyperlink>
    </w:p>
    <w:p w14:paraId="7D612CB9" w14:textId="77777777" w:rsidR="002D74B1" w:rsidRDefault="006F4CFF" w:rsidP="00AC13C8">
      <w:pPr>
        <w:numPr>
          <w:ilvl w:val="0"/>
          <w:numId w:val="7"/>
        </w:numPr>
        <w:pBdr>
          <w:top w:val="nil"/>
          <w:left w:val="nil"/>
          <w:bottom w:val="nil"/>
          <w:right w:val="nil"/>
          <w:between w:val="nil"/>
        </w:pBdr>
        <w:tabs>
          <w:tab w:val="left" w:pos="254"/>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Charter capital: VND 250,000,000,000</w:t>
      </w:r>
    </w:p>
    <w:p w14:paraId="13FDB5CA" w14:textId="77777777" w:rsidR="002D74B1" w:rsidRDefault="006F4CFF" w:rsidP="00AC13C8">
      <w:pPr>
        <w:numPr>
          <w:ilvl w:val="0"/>
          <w:numId w:val="7"/>
        </w:numPr>
        <w:pBdr>
          <w:top w:val="nil"/>
          <w:left w:val="nil"/>
          <w:bottom w:val="nil"/>
          <w:right w:val="nil"/>
          <w:between w:val="nil"/>
        </w:pBdr>
        <w:tabs>
          <w:tab w:val="left" w:pos="254"/>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Securities code: BTV</w:t>
      </w:r>
    </w:p>
    <w:p w14:paraId="0733B9B6" w14:textId="77777777" w:rsidR="002D74B1" w:rsidRDefault="006F4CFF" w:rsidP="00AC13C8">
      <w:pPr>
        <w:numPr>
          <w:ilvl w:val="0"/>
          <w:numId w:val="1"/>
        </w:numPr>
        <w:pBdr>
          <w:top w:val="nil"/>
          <w:left w:val="nil"/>
          <w:bottom w:val="nil"/>
          <w:right w:val="nil"/>
          <w:between w:val="nil"/>
        </w:pBdr>
        <w:tabs>
          <w:tab w:val="left" w:pos="360"/>
          <w:tab w:val="left" w:pos="426"/>
          <w:tab w:val="left" w:pos="684"/>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66683EDA"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 (including General Mandates approved by collecting shareholders' opinions via a ballot)</w:t>
      </w:r>
    </w:p>
    <w:tbl>
      <w:tblPr>
        <w:tblStyle w:val="6"/>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690"/>
        <w:gridCol w:w="1295"/>
        <w:gridCol w:w="5325"/>
      </w:tblGrid>
      <w:tr w:rsidR="002D74B1" w14:paraId="50056E6C" w14:textId="77777777">
        <w:tc>
          <w:tcPr>
            <w:tcW w:w="709" w:type="dxa"/>
            <w:shd w:val="clear" w:color="auto" w:fill="auto"/>
            <w:tcMar>
              <w:top w:w="0" w:type="dxa"/>
              <w:bottom w:w="0" w:type="dxa"/>
            </w:tcMar>
            <w:vAlign w:val="center"/>
          </w:tcPr>
          <w:p w14:paraId="484012D4"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1690" w:type="dxa"/>
            <w:shd w:val="clear" w:color="auto" w:fill="auto"/>
            <w:tcMar>
              <w:top w:w="0" w:type="dxa"/>
              <w:bottom w:w="0" w:type="dxa"/>
            </w:tcMar>
            <w:vAlign w:val="center"/>
          </w:tcPr>
          <w:p w14:paraId="5D1F1C7D" w14:textId="37B201F8"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General Man</w:t>
            </w:r>
            <w:r w:rsidR="004F04F4">
              <w:rPr>
                <w:rFonts w:ascii="Arial" w:hAnsi="Arial"/>
                <w:color w:val="010000"/>
                <w:sz w:val="20"/>
              </w:rPr>
              <w:t>date</w:t>
            </w:r>
            <w:r>
              <w:rPr>
                <w:rFonts w:ascii="Arial" w:hAnsi="Arial"/>
                <w:color w:val="010000"/>
                <w:sz w:val="20"/>
              </w:rPr>
              <w:t xml:space="preserve"> No.</w:t>
            </w:r>
          </w:p>
        </w:tc>
        <w:tc>
          <w:tcPr>
            <w:tcW w:w="1295" w:type="dxa"/>
            <w:shd w:val="clear" w:color="auto" w:fill="auto"/>
            <w:tcMar>
              <w:top w:w="0" w:type="dxa"/>
              <w:bottom w:w="0" w:type="dxa"/>
            </w:tcMar>
            <w:vAlign w:val="center"/>
          </w:tcPr>
          <w:p w14:paraId="0D94E093"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Date</w:t>
            </w:r>
          </w:p>
        </w:tc>
        <w:tc>
          <w:tcPr>
            <w:tcW w:w="5325" w:type="dxa"/>
            <w:shd w:val="clear" w:color="auto" w:fill="auto"/>
            <w:tcMar>
              <w:top w:w="0" w:type="dxa"/>
              <w:bottom w:w="0" w:type="dxa"/>
            </w:tcMar>
            <w:vAlign w:val="center"/>
          </w:tcPr>
          <w:p w14:paraId="23780FDE"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Content</w:t>
            </w:r>
          </w:p>
        </w:tc>
      </w:tr>
      <w:tr w:rsidR="002D74B1" w14:paraId="74F92E5C" w14:textId="77777777">
        <w:tc>
          <w:tcPr>
            <w:tcW w:w="709" w:type="dxa"/>
            <w:shd w:val="clear" w:color="auto" w:fill="auto"/>
            <w:tcMar>
              <w:top w:w="0" w:type="dxa"/>
              <w:bottom w:w="0" w:type="dxa"/>
            </w:tcMar>
            <w:vAlign w:val="center"/>
          </w:tcPr>
          <w:p w14:paraId="7B69F69A"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1690" w:type="dxa"/>
            <w:shd w:val="clear" w:color="auto" w:fill="auto"/>
            <w:tcMar>
              <w:top w:w="0" w:type="dxa"/>
              <w:bottom w:w="0" w:type="dxa"/>
            </w:tcMar>
            <w:vAlign w:val="center"/>
          </w:tcPr>
          <w:p w14:paraId="2B267C31"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01/2023/NQ-DHDCD</w:t>
            </w:r>
          </w:p>
        </w:tc>
        <w:tc>
          <w:tcPr>
            <w:tcW w:w="1295" w:type="dxa"/>
            <w:shd w:val="clear" w:color="auto" w:fill="auto"/>
            <w:tcMar>
              <w:top w:w="0" w:type="dxa"/>
              <w:bottom w:w="0" w:type="dxa"/>
            </w:tcMar>
            <w:vAlign w:val="center"/>
          </w:tcPr>
          <w:p w14:paraId="7E771C38"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May 19, 2023</w:t>
            </w:r>
          </w:p>
        </w:tc>
        <w:tc>
          <w:tcPr>
            <w:tcW w:w="5325" w:type="dxa"/>
            <w:shd w:val="clear" w:color="auto" w:fill="auto"/>
            <w:tcMar>
              <w:top w:w="0" w:type="dxa"/>
              <w:bottom w:w="0" w:type="dxa"/>
            </w:tcMar>
            <w:vAlign w:val="center"/>
          </w:tcPr>
          <w:p w14:paraId="3A8287EE"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w:t>
            </w:r>
          </w:p>
          <w:p w14:paraId="3CA58B67" w14:textId="77777777" w:rsidR="002D74B1" w:rsidRDefault="006F4CFF" w:rsidP="00AC13C8">
            <w:pPr>
              <w:numPr>
                <w:ilvl w:val="0"/>
                <w:numId w:val="8"/>
              </w:numPr>
              <w:pBdr>
                <w:top w:val="nil"/>
                <w:left w:val="nil"/>
                <w:bottom w:val="nil"/>
                <w:right w:val="nil"/>
                <w:between w:val="nil"/>
              </w:pBdr>
              <w:tabs>
                <w:tab w:val="left" w:pos="367"/>
                <w:tab w:val="left" w:pos="426"/>
              </w:tabs>
              <w:spacing w:after="120" w:line="360" w:lineRule="auto"/>
              <w:rPr>
                <w:rFonts w:ascii="Arial" w:eastAsia="Arial" w:hAnsi="Arial" w:cs="Arial"/>
                <w:color w:val="010000"/>
                <w:sz w:val="20"/>
                <w:szCs w:val="20"/>
              </w:rPr>
            </w:pPr>
            <w:r>
              <w:rPr>
                <w:rFonts w:ascii="Arial" w:hAnsi="Arial"/>
                <w:color w:val="010000"/>
                <w:sz w:val="20"/>
              </w:rPr>
              <w:t>Report on activities of the Board of Directors in 2022;</w:t>
            </w:r>
          </w:p>
          <w:p w14:paraId="35E1D55F" w14:textId="77777777" w:rsidR="002D74B1" w:rsidRDefault="006F4CFF" w:rsidP="00AC13C8">
            <w:pPr>
              <w:numPr>
                <w:ilvl w:val="0"/>
                <w:numId w:val="8"/>
              </w:numPr>
              <w:pBdr>
                <w:top w:val="nil"/>
                <w:left w:val="nil"/>
                <w:bottom w:val="nil"/>
                <w:right w:val="nil"/>
                <w:between w:val="nil"/>
              </w:pBdr>
              <w:tabs>
                <w:tab w:val="left" w:pos="360"/>
                <w:tab w:val="left" w:pos="392"/>
                <w:tab w:val="left" w:pos="426"/>
              </w:tabs>
              <w:spacing w:after="120" w:line="360" w:lineRule="auto"/>
              <w:rPr>
                <w:rFonts w:ascii="Arial" w:eastAsia="Arial" w:hAnsi="Arial" w:cs="Arial"/>
                <w:color w:val="010000"/>
                <w:sz w:val="20"/>
                <w:szCs w:val="20"/>
              </w:rPr>
            </w:pPr>
            <w:r>
              <w:rPr>
                <w:rFonts w:ascii="Arial" w:hAnsi="Arial"/>
                <w:color w:val="010000"/>
                <w:sz w:val="20"/>
              </w:rPr>
              <w:t>Approve the Report of the General Manager on business activity results in 2022</w:t>
            </w:r>
          </w:p>
          <w:p w14:paraId="33C36704" w14:textId="77777777" w:rsidR="002D74B1" w:rsidRDefault="006F4CFF" w:rsidP="00AC13C8">
            <w:pPr>
              <w:numPr>
                <w:ilvl w:val="0"/>
                <w:numId w:val="8"/>
              </w:numPr>
              <w:pBdr>
                <w:top w:val="nil"/>
                <w:left w:val="nil"/>
                <w:bottom w:val="nil"/>
                <w:right w:val="nil"/>
                <w:between w:val="nil"/>
              </w:pBdr>
              <w:tabs>
                <w:tab w:val="left" w:pos="362"/>
                <w:tab w:val="left" w:pos="426"/>
              </w:tabs>
              <w:spacing w:after="120" w:line="360" w:lineRule="auto"/>
              <w:rPr>
                <w:rFonts w:ascii="Arial" w:eastAsia="Arial" w:hAnsi="Arial" w:cs="Arial"/>
                <w:color w:val="010000"/>
                <w:sz w:val="20"/>
                <w:szCs w:val="20"/>
              </w:rPr>
            </w:pPr>
            <w:r>
              <w:rPr>
                <w:rFonts w:ascii="Arial" w:hAnsi="Arial"/>
                <w:color w:val="010000"/>
                <w:sz w:val="20"/>
              </w:rPr>
              <w:t>Report on activities of the Supervisory Board</w:t>
            </w:r>
          </w:p>
          <w:p w14:paraId="6A53E58F" w14:textId="77777777" w:rsidR="002D74B1" w:rsidRDefault="006F4CFF" w:rsidP="00AC13C8">
            <w:pPr>
              <w:numPr>
                <w:ilvl w:val="0"/>
                <w:numId w:val="8"/>
              </w:numPr>
              <w:pBdr>
                <w:top w:val="nil"/>
                <w:left w:val="nil"/>
                <w:bottom w:val="nil"/>
                <w:right w:val="nil"/>
                <w:between w:val="nil"/>
              </w:pBdr>
              <w:tabs>
                <w:tab w:val="left" w:pos="369"/>
                <w:tab w:val="left" w:pos="426"/>
              </w:tabs>
              <w:spacing w:after="120" w:line="360" w:lineRule="auto"/>
              <w:rPr>
                <w:rFonts w:ascii="Arial" w:eastAsia="Arial" w:hAnsi="Arial" w:cs="Arial"/>
                <w:color w:val="010000"/>
                <w:sz w:val="20"/>
                <w:szCs w:val="20"/>
              </w:rPr>
            </w:pPr>
            <w:r>
              <w:rPr>
                <w:rFonts w:ascii="Arial" w:hAnsi="Arial"/>
                <w:color w:val="010000"/>
                <w:sz w:val="20"/>
              </w:rPr>
              <w:t>The Company’s Financial Statements 2022 (Audited)</w:t>
            </w:r>
          </w:p>
          <w:p w14:paraId="2F9A8860" w14:textId="77777777" w:rsidR="002D74B1" w:rsidRDefault="006F4CFF" w:rsidP="00AC13C8">
            <w:pPr>
              <w:numPr>
                <w:ilvl w:val="0"/>
                <w:numId w:val="8"/>
              </w:numPr>
              <w:pBdr>
                <w:top w:val="nil"/>
                <w:left w:val="nil"/>
                <w:bottom w:val="nil"/>
                <w:right w:val="nil"/>
                <w:between w:val="nil"/>
              </w:pBdr>
              <w:tabs>
                <w:tab w:val="left" w:pos="365"/>
                <w:tab w:val="left" w:pos="426"/>
              </w:tabs>
              <w:spacing w:after="120" w:line="360" w:lineRule="auto"/>
              <w:rPr>
                <w:rFonts w:ascii="Arial" w:eastAsia="Arial" w:hAnsi="Arial" w:cs="Arial"/>
                <w:color w:val="010000"/>
                <w:sz w:val="20"/>
                <w:szCs w:val="20"/>
              </w:rPr>
            </w:pPr>
            <w:r>
              <w:rPr>
                <w:rFonts w:ascii="Arial" w:hAnsi="Arial"/>
                <w:color w:val="010000"/>
                <w:sz w:val="20"/>
              </w:rPr>
              <w:t>The Report on the profit distribution in 2022.</w:t>
            </w:r>
          </w:p>
          <w:p w14:paraId="566E9427" w14:textId="77777777" w:rsidR="002D74B1" w:rsidRDefault="006F4CFF" w:rsidP="00AC13C8">
            <w:pPr>
              <w:numPr>
                <w:ilvl w:val="0"/>
                <w:numId w:val="8"/>
              </w:numPr>
              <w:pBdr>
                <w:top w:val="nil"/>
                <w:left w:val="nil"/>
                <w:bottom w:val="nil"/>
                <w:right w:val="nil"/>
                <w:between w:val="nil"/>
              </w:pBdr>
              <w:tabs>
                <w:tab w:val="left" w:pos="360"/>
                <w:tab w:val="left" w:pos="385"/>
                <w:tab w:val="left" w:pos="426"/>
              </w:tabs>
              <w:spacing w:after="120" w:line="360" w:lineRule="auto"/>
              <w:rPr>
                <w:rFonts w:ascii="Arial" w:eastAsia="Arial" w:hAnsi="Arial" w:cs="Arial"/>
                <w:color w:val="010000"/>
                <w:sz w:val="20"/>
                <w:szCs w:val="20"/>
              </w:rPr>
            </w:pPr>
            <w:r>
              <w:rPr>
                <w:rFonts w:ascii="Arial" w:hAnsi="Arial"/>
                <w:color w:val="010000"/>
                <w:sz w:val="20"/>
              </w:rPr>
              <w:t>Business plan for 2023 and the profit distribution plan of the Company for 2023.</w:t>
            </w:r>
          </w:p>
          <w:p w14:paraId="6B368EBB" w14:textId="77777777" w:rsidR="002D74B1" w:rsidRDefault="006F4CFF" w:rsidP="00AC13C8">
            <w:pPr>
              <w:numPr>
                <w:ilvl w:val="0"/>
                <w:numId w:val="8"/>
              </w:numPr>
              <w:pBdr>
                <w:top w:val="nil"/>
                <w:left w:val="nil"/>
                <w:bottom w:val="nil"/>
                <w:right w:val="nil"/>
                <w:between w:val="nil"/>
              </w:pBdr>
              <w:tabs>
                <w:tab w:val="left" w:pos="362"/>
                <w:tab w:val="left" w:pos="426"/>
              </w:tabs>
              <w:spacing w:after="120" w:line="360" w:lineRule="auto"/>
              <w:rPr>
                <w:rFonts w:ascii="Arial" w:eastAsia="Arial" w:hAnsi="Arial" w:cs="Arial"/>
                <w:color w:val="010000"/>
                <w:sz w:val="20"/>
                <w:szCs w:val="20"/>
              </w:rPr>
            </w:pPr>
            <w:r>
              <w:rPr>
                <w:rFonts w:ascii="Arial" w:hAnsi="Arial"/>
                <w:color w:val="010000"/>
                <w:sz w:val="20"/>
              </w:rPr>
              <w:t>Proposal on the remuneration of the Board of Directors and Supervisory Board in 2023</w:t>
            </w:r>
          </w:p>
          <w:p w14:paraId="270E91B9" w14:textId="77777777" w:rsidR="002D74B1" w:rsidRDefault="006F4CFF" w:rsidP="00AC13C8">
            <w:pPr>
              <w:numPr>
                <w:ilvl w:val="0"/>
                <w:numId w:val="8"/>
              </w:numPr>
              <w:pBdr>
                <w:top w:val="nil"/>
                <w:left w:val="nil"/>
                <w:bottom w:val="nil"/>
                <w:right w:val="nil"/>
                <w:between w:val="nil"/>
              </w:pBdr>
              <w:tabs>
                <w:tab w:val="left" w:pos="374"/>
                <w:tab w:val="left" w:pos="426"/>
              </w:tabs>
              <w:spacing w:after="120" w:line="360" w:lineRule="auto"/>
              <w:rPr>
                <w:rFonts w:ascii="Arial" w:eastAsia="Arial" w:hAnsi="Arial" w:cs="Arial"/>
                <w:color w:val="010000"/>
                <w:sz w:val="20"/>
                <w:szCs w:val="20"/>
              </w:rPr>
            </w:pPr>
            <w:r>
              <w:rPr>
                <w:rFonts w:ascii="Arial" w:hAnsi="Arial"/>
                <w:color w:val="010000"/>
                <w:sz w:val="20"/>
              </w:rPr>
              <w:t>Proposal on authorizing the Board of Directors to select one of the two audit companies from the list to audit the Financial Statements for the year 2023.</w:t>
            </w:r>
          </w:p>
        </w:tc>
      </w:tr>
    </w:tbl>
    <w:p w14:paraId="16747C8E" w14:textId="77777777" w:rsidR="002D74B1" w:rsidRDefault="006F4CFF" w:rsidP="00AC13C8">
      <w:pPr>
        <w:numPr>
          <w:ilvl w:val="0"/>
          <w:numId w:val="1"/>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 in 2023:</w:t>
      </w:r>
    </w:p>
    <w:p w14:paraId="0DDB1441" w14:textId="77777777" w:rsidR="002D74B1" w:rsidRDefault="006F4CFF" w:rsidP="00AC13C8">
      <w:pPr>
        <w:numPr>
          <w:ilvl w:val="0"/>
          <w:numId w:val="2"/>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5"/>
        <w:tblW w:w="9019" w:type="dxa"/>
        <w:tblLayout w:type="fixed"/>
        <w:tblLook w:val="0400" w:firstRow="0" w:lastRow="0" w:firstColumn="0" w:lastColumn="0" w:noHBand="0" w:noVBand="1"/>
      </w:tblPr>
      <w:tblGrid>
        <w:gridCol w:w="671"/>
        <w:gridCol w:w="3375"/>
        <w:gridCol w:w="1328"/>
        <w:gridCol w:w="1964"/>
        <w:gridCol w:w="1681"/>
      </w:tblGrid>
      <w:tr w:rsidR="002D74B1" w14:paraId="2D7F3E5A" w14:textId="77777777">
        <w:tc>
          <w:tcPr>
            <w:tcW w:w="671" w:type="dxa"/>
            <w:vMerge w:val="restart"/>
            <w:tcBorders>
              <w:top w:val="single" w:sz="4" w:space="0" w:color="000000"/>
              <w:left w:val="single" w:sz="4" w:space="0" w:color="000000"/>
            </w:tcBorders>
            <w:shd w:val="clear" w:color="auto" w:fill="auto"/>
            <w:tcMar>
              <w:top w:w="0" w:type="dxa"/>
              <w:bottom w:w="0" w:type="dxa"/>
            </w:tcMar>
            <w:vAlign w:val="center"/>
          </w:tcPr>
          <w:p w14:paraId="28A4ABBA"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375" w:type="dxa"/>
            <w:vMerge w:val="restart"/>
            <w:tcBorders>
              <w:top w:val="single" w:sz="4" w:space="0" w:color="000000"/>
              <w:left w:val="single" w:sz="4" w:space="0" w:color="000000"/>
            </w:tcBorders>
            <w:shd w:val="clear" w:color="auto" w:fill="auto"/>
            <w:tcMar>
              <w:top w:w="0" w:type="dxa"/>
              <w:bottom w:w="0" w:type="dxa"/>
            </w:tcMar>
            <w:vAlign w:val="center"/>
          </w:tcPr>
          <w:p w14:paraId="505CB531"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328" w:type="dxa"/>
            <w:vMerge w:val="restart"/>
            <w:tcBorders>
              <w:top w:val="single" w:sz="4" w:space="0" w:color="000000"/>
              <w:left w:val="single" w:sz="4" w:space="0" w:color="000000"/>
            </w:tcBorders>
            <w:shd w:val="clear" w:color="auto" w:fill="auto"/>
            <w:tcMar>
              <w:top w:w="0" w:type="dxa"/>
              <w:bottom w:w="0" w:type="dxa"/>
            </w:tcMar>
            <w:vAlign w:val="center"/>
          </w:tcPr>
          <w:p w14:paraId="0FA0029A"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3645"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9093B5"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2D74B1" w14:paraId="32ABF081" w14:textId="77777777">
        <w:tc>
          <w:tcPr>
            <w:tcW w:w="671" w:type="dxa"/>
            <w:vMerge/>
            <w:tcBorders>
              <w:top w:val="single" w:sz="4" w:space="0" w:color="000000"/>
              <w:left w:val="single" w:sz="4" w:space="0" w:color="000000"/>
            </w:tcBorders>
            <w:shd w:val="clear" w:color="auto" w:fill="auto"/>
            <w:tcMar>
              <w:top w:w="0" w:type="dxa"/>
              <w:bottom w:w="0" w:type="dxa"/>
            </w:tcMar>
            <w:vAlign w:val="center"/>
          </w:tcPr>
          <w:p w14:paraId="0587D3FF" w14:textId="77777777" w:rsidR="002D74B1" w:rsidRDefault="002D74B1" w:rsidP="00AC13C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375" w:type="dxa"/>
            <w:vMerge/>
            <w:tcBorders>
              <w:top w:val="single" w:sz="4" w:space="0" w:color="000000"/>
              <w:left w:val="single" w:sz="4" w:space="0" w:color="000000"/>
            </w:tcBorders>
            <w:shd w:val="clear" w:color="auto" w:fill="auto"/>
            <w:tcMar>
              <w:top w:w="0" w:type="dxa"/>
              <w:bottom w:w="0" w:type="dxa"/>
            </w:tcMar>
            <w:vAlign w:val="center"/>
          </w:tcPr>
          <w:p w14:paraId="46DC942F" w14:textId="77777777" w:rsidR="002D74B1" w:rsidRDefault="002D74B1" w:rsidP="00AC13C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28" w:type="dxa"/>
            <w:vMerge/>
            <w:tcBorders>
              <w:top w:val="single" w:sz="4" w:space="0" w:color="000000"/>
              <w:left w:val="single" w:sz="4" w:space="0" w:color="000000"/>
            </w:tcBorders>
            <w:shd w:val="clear" w:color="auto" w:fill="auto"/>
            <w:tcMar>
              <w:top w:w="0" w:type="dxa"/>
              <w:bottom w:w="0" w:type="dxa"/>
            </w:tcMar>
            <w:vAlign w:val="center"/>
          </w:tcPr>
          <w:p w14:paraId="172DB1E8" w14:textId="77777777" w:rsidR="002D74B1" w:rsidRDefault="002D74B1" w:rsidP="00AC13C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9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0EDB29"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FA917C"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2D74B1" w14:paraId="764A980E" w14:textId="77777777">
        <w:tc>
          <w:tcPr>
            <w:tcW w:w="67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365005" w14:textId="77777777" w:rsidR="002D74B1" w:rsidRDefault="006F4CFF" w:rsidP="00AC13C8">
            <w:pPr>
              <w:tabs>
                <w:tab w:val="left" w:pos="360"/>
                <w:tab w:val="left" w:pos="426"/>
              </w:tabs>
              <w:jc w:val="center"/>
              <w:rPr>
                <w:rFonts w:ascii="Arial" w:eastAsia="Arial" w:hAnsi="Arial" w:cs="Arial"/>
                <w:color w:val="010000"/>
                <w:sz w:val="20"/>
                <w:szCs w:val="20"/>
              </w:rPr>
            </w:pPr>
            <w:r>
              <w:rPr>
                <w:rFonts w:ascii="Arial" w:hAnsi="Arial"/>
                <w:color w:val="010000"/>
                <w:sz w:val="20"/>
              </w:rPr>
              <w:lastRenderedPageBreak/>
              <w:t>1</w:t>
            </w:r>
          </w:p>
        </w:tc>
        <w:tc>
          <w:tcPr>
            <w:tcW w:w="33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A88A6A" w14:textId="77777777" w:rsidR="002D74B1" w:rsidRDefault="006F4CFF" w:rsidP="00AC13C8">
            <w:pPr>
              <w:tabs>
                <w:tab w:val="left" w:pos="360"/>
                <w:tab w:val="left" w:pos="426"/>
              </w:tabs>
              <w:rPr>
                <w:rFonts w:ascii="Arial" w:eastAsia="Arial" w:hAnsi="Arial" w:cs="Arial"/>
                <w:color w:val="010000"/>
                <w:sz w:val="20"/>
                <w:szCs w:val="20"/>
              </w:rPr>
            </w:pPr>
            <w:r>
              <w:rPr>
                <w:rFonts w:ascii="Arial" w:hAnsi="Arial"/>
                <w:color w:val="010000"/>
                <w:sz w:val="20"/>
              </w:rPr>
              <w:t xml:space="preserve">Mr. Hoang Tam </w:t>
            </w:r>
            <w:proofErr w:type="spellStart"/>
            <w:r>
              <w:rPr>
                <w:rFonts w:ascii="Arial" w:hAnsi="Arial"/>
                <w:color w:val="010000"/>
                <w:sz w:val="20"/>
              </w:rPr>
              <w:t>Hoa</w:t>
            </w:r>
            <w:proofErr w:type="spellEnd"/>
          </w:p>
        </w:tc>
        <w:tc>
          <w:tcPr>
            <w:tcW w:w="132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D2B9A1" w14:textId="77777777" w:rsidR="002D74B1" w:rsidRDefault="006F4CFF" w:rsidP="00AC13C8">
            <w:pPr>
              <w:tabs>
                <w:tab w:val="left" w:pos="360"/>
                <w:tab w:val="left" w:pos="426"/>
              </w:tabs>
              <w:jc w:val="center"/>
              <w:rPr>
                <w:rFonts w:ascii="Arial" w:eastAsia="Arial" w:hAnsi="Arial" w:cs="Arial"/>
                <w:color w:val="010000"/>
                <w:sz w:val="20"/>
                <w:szCs w:val="20"/>
              </w:rPr>
            </w:pPr>
            <w:r>
              <w:rPr>
                <w:rFonts w:ascii="Arial" w:hAnsi="Arial"/>
                <w:color w:val="010000"/>
                <w:sz w:val="20"/>
              </w:rPr>
              <w:t>Chair of the Audit Committee</w:t>
            </w:r>
          </w:p>
        </w:tc>
        <w:tc>
          <w:tcPr>
            <w:tcW w:w="19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284D5F"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02, 2021</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2D2755" w14:textId="77777777" w:rsidR="002D74B1" w:rsidRDefault="002D74B1" w:rsidP="00AC13C8">
            <w:pPr>
              <w:pBdr>
                <w:top w:val="nil"/>
                <w:left w:val="nil"/>
                <w:bottom w:val="nil"/>
                <w:right w:val="nil"/>
                <w:between w:val="nil"/>
              </w:pBdr>
              <w:tabs>
                <w:tab w:val="left" w:pos="360"/>
                <w:tab w:val="left" w:pos="426"/>
              </w:tabs>
              <w:spacing w:line="252" w:lineRule="auto"/>
              <w:jc w:val="center"/>
              <w:rPr>
                <w:rFonts w:ascii="Arial" w:eastAsia="Arial" w:hAnsi="Arial" w:cs="Arial"/>
                <w:color w:val="010000"/>
                <w:sz w:val="20"/>
                <w:szCs w:val="20"/>
              </w:rPr>
            </w:pPr>
          </w:p>
        </w:tc>
      </w:tr>
      <w:tr w:rsidR="002D74B1" w14:paraId="638F3AFC" w14:textId="77777777">
        <w:tc>
          <w:tcPr>
            <w:tcW w:w="67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B8496D" w14:textId="77777777" w:rsidR="002D74B1" w:rsidRDefault="006F4CFF" w:rsidP="00AC13C8">
            <w:pPr>
              <w:tabs>
                <w:tab w:val="left" w:pos="360"/>
                <w:tab w:val="left" w:pos="426"/>
              </w:tabs>
              <w:jc w:val="center"/>
              <w:rPr>
                <w:rFonts w:ascii="Arial" w:eastAsia="Arial" w:hAnsi="Arial" w:cs="Arial"/>
                <w:color w:val="010000"/>
                <w:sz w:val="20"/>
                <w:szCs w:val="20"/>
              </w:rPr>
            </w:pPr>
            <w:r>
              <w:rPr>
                <w:rFonts w:ascii="Arial" w:hAnsi="Arial"/>
                <w:color w:val="010000"/>
                <w:sz w:val="20"/>
              </w:rPr>
              <w:t>2</w:t>
            </w:r>
          </w:p>
        </w:tc>
        <w:tc>
          <w:tcPr>
            <w:tcW w:w="33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E59A37" w14:textId="77777777" w:rsidR="002D74B1" w:rsidRDefault="006F4CFF" w:rsidP="00AC13C8">
            <w:pPr>
              <w:tabs>
                <w:tab w:val="left" w:pos="360"/>
                <w:tab w:val="left" w:pos="426"/>
              </w:tabs>
              <w:rPr>
                <w:rFonts w:ascii="Arial" w:eastAsia="Arial" w:hAnsi="Arial" w:cs="Arial"/>
                <w:color w:val="010000"/>
                <w:sz w:val="20"/>
                <w:szCs w:val="20"/>
              </w:rPr>
            </w:pPr>
            <w:r>
              <w:rPr>
                <w:rFonts w:ascii="Arial" w:hAnsi="Arial"/>
                <w:color w:val="010000"/>
                <w:sz w:val="20"/>
              </w:rPr>
              <w:t>Mr. Nguyen Ngoc Hoai Nguyen</w:t>
            </w:r>
          </w:p>
        </w:tc>
        <w:tc>
          <w:tcPr>
            <w:tcW w:w="132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59EBA0" w14:textId="77777777" w:rsidR="002D74B1" w:rsidRDefault="006F4CFF" w:rsidP="00AC13C8">
            <w:pPr>
              <w:tabs>
                <w:tab w:val="left" w:pos="360"/>
                <w:tab w:val="left" w:pos="426"/>
              </w:tabs>
              <w:jc w:val="center"/>
              <w:rPr>
                <w:rFonts w:ascii="Arial" w:eastAsia="Arial" w:hAnsi="Arial" w:cs="Arial"/>
                <w:color w:val="010000"/>
                <w:sz w:val="20"/>
                <w:szCs w:val="20"/>
              </w:rPr>
            </w:pPr>
            <w:r>
              <w:rPr>
                <w:rFonts w:ascii="Arial" w:hAnsi="Arial"/>
                <w:color w:val="010000"/>
                <w:sz w:val="20"/>
              </w:rPr>
              <w:t>Member</w:t>
            </w:r>
          </w:p>
        </w:tc>
        <w:tc>
          <w:tcPr>
            <w:tcW w:w="19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B12314"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26, 2020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9B9AD1" w14:textId="77777777" w:rsidR="002D74B1" w:rsidRDefault="002D74B1" w:rsidP="00AC13C8">
            <w:pPr>
              <w:pBdr>
                <w:top w:val="nil"/>
                <w:left w:val="nil"/>
                <w:bottom w:val="nil"/>
                <w:right w:val="nil"/>
                <w:between w:val="nil"/>
              </w:pBdr>
              <w:tabs>
                <w:tab w:val="left" w:pos="360"/>
                <w:tab w:val="left" w:pos="426"/>
              </w:tabs>
              <w:spacing w:line="252" w:lineRule="auto"/>
              <w:jc w:val="center"/>
              <w:rPr>
                <w:rFonts w:ascii="Arial" w:eastAsia="Arial" w:hAnsi="Arial" w:cs="Arial"/>
                <w:color w:val="010000"/>
                <w:sz w:val="20"/>
                <w:szCs w:val="20"/>
              </w:rPr>
            </w:pPr>
          </w:p>
        </w:tc>
      </w:tr>
      <w:tr w:rsidR="002D74B1" w14:paraId="556CECA0" w14:textId="77777777">
        <w:tc>
          <w:tcPr>
            <w:tcW w:w="67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D6C771" w14:textId="77777777" w:rsidR="002D74B1" w:rsidRDefault="006F4CFF" w:rsidP="00AC13C8">
            <w:pPr>
              <w:tabs>
                <w:tab w:val="left" w:pos="360"/>
                <w:tab w:val="left" w:pos="426"/>
              </w:tabs>
              <w:jc w:val="center"/>
              <w:rPr>
                <w:rFonts w:ascii="Arial" w:eastAsia="Arial" w:hAnsi="Arial" w:cs="Arial"/>
                <w:color w:val="010000"/>
                <w:sz w:val="20"/>
                <w:szCs w:val="20"/>
              </w:rPr>
            </w:pPr>
            <w:r>
              <w:rPr>
                <w:rFonts w:ascii="Arial" w:hAnsi="Arial"/>
                <w:color w:val="010000"/>
                <w:sz w:val="20"/>
              </w:rPr>
              <w:t>3</w:t>
            </w:r>
          </w:p>
        </w:tc>
        <w:tc>
          <w:tcPr>
            <w:tcW w:w="33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ADF120" w14:textId="77777777" w:rsidR="002D74B1" w:rsidRDefault="006F4CFF" w:rsidP="00AC13C8">
            <w:pPr>
              <w:tabs>
                <w:tab w:val="left" w:pos="360"/>
                <w:tab w:val="left" w:pos="426"/>
              </w:tabs>
              <w:rPr>
                <w:rFonts w:ascii="Arial" w:eastAsia="Arial" w:hAnsi="Arial" w:cs="Arial"/>
                <w:color w:val="010000"/>
                <w:sz w:val="20"/>
                <w:szCs w:val="20"/>
              </w:rPr>
            </w:pPr>
            <w:r>
              <w:rPr>
                <w:rFonts w:ascii="Arial" w:hAnsi="Arial"/>
                <w:color w:val="010000"/>
                <w:sz w:val="20"/>
              </w:rPr>
              <w:t>Mr. Dang Thanh Hai</w:t>
            </w:r>
          </w:p>
        </w:tc>
        <w:tc>
          <w:tcPr>
            <w:tcW w:w="132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081F82" w14:textId="77777777" w:rsidR="002D74B1" w:rsidRDefault="006F4CFF" w:rsidP="00AC13C8">
            <w:pPr>
              <w:tabs>
                <w:tab w:val="left" w:pos="360"/>
                <w:tab w:val="left" w:pos="426"/>
              </w:tabs>
              <w:jc w:val="center"/>
              <w:rPr>
                <w:rFonts w:ascii="Arial" w:eastAsia="Arial" w:hAnsi="Arial" w:cs="Arial"/>
                <w:color w:val="010000"/>
                <w:sz w:val="20"/>
                <w:szCs w:val="20"/>
              </w:rPr>
            </w:pPr>
            <w:r>
              <w:rPr>
                <w:rFonts w:ascii="Arial" w:hAnsi="Arial"/>
                <w:color w:val="010000"/>
                <w:sz w:val="20"/>
              </w:rPr>
              <w:t>Member</w:t>
            </w:r>
          </w:p>
        </w:tc>
        <w:tc>
          <w:tcPr>
            <w:tcW w:w="19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AD91A0"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26, 2020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B860F8" w14:textId="77777777" w:rsidR="002D74B1" w:rsidRDefault="002D74B1" w:rsidP="00AC13C8">
            <w:pPr>
              <w:pBdr>
                <w:top w:val="nil"/>
                <w:left w:val="nil"/>
                <w:bottom w:val="nil"/>
                <w:right w:val="nil"/>
                <w:between w:val="nil"/>
              </w:pBdr>
              <w:tabs>
                <w:tab w:val="left" w:pos="360"/>
                <w:tab w:val="left" w:pos="426"/>
              </w:tabs>
              <w:spacing w:line="252" w:lineRule="auto"/>
              <w:jc w:val="center"/>
              <w:rPr>
                <w:rFonts w:ascii="Arial" w:eastAsia="Arial" w:hAnsi="Arial" w:cs="Arial"/>
                <w:color w:val="010000"/>
                <w:sz w:val="20"/>
                <w:szCs w:val="20"/>
              </w:rPr>
            </w:pPr>
          </w:p>
        </w:tc>
      </w:tr>
      <w:tr w:rsidR="002D74B1" w14:paraId="57E6394C" w14:textId="77777777">
        <w:tc>
          <w:tcPr>
            <w:tcW w:w="67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BE8A92" w14:textId="77777777" w:rsidR="002D74B1" w:rsidRDefault="006F4CFF" w:rsidP="00AC13C8">
            <w:pPr>
              <w:tabs>
                <w:tab w:val="left" w:pos="360"/>
                <w:tab w:val="left" w:pos="426"/>
              </w:tabs>
              <w:jc w:val="center"/>
              <w:rPr>
                <w:rFonts w:ascii="Arial" w:eastAsia="Arial" w:hAnsi="Arial" w:cs="Arial"/>
                <w:color w:val="010000"/>
                <w:sz w:val="20"/>
                <w:szCs w:val="20"/>
              </w:rPr>
            </w:pPr>
            <w:r>
              <w:rPr>
                <w:rFonts w:ascii="Arial" w:hAnsi="Arial"/>
                <w:color w:val="010000"/>
                <w:sz w:val="20"/>
              </w:rPr>
              <w:t>4</w:t>
            </w:r>
          </w:p>
        </w:tc>
        <w:tc>
          <w:tcPr>
            <w:tcW w:w="33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D6D1B6" w14:textId="77777777" w:rsidR="002D74B1" w:rsidRDefault="006F4CFF" w:rsidP="00AC13C8">
            <w:pPr>
              <w:tabs>
                <w:tab w:val="left" w:pos="360"/>
                <w:tab w:val="left" w:pos="426"/>
              </w:tabs>
              <w:rPr>
                <w:rFonts w:ascii="Arial" w:eastAsia="Arial" w:hAnsi="Arial" w:cs="Arial"/>
                <w:color w:val="010000"/>
                <w:sz w:val="20"/>
                <w:szCs w:val="20"/>
              </w:rPr>
            </w:pPr>
            <w:r>
              <w:rPr>
                <w:rFonts w:ascii="Arial" w:hAnsi="Arial"/>
                <w:color w:val="010000"/>
                <w:sz w:val="20"/>
              </w:rPr>
              <w:t>Mr. Nguyen Phuoc Bao Anh</w:t>
            </w:r>
          </w:p>
        </w:tc>
        <w:tc>
          <w:tcPr>
            <w:tcW w:w="132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3828AF" w14:textId="77777777" w:rsidR="002D74B1" w:rsidRDefault="006F4CFF" w:rsidP="00AC13C8">
            <w:pPr>
              <w:tabs>
                <w:tab w:val="left" w:pos="360"/>
                <w:tab w:val="left" w:pos="426"/>
              </w:tabs>
              <w:jc w:val="center"/>
              <w:rPr>
                <w:rFonts w:ascii="Arial" w:eastAsia="Arial" w:hAnsi="Arial" w:cs="Arial"/>
                <w:color w:val="010000"/>
                <w:sz w:val="20"/>
                <w:szCs w:val="20"/>
              </w:rPr>
            </w:pPr>
            <w:r>
              <w:rPr>
                <w:rFonts w:ascii="Arial" w:hAnsi="Arial"/>
                <w:color w:val="010000"/>
                <w:sz w:val="20"/>
              </w:rPr>
              <w:t>Member</w:t>
            </w:r>
          </w:p>
        </w:tc>
        <w:tc>
          <w:tcPr>
            <w:tcW w:w="19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7D74E7"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26, 2020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FA85A7" w14:textId="77777777" w:rsidR="002D74B1" w:rsidRDefault="002D74B1" w:rsidP="00AC13C8">
            <w:pPr>
              <w:pBdr>
                <w:top w:val="nil"/>
                <w:left w:val="nil"/>
                <w:bottom w:val="nil"/>
                <w:right w:val="nil"/>
                <w:between w:val="nil"/>
              </w:pBdr>
              <w:tabs>
                <w:tab w:val="left" w:pos="360"/>
                <w:tab w:val="left" w:pos="426"/>
              </w:tabs>
              <w:spacing w:line="252" w:lineRule="auto"/>
              <w:jc w:val="center"/>
              <w:rPr>
                <w:rFonts w:ascii="Arial" w:eastAsia="Arial" w:hAnsi="Arial" w:cs="Arial"/>
                <w:color w:val="010000"/>
                <w:sz w:val="20"/>
                <w:szCs w:val="20"/>
              </w:rPr>
            </w:pPr>
          </w:p>
        </w:tc>
      </w:tr>
      <w:tr w:rsidR="002D74B1" w14:paraId="1A7F8E02" w14:textId="77777777">
        <w:tc>
          <w:tcPr>
            <w:tcW w:w="67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310C73" w14:textId="77777777" w:rsidR="002D74B1" w:rsidRDefault="006F4CFF" w:rsidP="00AC13C8">
            <w:pPr>
              <w:tabs>
                <w:tab w:val="left" w:pos="360"/>
                <w:tab w:val="left" w:pos="426"/>
              </w:tabs>
              <w:jc w:val="center"/>
              <w:rPr>
                <w:rFonts w:ascii="Arial" w:eastAsia="Arial" w:hAnsi="Arial" w:cs="Arial"/>
                <w:color w:val="010000"/>
                <w:sz w:val="20"/>
                <w:szCs w:val="20"/>
              </w:rPr>
            </w:pPr>
            <w:r>
              <w:rPr>
                <w:rFonts w:ascii="Arial" w:hAnsi="Arial"/>
                <w:color w:val="010000"/>
                <w:sz w:val="20"/>
              </w:rPr>
              <w:t>5</w:t>
            </w:r>
          </w:p>
        </w:tc>
        <w:tc>
          <w:tcPr>
            <w:tcW w:w="33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B76A94" w14:textId="77777777" w:rsidR="002D74B1" w:rsidRDefault="006F4CFF" w:rsidP="00AC13C8">
            <w:pPr>
              <w:tabs>
                <w:tab w:val="left" w:pos="360"/>
                <w:tab w:val="left" w:pos="426"/>
              </w:tabs>
              <w:rPr>
                <w:rFonts w:ascii="Arial" w:eastAsia="Arial" w:hAnsi="Arial" w:cs="Arial"/>
                <w:color w:val="010000"/>
                <w:sz w:val="20"/>
                <w:szCs w:val="20"/>
              </w:rPr>
            </w:pPr>
            <w:r>
              <w:rPr>
                <w:rFonts w:ascii="Arial" w:hAnsi="Arial"/>
                <w:color w:val="010000"/>
                <w:sz w:val="20"/>
              </w:rPr>
              <w:t>Ms. Dang Thi Thi Thanh</w:t>
            </w:r>
          </w:p>
        </w:tc>
        <w:tc>
          <w:tcPr>
            <w:tcW w:w="132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80583B" w14:textId="77777777" w:rsidR="002D74B1" w:rsidRDefault="006F4CFF" w:rsidP="00AC13C8">
            <w:pPr>
              <w:tabs>
                <w:tab w:val="left" w:pos="360"/>
                <w:tab w:val="left" w:pos="426"/>
              </w:tabs>
              <w:jc w:val="center"/>
              <w:rPr>
                <w:rFonts w:ascii="Arial" w:eastAsia="Arial" w:hAnsi="Arial" w:cs="Arial"/>
                <w:color w:val="010000"/>
                <w:sz w:val="20"/>
                <w:szCs w:val="20"/>
              </w:rPr>
            </w:pPr>
            <w:r>
              <w:rPr>
                <w:rFonts w:ascii="Arial" w:hAnsi="Arial"/>
                <w:color w:val="010000"/>
                <w:sz w:val="20"/>
              </w:rPr>
              <w:t>Member</w:t>
            </w:r>
          </w:p>
        </w:tc>
        <w:tc>
          <w:tcPr>
            <w:tcW w:w="19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C58635"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26, 2020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BA70A0" w14:textId="77777777" w:rsidR="002D74B1" w:rsidRDefault="002D74B1" w:rsidP="00AC13C8">
            <w:pPr>
              <w:pBdr>
                <w:top w:val="nil"/>
                <w:left w:val="nil"/>
                <w:bottom w:val="nil"/>
                <w:right w:val="nil"/>
                <w:between w:val="nil"/>
              </w:pBdr>
              <w:tabs>
                <w:tab w:val="left" w:pos="360"/>
                <w:tab w:val="left" w:pos="426"/>
              </w:tabs>
              <w:spacing w:line="252" w:lineRule="auto"/>
              <w:jc w:val="center"/>
              <w:rPr>
                <w:rFonts w:ascii="Arial" w:eastAsia="Arial" w:hAnsi="Arial" w:cs="Arial"/>
                <w:color w:val="010000"/>
                <w:sz w:val="20"/>
                <w:szCs w:val="20"/>
              </w:rPr>
            </w:pPr>
          </w:p>
        </w:tc>
      </w:tr>
    </w:tbl>
    <w:p w14:paraId="2A779B13" w14:textId="77777777" w:rsidR="002D74B1" w:rsidRDefault="006F4CFF" w:rsidP="00AC13C8">
      <w:pPr>
        <w:numPr>
          <w:ilvl w:val="0"/>
          <w:numId w:val="2"/>
        </w:numPr>
        <w:pBdr>
          <w:top w:val="nil"/>
          <w:left w:val="nil"/>
          <w:bottom w:val="nil"/>
          <w:right w:val="nil"/>
          <w:between w:val="nil"/>
        </w:pBdr>
        <w:tabs>
          <w:tab w:val="left" w:pos="360"/>
          <w:tab w:val="left" w:pos="426"/>
          <w:tab w:val="left" w:pos="67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
        <w:gridCol w:w="1800"/>
        <w:gridCol w:w="1257"/>
        <w:gridCol w:w="5316"/>
      </w:tblGrid>
      <w:tr w:rsidR="002D74B1" w14:paraId="2DAF3011" w14:textId="77777777">
        <w:tc>
          <w:tcPr>
            <w:tcW w:w="646" w:type="dxa"/>
            <w:shd w:val="clear" w:color="auto" w:fill="auto"/>
            <w:tcMar>
              <w:top w:w="0" w:type="dxa"/>
              <w:bottom w:w="0" w:type="dxa"/>
            </w:tcMar>
            <w:vAlign w:val="center"/>
          </w:tcPr>
          <w:p w14:paraId="4984F228"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1800" w:type="dxa"/>
            <w:shd w:val="clear" w:color="auto" w:fill="auto"/>
            <w:tcMar>
              <w:top w:w="0" w:type="dxa"/>
              <w:bottom w:w="0" w:type="dxa"/>
            </w:tcMar>
            <w:vAlign w:val="center"/>
          </w:tcPr>
          <w:p w14:paraId="0C4AC299"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Resolution/Decision No.</w:t>
            </w:r>
          </w:p>
        </w:tc>
        <w:tc>
          <w:tcPr>
            <w:tcW w:w="1257" w:type="dxa"/>
            <w:shd w:val="clear" w:color="auto" w:fill="auto"/>
            <w:tcMar>
              <w:top w:w="0" w:type="dxa"/>
              <w:bottom w:w="0" w:type="dxa"/>
            </w:tcMar>
            <w:vAlign w:val="center"/>
          </w:tcPr>
          <w:p w14:paraId="2B1827CC"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Date</w:t>
            </w:r>
          </w:p>
        </w:tc>
        <w:tc>
          <w:tcPr>
            <w:tcW w:w="5316" w:type="dxa"/>
            <w:shd w:val="clear" w:color="auto" w:fill="auto"/>
            <w:tcMar>
              <w:top w:w="0" w:type="dxa"/>
              <w:bottom w:w="0" w:type="dxa"/>
            </w:tcMar>
            <w:vAlign w:val="center"/>
          </w:tcPr>
          <w:p w14:paraId="58BB8A22"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Content</w:t>
            </w:r>
          </w:p>
        </w:tc>
      </w:tr>
      <w:tr w:rsidR="002D74B1" w14:paraId="1A2CDB91" w14:textId="77777777">
        <w:tc>
          <w:tcPr>
            <w:tcW w:w="646" w:type="dxa"/>
            <w:shd w:val="clear" w:color="auto" w:fill="auto"/>
            <w:tcMar>
              <w:top w:w="0" w:type="dxa"/>
              <w:bottom w:w="0" w:type="dxa"/>
            </w:tcMar>
            <w:vAlign w:val="center"/>
          </w:tcPr>
          <w:p w14:paraId="34D3BD5D"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1800" w:type="dxa"/>
            <w:shd w:val="clear" w:color="auto" w:fill="auto"/>
            <w:tcMar>
              <w:top w:w="0" w:type="dxa"/>
              <w:bottom w:w="0" w:type="dxa"/>
            </w:tcMar>
            <w:vAlign w:val="center"/>
          </w:tcPr>
          <w:p w14:paraId="3A1473AD"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01/2023-NQ-HDQT</w:t>
            </w:r>
          </w:p>
        </w:tc>
        <w:tc>
          <w:tcPr>
            <w:tcW w:w="1257" w:type="dxa"/>
            <w:shd w:val="clear" w:color="auto" w:fill="auto"/>
            <w:tcMar>
              <w:top w:w="0" w:type="dxa"/>
              <w:bottom w:w="0" w:type="dxa"/>
            </w:tcMar>
            <w:vAlign w:val="center"/>
          </w:tcPr>
          <w:p w14:paraId="3DA673FD"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February 14, 2023</w:t>
            </w:r>
          </w:p>
        </w:tc>
        <w:tc>
          <w:tcPr>
            <w:tcW w:w="5316" w:type="dxa"/>
            <w:shd w:val="clear" w:color="auto" w:fill="auto"/>
            <w:tcMar>
              <w:top w:w="0" w:type="dxa"/>
              <w:bottom w:w="0" w:type="dxa"/>
            </w:tcMar>
            <w:vAlign w:val="center"/>
          </w:tcPr>
          <w:p w14:paraId="35BC76F8"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to borrow capital at VCB</w:t>
            </w:r>
          </w:p>
        </w:tc>
      </w:tr>
      <w:tr w:rsidR="002D74B1" w14:paraId="44526C38" w14:textId="77777777">
        <w:tc>
          <w:tcPr>
            <w:tcW w:w="646" w:type="dxa"/>
            <w:shd w:val="clear" w:color="auto" w:fill="auto"/>
            <w:tcMar>
              <w:top w:w="0" w:type="dxa"/>
              <w:bottom w:w="0" w:type="dxa"/>
            </w:tcMar>
            <w:vAlign w:val="center"/>
          </w:tcPr>
          <w:p w14:paraId="45F00A7D"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1800" w:type="dxa"/>
            <w:shd w:val="clear" w:color="auto" w:fill="auto"/>
            <w:tcMar>
              <w:top w:w="0" w:type="dxa"/>
              <w:bottom w:w="0" w:type="dxa"/>
            </w:tcMar>
            <w:vAlign w:val="center"/>
          </w:tcPr>
          <w:p w14:paraId="24CF3BD2"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02/2023-NQ-HDQT</w:t>
            </w:r>
          </w:p>
        </w:tc>
        <w:tc>
          <w:tcPr>
            <w:tcW w:w="1257" w:type="dxa"/>
            <w:shd w:val="clear" w:color="auto" w:fill="auto"/>
            <w:tcMar>
              <w:top w:w="0" w:type="dxa"/>
              <w:bottom w:w="0" w:type="dxa"/>
            </w:tcMar>
            <w:vAlign w:val="center"/>
          </w:tcPr>
          <w:p w14:paraId="3D36BC09"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March 21, 2023</w:t>
            </w:r>
          </w:p>
        </w:tc>
        <w:tc>
          <w:tcPr>
            <w:tcW w:w="5316" w:type="dxa"/>
            <w:shd w:val="clear" w:color="auto" w:fill="auto"/>
            <w:tcMar>
              <w:top w:w="0" w:type="dxa"/>
              <w:bottom w:w="0" w:type="dxa"/>
            </w:tcMar>
            <w:vAlign w:val="center"/>
          </w:tcPr>
          <w:p w14:paraId="77D86974"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Extension of the organization time and record date for the Annual General Meeting of Shareholders 2023</w:t>
            </w:r>
          </w:p>
        </w:tc>
      </w:tr>
      <w:tr w:rsidR="002D74B1" w14:paraId="34FE1CB6" w14:textId="77777777">
        <w:tc>
          <w:tcPr>
            <w:tcW w:w="646" w:type="dxa"/>
            <w:shd w:val="clear" w:color="auto" w:fill="auto"/>
            <w:tcMar>
              <w:top w:w="0" w:type="dxa"/>
              <w:bottom w:w="0" w:type="dxa"/>
            </w:tcMar>
            <w:vAlign w:val="center"/>
          </w:tcPr>
          <w:p w14:paraId="290E7B89"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1800" w:type="dxa"/>
            <w:shd w:val="clear" w:color="auto" w:fill="auto"/>
            <w:tcMar>
              <w:top w:w="0" w:type="dxa"/>
              <w:bottom w:w="0" w:type="dxa"/>
            </w:tcMar>
            <w:vAlign w:val="center"/>
          </w:tcPr>
          <w:p w14:paraId="2BA5EC6B"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03/2023-NQ-HDQT</w:t>
            </w:r>
          </w:p>
        </w:tc>
        <w:tc>
          <w:tcPr>
            <w:tcW w:w="1257" w:type="dxa"/>
            <w:shd w:val="clear" w:color="auto" w:fill="auto"/>
            <w:tcMar>
              <w:top w:w="0" w:type="dxa"/>
              <w:bottom w:w="0" w:type="dxa"/>
            </w:tcMar>
            <w:vAlign w:val="center"/>
          </w:tcPr>
          <w:p w14:paraId="176BA0D0"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July 07, 2023</w:t>
            </w:r>
          </w:p>
        </w:tc>
        <w:tc>
          <w:tcPr>
            <w:tcW w:w="5316" w:type="dxa"/>
            <w:shd w:val="clear" w:color="auto" w:fill="auto"/>
            <w:tcMar>
              <w:top w:w="0" w:type="dxa"/>
              <w:bottom w:w="0" w:type="dxa"/>
            </w:tcMar>
            <w:vAlign w:val="center"/>
          </w:tcPr>
          <w:p w14:paraId="1704FA2C"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Reappointment of the Deputy General Manager of the Company</w:t>
            </w:r>
          </w:p>
        </w:tc>
      </w:tr>
      <w:tr w:rsidR="002D74B1" w14:paraId="3275462F" w14:textId="77777777">
        <w:tc>
          <w:tcPr>
            <w:tcW w:w="646" w:type="dxa"/>
            <w:shd w:val="clear" w:color="auto" w:fill="auto"/>
            <w:tcMar>
              <w:top w:w="0" w:type="dxa"/>
              <w:bottom w:w="0" w:type="dxa"/>
            </w:tcMar>
            <w:vAlign w:val="center"/>
          </w:tcPr>
          <w:p w14:paraId="13A04AD6"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1800" w:type="dxa"/>
            <w:shd w:val="clear" w:color="auto" w:fill="auto"/>
            <w:tcMar>
              <w:top w:w="0" w:type="dxa"/>
              <w:bottom w:w="0" w:type="dxa"/>
            </w:tcMar>
            <w:vAlign w:val="center"/>
          </w:tcPr>
          <w:p w14:paraId="0763A99F"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04/2023-NQ-HDQT</w:t>
            </w:r>
          </w:p>
        </w:tc>
        <w:tc>
          <w:tcPr>
            <w:tcW w:w="1257" w:type="dxa"/>
            <w:shd w:val="clear" w:color="auto" w:fill="auto"/>
            <w:tcMar>
              <w:top w:w="0" w:type="dxa"/>
              <w:bottom w:w="0" w:type="dxa"/>
            </w:tcMar>
            <w:vAlign w:val="center"/>
          </w:tcPr>
          <w:p w14:paraId="156EDCE1"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July 07, 2023</w:t>
            </w:r>
          </w:p>
        </w:tc>
        <w:tc>
          <w:tcPr>
            <w:tcW w:w="5316" w:type="dxa"/>
            <w:shd w:val="clear" w:color="auto" w:fill="auto"/>
            <w:tcMar>
              <w:top w:w="0" w:type="dxa"/>
              <w:bottom w:w="0" w:type="dxa"/>
            </w:tcMar>
            <w:vAlign w:val="center"/>
          </w:tcPr>
          <w:p w14:paraId="591C6C58"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Reappointment of the Chief Accountant of the Company</w:t>
            </w:r>
          </w:p>
        </w:tc>
      </w:tr>
      <w:tr w:rsidR="002D74B1" w14:paraId="1EE2E82D" w14:textId="77777777">
        <w:tc>
          <w:tcPr>
            <w:tcW w:w="646" w:type="dxa"/>
            <w:shd w:val="clear" w:color="auto" w:fill="auto"/>
            <w:tcMar>
              <w:top w:w="0" w:type="dxa"/>
              <w:bottom w:w="0" w:type="dxa"/>
            </w:tcMar>
            <w:vAlign w:val="center"/>
          </w:tcPr>
          <w:p w14:paraId="58124739"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5</w:t>
            </w:r>
          </w:p>
        </w:tc>
        <w:tc>
          <w:tcPr>
            <w:tcW w:w="1800" w:type="dxa"/>
            <w:shd w:val="clear" w:color="auto" w:fill="auto"/>
            <w:tcMar>
              <w:top w:w="0" w:type="dxa"/>
              <w:bottom w:w="0" w:type="dxa"/>
            </w:tcMar>
            <w:vAlign w:val="center"/>
          </w:tcPr>
          <w:p w14:paraId="504340DB"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05/2023-NQ-HDQT</w:t>
            </w:r>
          </w:p>
        </w:tc>
        <w:tc>
          <w:tcPr>
            <w:tcW w:w="1257" w:type="dxa"/>
            <w:shd w:val="clear" w:color="auto" w:fill="auto"/>
            <w:tcMar>
              <w:top w:w="0" w:type="dxa"/>
              <w:bottom w:w="0" w:type="dxa"/>
            </w:tcMar>
            <w:vAlign w:val="center"/>
          </w:tcPr>
          <w:p w14:paraId="3F1BE1A8"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July 07, 2023</w:t>
            </w:r>
          </w:p>
        </w:tc>
        <w:tc>
          <w:tcPr>
            <w:tcW w:w="5316" w:type="dxa"/>
            <w:shd w:val="clear" w:color="auto" w:fill="auto"/>
            <w:tcMar>
              <w:top w:w="0" w:type="dxa"/>
              <w:bottom w:w="0" w:type="dxa"/>
            </w:tcMar>
            <w:vAlign w:val="center"/>
          </w:tcPr>
          <w:p w14:paraId="2BACCA8A"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resignation letter from the Person in charge of corporate governance -cum- secretariat of the Board of Directors</w:t>
            </w:r>
          </w:p>
        </w:tc>
      </w:tr>
      <w:tr w:rsidR="002D74B1" w14:paraId="135B9F38" w14:textId="77777777">
        <w:tc>
          <w:tcPr>
            <w:tcW w:w="646" w:type="dxa"/>
            <w:shd w:val="clear" w:color="auto" w:fill="auto"/>
            <w:tcMar>
              <w:top w:w="0" w:type="dxa"/>
              <w:bottom w:w="0" w:type="dxa"/>
            </w:tcMar>
            <w:vAlign w:val="center"/>
          </w:tcPr>
          <w:p w14:paraId="01F1CA3D"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6</w:t>
            </w:r>
          </w:p>
        </w:tc>
        <w:tc>
          <w:tcPr>
            <w:tcW w:w="1800" w:type="dxa"/>
            <w:shd w:val="clear" w:color="auto" w:fill="auto"/>
            <w:tcMar>
              <w:top w:w="0" w:type="dxa"/>
              <w:bottom w:w="0" w:type="dxa"/>
            </w:tcMar>
            <w:vAlign w:val="center"/>
          </w:tcPr>
          <w:p w14:paraId="33E82901"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06/2023-NQ-HDQT</w:t>
            </w:r>
          </w:p>
        </w:tc>
        <w:tc>
          <w:tcPr>
            <w:tcW w:w="1257" w:type="dxa"/>
            <w:shd w:val="clear" w:color="auto" w:fill="auto"/>
            <w:tcMar>
              <w:top w:w="0" w:type="dxa"/>
              <w:bottom w:w="0" w:type="dxa"/>
            </w:tcMar>
            <w:vAlign w:val="center"/>
          </w:tcPr>
          <w:p w14:paraId="6C79D099"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July 07, 2023</w:t>
            </w:r>
          </w:p>
        </w:tc>
        <w:tc>
          <w:tcPr>
            <w:tcW w:w="5316" w:type="dxa"/>
            <w:shd w:val="clear" w:color="auto" w:fill="auto"/>
            <w:tcMar>
              <w:top w:w="0" w:type="dxa"/>
              <w:bottom w:w="0" w:type="dxa"/>
            </w:tcMar>
            <w:vAlign w:val="center"/>
          </w:tcPr>
          <w:p w14:paraId="18446822"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appointment of the Person in charge of corporate governance</w:t>
            </w:r>
          </w:p>
        </w:tc>
      </w:tr>
      <w:tr w:rsidR="002D74B1" w14:paraId="54833A20" w14:textId="77777777">
        <w:tc>
          <w:tcPr>
            <w:tcW w:w="646" w:type="dxa"/>
            <w:shd w:val="clear" w:color="auto" w:fill="auto"/>
            <w:tcMar>
              <w:top w:w="0" w:type="dxa"/>
              <w:bottom w:w="0" w:type="dxa"/>
            </w:tcMar>
            <w:vAlign w:val="center"/>
          </w:tcPr>
          <w:p w14:paraId="3CF7EA08"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7</w:t>
            </w:r>
          </w:p>
        </w:tc>
        <w:tc>
          <w:tcPr>
            <w:tcW w:w="1800" w:type="dxa"/>
            <w:shd w:val="clear" w:color="auto" w:fill="auto"/>
            <w:tcMar>
              <w:top w:w="0" w:type="dxa"/>
              <w:bottom w:w="0" w:type="dxa"/>
            </w:tcMar>
            <w:vAlign w:val="center"/>
          </w:tcPr>
          <w:p w14:paraId="0DDA01B6"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07/2023-NQ-HDQT</w:t>
            </w:r>
          </w:p>
        </w:tc>
        <w:tc>
          <w:tcPr>
            <w:tcW w:w="1257" w:type="dxa"/>
            <w:shd w:val="clear" w:color="auto" w:fill="auto"/>
            <w:tcMar>
              <w:top w:w="0" w:type="dxa"/>
              <w:bottom w:w="0" w:type="dxa"/>
            </w:tcMar>
            <w:vAlign w:val="center"/>
          </w:tcPr>
          <w:p w14:paraId="7F805D8F"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July 07, 2023</w:t>
            </w:r>
          </w:p>
        </w:tc>
        <w:tc>
          <w:tcPr>
            <w:tcW w:w="5316" w:type="dxa"/>
            <w:shd w:val="clear" w:color="auto" w:fill="auto"/>
            <w:tcMar>
              <w:top w:w="0" w:type="dxa"/>
              <w:bottom w:w="0" w:type="dxa"/>
            </w:tcMar>
            <w:vAlign w:val="center"/>
          </w:tcPr>
          <w:p w14:paraId="7A922ADC"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transactions with enterprises and affiliated persons in 2023</w:t>
            </w:r>
          </w:p>
        </w:tc>
      </w:tr>
      <w:tr w:rsidR="002D74B1" w14:paraId="21E91C00" w14:textId="77777777">
        <w:tc>
          <w:tcPr>
            <w:tcW w:w="646" w:type="dxa"/>
            <w:shd w:val="clear" w:color="auto" w:fill="auto"/>
            <w:tcMar>
              <w:top w:w="0" w:type="dxa"/>
              <w:bottom w:w="0" w:type="dxa"/>
            </w:tcMar>
            <w:vAlign w:val="center"/>
          </w:tcPr>
          <w:p w14:paraId="4959AF5F"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8</w:t>
            </w:r>
          </w:p>
        </w:tc>
        <w:tc>
          <w:tcPr>
            <w:tcW w:w="1800" w:type="dxa"/>
            <w:shd w:val="clear" w:color="auto" w:fill="auto"/>
            <w:tcMar>
              <w:top w:w="0" w:type="dxa"/>
              <w:bottom w:w="0" w:type="dxa"/>
            </w:tcMar>
            <w:vAlign w:val="center"/>
          </w:tcPr>
          <w:p w14:paraId="10A9AFDF"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08/2023-NQ-HDQT</w:t>
            </w:r>
          </w:p>
        </w:tc>
        <w:tc>
          <w:tcPr>
            <w:tcW w:w="1257" w:type="dxa"/>
            <w:shd w:val="clear" w:color="auto" w:fill="auto"/>
            <w:tcMar>
              <w:top w:w="0" w:type="dxa"/>
              <w:bottom w:w="0" w:type="dxa"/>
            </w:tcMar>
            <w:vAlign w:val="center"/>
          </w:tcPr>
          <w:p w14:paraId="58CCC81D"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August 14, 2023</w:t>
            </w:r>
          </w:p>
        </w:tc>
        <w:tc>
          <w:tcPr>
            <w:tcW w:w="5316" w:type="dxa"/>
            <w:shd w:val="clear" w:color="auto" w:fill="auto"/>
            <w:tcMar>
              <w:top w:w="0" w:type="dxa"/>
              <w:bottom w:w="0" w:type="dxa"/>
            </w:tcMar>
            <w:vAlign w:val="center"/>
          </w:tcPr>
          <w:p w14:paraId="4325F307"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on purchasing assets for business purposes at KSVD</w:t>
            </w:r>
          </w:p>
        </w:tc>
      </w:tr>
      <w:tr w:rsidR="002D74B1" w14:paraId="1D7E4E70" w14:textId="77777777">
        <w:tc>
          <w:tcPr>
            <w:tcW w:w="646" w:type="dxa"/>
            <w:shd w:val="clear" w:color="auto" w:fill="auto"/>
            <w:tcMar>
              <w:top w:w="0" w:type="dxa"/>
              <w:bottom w:w="0" w:type="dxa"/>
            </w:tcMar>
            <w:vAlign w:val="center"/>
          </w:tcPr>
          <w:p w14:paraId="06E3F848"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9</w:t>
            </w:r>
          </w:p>
        </w:tc>
        <w:tc>
          <w:tcPr>
            <w:tcW w:w="1800" w:type="dxa"/>
            <w:shd w:val="clear" w:color="auto" w:fill="auto"/>
            <w:tcMar>
              <w:top w:w="0" w:type="dxa"/>
              <w:bottom w:w="0" w:type="dxa"/>
            </w:tcMar>
            <w:vAlign w:val="center"/>
          </w:tcPr>
          <w:p w14:paraId="72B8922F"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08A/2023-NQ-HDQT</w:t>
            </w:r>
          </w:p>
        </w:tc>
        <w:tc>
          <w:tcPr>
            <w:tcW w:w="1257" w:type="dxa"/>
            <w:shd w:val="clear" w:color="auto" w:fill="auto"/>
            <w:tcMar>
              <w:top w:w="0" w:type="dxa"/>
              <w:bottom w:w="0" w:type="dxa"/>
            </w:tcMar>
            <w:vAlign w:val="center"/>
          </w:tcPr>
          <w:p w14:paraId="2DCCFF79"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August 31, 2023</w:t>
            </w:r>
          </w:p>
        </w:tc>
        <w:tc>
          <w:tcPr>
            <w:tcW w:w="5316" w:type="dxa"/>
            <w:shd w:val="clear" w:color="auto" w:fill="auto"/>
            <w:tcMar>
              <w:top w:w="0" w:type="dxa"/>
              <w:bottom w:w="0" w:type="dxa"/>
            </w:tcMar>
            <w:vAlign w:val="center"/>
          </w:tcPr>
          <w:p w14:paraId="2C719C1A"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on borrowing capital at BIDV bank</w:t>
            </w:r>
          </w:p>
        </w:tc>
      </w:tr>
      <w:tr w:rsidR="002D74B1" w14:paraId="015540F4" w14:textId="77777777">
        <w:tc>
          <w:tcPr>
            <w:tcW w:w="646" w:type="dxa"/>
            <w:shd w:val="clear" w:color="auto" w:fill="auto"/>
            <w:tcMar>
              <w:top w:w="0" w:type="dxa"/>
              <w:bottom w:w="0" w:type="dxa"/>
            </w:tcMar>
            <w:vAlign w:val="center"/>
          </w:tcPr>
          <w:p w14:paraId="1193F2FC"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10</w:t>
            </w:r>
          </w:p>
        </w:tc>
        <w:tc>
          <w:tcPr>
            <w:tcW w:w="1800" w:type="dxa"/>
            <w:shd w:val="clear" w:color="auto" w:fill="auto"/>
            <w:tcMar>
              <w:top w:w="0" w:type="dxa"/>
              <w:bottom w:w="0" w:type="dxa"/>
            </w:tcMar>
            <w:vAlign w:val="center"/>
          </w:tcPr>
          <w:p w14:paraId="73DD6E48"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09/2023-NQ-HDQT</w:t>
            </w:r>
          </w:p>
        </w:tc>
        <w:tc>
          <w:tcPr>
            <w:tcW w:w="1257" w:type="dxa"/>
            <w:shd w:val="clear" w:color="auto" w:fill="auto"/>
            <w:tcMar>
              <w:top w:w="0" w:type="dxa"/>
              <w:bottom w:w="0" w:type="dxa"/>
            </w:tcMar>
            <w:vAlign w:val="center"/>
          </w:tcPr>
          <w:p w14:paraId="10DCBDF7"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December 15, 2023</w:t>
            </w:r>
          </w:p>
        </w:tc>
        <w:tc>
          <w:tcPr>
            <w:tcW w:w="5316" w:type="dxa"/>
            <w:shd w:val="clear" w:color="auto" w:fill="auto"/>
            <w:tcMar>
              <w:top w:w="0" w:type="dxa"/>
              <w:bottom w:w="0" w:type="dxa"/>
            </w:tcMar>
            <w:vAlign w:val="center"/>
          </w:tcPr>
          <w:p w14:paraId="7F705F4E"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on:</w:t>
            </w:r>
          </w:p>
          <w:p w14:paraId="495A1CDE" w14:textId="77777777" w:rsidR="006F4CFF" w:rsidRDefault="006F4CFF" w:rsidP="00AC13C8">
            <w:pPr>
              <w:pBdr>
                <w:top w:val="nil"/>
                <w:left w:val="nil"/>
                <w:bottom w:val="nil"/>
                <w:right w:val="nil"/>
                <w:between w:val="nil"/>
              </w:pBdr>
              <w:tabs>
                <w:tab w:val="left" w:pos="360"/>
                <w:tab w:val="left" w:pos="426"/>
              </w:tabs>
              <w:spacing w:after="120" w:line="360" w:lineRule="auto"/>
              <w:rPr>
                <w:rFonts w:ascii="Arial" w:hAnsi="Arial"/>
                <w:color w:val="010000"/>
                <w:sz w:val="20"/>
              </w:rPr>
            </w:pPr>
            <w:r>
              <w:rPr>
                <w:rFonts w:ascii="Arial" w:hAnsi="Arial"/>
                <w:color w:val="010000"/>
                <w:sz w:val="20"/>
              </w:rPr>
              <w:t xml:space="preserve">Estimated business results for the year 2023 </w:t>
            </w:r>
          </w:p>
          <w:p w14:paraId="1505247B" w14:textId="244D6CF8"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Minor repairs at Vinh Sang tourist area </w:t>
            </w:r>
            <w:r>
              <w:rPr>
                <w:rFonts w:ascii="Arial" w:hAnsi="Arial"/>
                <w:color w:val="010000"/>
                <w:sz w:val="20"/>
              </w:rPr>
              <w:cr/>
            </w:r>
            <w:r>
              <w:rPr>
                <w:rFonts w:ascii="Arial" w:hAnsi="Arial"/>
                <w:color w:val="010000"/>
                <w:sz w:val="20"/>
              </w:rPr>
              <w:br/>
              <w:t>Name change for Event Department.</w:t>
            </w:r>
          </w:p>
        </w:tc>
      </w:tr>
    </w:tbl>
    <w:p w14:paraId="3EA981F2" w14:textId="77777777" w:rsidR="002D74B1" w:rsidRDefault="006F4CFF" w:rsidP="00AC13C8">
      <w:pPr>
        <w:numPr>
          <w:ilvl w:val="0"/>
          <w:numId w:val="1"/>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Supervisory Board</w:t>
      </w:r>
    </w:p>
    <w:p w14:paraId="07EAE853" w14:textId="77777777" w:rsidR="002D74B1" w:rsidRDefault="006F4CFF" w:rsidP="00AC13C8">
      <w:pPr>
        <w:numPr>
          <w:ilvl w:val="0"/>
          <w:numId w:val="4"/>
        </w:numPr>
        <w:pBdr>
          <w:top w:val="nil"/>
          <w:left w:val="nil"/>
          <w:bottom w:val="nil"/>
          <w:right w:val="nil"/>
          <w:between w:val="nil"/>
        </w:pBdr>
        <w:tabs>
          <w:tab w:val="left" w:pos="360"/>
          <w:tab w:val="left" w:pos="426"/>
          <w:tab w:val="left" w:pos="655"/>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9"/>
        <w:gridCol w:w="2653"/>
        <w:gridCol w:w="1524"/>
        <w:gridCol w:w="1313"/>
        <w:gridCol w:w="1329"/>
        <w:gridCol w:w="1501"/>
      </w:tblGrid>
      <w:tr w:rsidR="002D74B1" w14:paraId="5D3B15AC" w14:textId="77777777">
        <w:tc>
          <w:tcPr>
            <w:tcW w:w="699" w:type="dxa"/>
            <w:vMerge w:val="restart"/>
            <w:shd w:val="clear" w:color="auto" w:fill="auto"/>
            <w:tcMar>
              <w:top w:w="0" w:type="dxa"/>
              <w:bottom w:w="0" w:type="dxa"/>
            </w:tcMar>
            <w:vAlign w:val="center"/>
          </w:tcPr>
          <w:p w14:paraId="59DF7B10"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No.</w:t>
            </w:r>
          </w:p>
        </w:tc>
        <w:tc>
          <w:tcPr>
            <w:tcW w:w="2653" w:type="dxa"/>
            <w:vMerge w:val="restart"/>
            <w:shd w:val="clear" w:color="auto" w:fill="auto"/>
            <w:tcMar>
              <w:top w:w="0" w:type="dxa"/>
              <w:bottom w:w="0" w:type="dxa"/>
            </w:tcMar>
            <w:vAlign w:val="center"/>
          </w:tcPr>
          <w:p w14:paraId="6D80F684"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524" w:type="dxa"/>
            <w:vMerge w:val="restart"/>
            <w:shd w:val="clear" w:color="auto" w:fill="auto"/>
            <w:tcMar>
              <w:top w:w="0" w:type="dxa"/>
              <w:bottom w:w="0" w:type="dxa"/>
            </w:tcMar>
            <w:vAlign w:val="center"/>
          </w:tcPr>
          <w:p w14:paraId="077E20C4"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2642" w:type="dxa"/>
            <w:gridSpan w:val="2"/>
            <w:shd w:val="clear" w:color="auto" w:fill="auto"/>
            <w:tcMar>
              <w:top w:w="0" w:type="dxa"/>
              <w:bottom w:w="0" w:type="dxa"/>
            </w:tcMar>
            <w:vAlign w:val="center"/>
          </w:tcPr>
          <w:p w14:paraId="0CBBA798"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Board of Directors</w:t>
            </w:r>
          </w:p>
        </w:tc>
        <w:tc>
          <w:tcPr>
            <w:tcW w:w="1501" w:type="dxa"/>
            <w:shd w:val="clear" w:color="auto" w:fill="auto"/>
            <w:tcMar>
              <w:top w:w="0" w:type="dxa"/>
              <w:bottom w:w="0" w:type="dxa"/>
            </w:tcMar>
            <w:vAlign w:val="center"/>
          </w:tcPr>
          <w:p w14:paraId="16192207"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2D74B1" w14:paraId="0AC3AD48" w14:textId="77777777">
        <w:tc>
          <w:tcPr>
            <w:tcW w:w="699" w:type="dxa"/>
            <w:vMerge/>
            <w:shd w:val="clear" w:color="auto" w:fill="auto"/>
            <w:tcMar>
              <w:top w:w="0" w:type="dxa"/>
              <w:bottom w:w="0" w:type="dxa"/>
            </w:tcMar>
            <w:vAlign w:val="center"/>
          </w:tcPr>
          <w:p w14:paraId="3EBB4AFD" w14:textId="77777777" w:rsidR="002D74B1" w:rsidRDefault="002D74B1" w:rsidP="00AC13C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653" w:type="dxa"/>
            <w:vMerge/>
            <w:shd w:val="clear" w:color="auto" w:fill="auto"/>
            <w:tcMar>
              <w:top w:w="0" w:type="dxa"/>
              <w:bottom w:w="0" w:type="dxa"/>
            </w:tcMar>
            <w:vAlign w:val="center"/>
          </w:tcPr>
          <w:p w14:paraId="3238AE24" w14:textId="77777777" w:rsidR="002D74B1" w:rsidRDefault="002D74B1" w:rsidP="00AC13C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24" w:type="dxa"/>
            <w:vMerge/>
            <w:shd w:val="clear" w:color="auto" w:fill="auto"/>
            <w:tcMar>
              <w:top w:w="0" w:type="dxa"/>
              <w:bottom w:w="0" w:type="dxa"/>
            </w:tcMar>
            <w:vAlign w:val="center"/>
          </w:tcPr>
          <w:p w14:paraId="437D79F0" w14:textId="77777777" w:rsidR="002D74B1" w:rsidRDefault="002D74B1" w:rsidP="00AC13C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13" w:type="dxa"/>
            <w:shd w:val="clear" w:color="auto" w:fill="auto"/>
            <w:tcMar>
              <w:top w:w="0" w:type="dxa"/>
              <w:bottom w:w="0" w:type="dxa"/>
            </w:tcMar>
            <w:vAlign w:val="center"/>
          </w:tcPr>
          <w:p w14:paraId="3FBBC461"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w:t>
            </w:r>
          </w:p>
        </w:tc>
        <w:tc>
          <w:tcPr>
            <w:tcW w:w="1329" w:type="dxa"/>
            <w:shd w:val="clear" w:color="auto" w:fill="auto"/>
            <w:tcMar>
              <w:top w:w="0" w:type="dxa"/>
              <w:bottom w:w="0" w:type="dxa"/>
            </w:tcMar>
            <w:vAlign w:val="center"/>
          </w:tcPr>
          <w:p w14:paraId="21698F10"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c>
          <w:tcPr>
            <w:tcW w:w="1501" w:type="dxa"/>
            <w:shd w:val="clear" w:color="auto" w:fill="auto"/>
            <w:tcMar>
              <w:top w:w="0" w:type="dxa"/>
              <w:bottom w:w="0" w:type="dxa"/>
            </w:tcMar>
            <w:vAlign w:val="center"/>
          </w:tcPr>
          <w:p w14:paraId="69A219C6" w14:textId="77777777" w:rsidR="002D74B1" w:rsidRDefault="002D74B1" w:rsidP="00AC13C8">
            <w:pPr>
              <w:tabs>
                <w:tab w:val="left" w:pos="360"/>
                <w:tab w:val="left" w:pos="426"/>
              </w:tabs>
              <w:spacing w:after="120" w:line="360" w:lineRule="auto"/>
              <w:jc w:val="center"/>
              <w:rPr>
                <w:rFonts w:ascii="Arial" w:eastAsia="Arial" w:hAnsi="Arial" w:cs="Arial"/>
                <w:color w:val="010000"/>
                <w:sz w:val="20"/>
                <w:szCs w:val="20"/>
              </w:rPr>
            </w:pPr>
          </w:p>
        </w:tc>
      </w:tr>
      <w:tr w:rsidR="002D74B1" w14:paraId="745E8292" w14:textId="77777777">
        <w:tc>
          <w:tcPr>
            <w:tcW w:w="699" w:type="dxa"/>
            <w:shd w:val="clear" w:color="auto" w:fill="auto"/>
            <w:tcMar>
              <w:top w:w="0" w:type="dxa"/>
              <w:bottom w:w="0" w:type="dxa"/>
            </w:tcMar>
            <w:vAlign w:val="center"/>
          </w:tcPr>
          <w:p w14:paraId="0FDB494C"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653" w:type="dxa"/>
            <w:shd w:val="clear" w:color="auto" w:fill="auto"/>
            <w:tcMar>
              <w:top w:w="0" w:type="dxa"/>
              <w:bottom w:w="0" w:type="dxa"/>
            </w:tcMar>
            <w:vAlign w:val="center"/>
          </w:tcPr>
          <w:p w14:paraId="6A97AD8B"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Nguyen Minh Hung</w:t>
            </w:r>
          </w:p>
        </w:tc>
        <w:tc>
          <w:tcPr>
            <w:tcW w:w="1524" w:type="dxa"/>
            <w:shd w:val="clear" w:color="auto" w:fill="auto"/>
            <w:tcMar>
              <w:top w:w="0" w:type="dxa"/>
              <w:bottom w:w="0" w:type="dxa"/>
            </w:tcMar>
            <w:vAlign w:val="center"/>
          </w:tcPr>
          <w:p w14:paraId="57E98B88"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Chief</w:t>
            </w:r>
          </w:p>
        </w:tc>
        <w:tc>
          <w:tcPr>
            <w:tcW w:w="1313" w:type="dxa"/>
            <w:shd w:val="clear" w:color="auto" w:fill="auto"/>
            <w:tcMar>
              <w:top w:w="0" w:type="dxa"/>
              <w:bottom w:w="0" w:type="dxa"/>
            </w:tcMar>
            <w:vAlign w:val="center"/>
          </w:tcPr>
          <w:p w14:paraId="359AB8AC"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26, 2020</w:t>
            </w:r>
          </w:p>
        </w:tc>
        <w:tc>
          <w:tcPr>
            <w:tcW w:w="1329" w:type="dxa"/>
            <w:shd w:val="clear" w:color="auto" w:fill="auto"/>
            <w:tcMar>
              <w:top w:w="0" w:type="dxa"/>
              <w:bottom w:w="0" w:type="dxa"/>
            </w:tcMar>
            <w:vAlign w:val="center"/>
          </w:tcPr>
          <w:p w14:paraId="0BAB7747" w14:textId="77777777" w:rsidR="002D74B1" w:rsidRDefault="002D74B1" w:rsidP="00AC13C8">
            <w:pPr>
              <w:tabs>
                <w:tab w:val="left" w:pos="360"/>
                <w:tab w:val="left" w:pos="426"/>
              </w:tabs>
              <w:spacing w:after="120" w:line="360" w:lineRule="auto"/>
              <w:jc w:val="center"/>
              <w:rPr>
                <w:rFonts w:ascii="Arial" w:eastAsia="Arial" w:hAnsi="Arial" w:cs="Arial"/>
                <w:color w:val="010000"/>
                <w:sz w:val="20"/>
                <w:szCs w:val="20"/>
              </w:rPr>
            </w:pPr>
          </w:p>
        </w:tc>
        <w:tc>
          <w:tcPr>
            <w:tcW w:w="1501" w:type="dxa"/>
            <w:shd w:val="clear" w:color="auto" w:fill="auto"/>
            <w:tcMar>
              <w:top w:w="0" w:type="dxa"/>
              <w:bottom w:w="0" w:type="dxa"/>
            </w:tcMar>
            <w:vAlign w:val="center"/>
          </w:tcPr>
          <w:p w14:paraId="4C0B9BA2"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Bachelor of financial - accounting </w:t>
            </w:r>
          </w:p>
        </w:tc>
      </w:tr>
      <w:tr w:rsidR="002D74B1" w14:paraId="1E281E41" w14:textId="77777777">
        <w:tc>
          <w:tcPr>
            <w:tcW w:w="699" w:type="dxa"/>
            <w:shd w:val="clear" w:color="auto" w:fill="auto"/>
            <w:tcMar>
              <w:top w:w="0" w:type="dxa"/>
              <w:bottom w:w="0" w:type="dxa"/>
            </w:tcMar>
            <w:vAlign w:val="center"/>
          </w:tcPr>
          <w:p w14:paraId="68C40A61"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653" w:type="dxa"/>
            <w:shd w:val="clear" w:color="auto" w:fill="auto"/>
            <w:tcMar>
              <w:top w:w="0" w:type="dxa"/>
              <w:bottom w:w="0" w:type="dxa"/>
            </w:tcMar>
            <w:vAlign w:val="center"/>
          </w:tcPr>
          <w:p w14:paraId="43CF2872"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Thai Minh </w:t>
            </w:r>
            <w:proofErr w:type="spellStart"/>
            <w:r>
              <w:rPr>
                <w:rFonts w:ascii="Arial" w:hAnsi="Arial"/>
                <w:color w:val="010000"/>
                <w:sz w:val="20"/>
              </w:rPr>
              <w:t>Duy</w:t>
            </w:r>
            <w:proofErr w:type="spellEnd"/>
          </w:p>
        </w:tc>
        <w:tc>
          <w:tcPr>
            <w:tcW w:w="1524" w:type="dxa"/>
            <w:shd w:val="clear" w:color="auto" w:fill="auto"/>
            <w:tcMar>
              <w:top w:w="0" w:type="dxa"/>
              <w:bottom w:w="0" w:type="dxa"/>
            </w:tcMar>
            <w:vAlign w:val="center"/>
          </w:tcPr>
          <w:p w14:paraId="7D4F64E4"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313" w:type="dxa"/>
            <w:shd w:val="clear" w:color="auto" w:fill="auto"/>
            <w:tcMar>
              <w:top w:w="0" w:type="dxa"/>
              <w:bottom w:w="0" w:type="dxa"/>
            </w:tcMar>
            <w:vAlign w:val="center"/>
          </w:tcPr>
          <w:p w14:paraId="69DE89F8"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26, 2020</w:t>
            </w:r>
          </w:p>
        </w:tc>
        <w:tc>
          <w:tcPr>
            <w:tcW w:w="1329" w:type="dxa"/>
            <w:shd w:val="clear" w:color="auto" w:fill="auto"/>
            <w:tcMar>
              <w:top w:w="0" w:type="dxa"/>
              <w:bottom w:w="0" w:type="dxa"/>
            </w:tcMar>
            <w:vAlign w:val="center"/>
          </w:tcPr>
          <w:p w14:paraId="195FD4C6" w14:textId="77777777" w:rsidR="002D74B1" w:rsidRDefault="002D74B1" w:rsidP="00AC13C8">
            <w:pPr>
              <w:tabs>
                <w:tab w:val="left" w:pos="360"/>
                <w:tab w:val="left" w:pos="426"/>
              </w:tabs>
              <w:spacing w:after="120" w:line="360" w:lineRule="auto"/>
              <w:jc w:val="center"/>
              <w:rPr>
                <w:rFonts w:ascii="Arial" w:eastAsia="Arial" w:hAnsi="Arial" w:cs="Arial"/>
                <w:color w:val="010000"/>
                <w:sz w:val="20"/>
                <w:szCs w:val="20"/>
              </w:rPr>
            </w:pPr>
          </w:p>
        </w:tc>
        <w:tc>
          <w:tcPr>
            <w:tcW w:w="1501" w:type="dxa"/>
            <w:shd w:val="clear" w:color="auto" w:fill="auto"/>
            <w:tcMar>
              <w:top w:w="0" w:type="dxa"/>
              <w:bottom w:w="0" w:type="dxa"/>
            </w:tcMar>
            <w:vAlign w:val="center"/>
          </w:tcPr>
          <w:p w14:paraId="0C727611"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r>
      <w:tr w:rsidR="002D74B1" w14:paraId="1F5E8C7E" w14:textId="77777777">
        <w:tc>
          <w:tcPr>
            <w:tcW w:w="699" w:type="dxa"/>
            <w:shd w:val="clear" w:color="auto" w:fill="auto"/>
            <w:tcMar>
              <w:top w:w="0" w:type="dxa"/>
              <w:bottom w:w="0" w:type="dxa"/>
            </w:tcMar>
            <w:vAlign w:val="center"/>
          </w:tcPr>
          <w:p w14:paraId="041D604F"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653" w:type="dxa"/>
            <w:shd w:val="clear" w:color="auto" w:fill="auto"/>
            <w:tcMar>
              <w:top w:w="0" w:type="dxa"/>
              <w:bottom w:w="0" w:type="dxa"/>
            </w:tcMar>
            <w:vAlign w:val="center"/>
          </w:tcPr>
          <w:p w14:paraId="76046F1E"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Nguyen Hoang Anh</w:t>
            </w:r>
          </w:p>
        </w:tc>
        <w:tc>
          <w:tcPr>
            <w:tcW w:w="1524" w:type="dxa"/>
            <w:shd w:val="clear" w:color="auto" w:fill="auto"/>
            <w:tcMar>
              <w:top w:w="0" w:type="dxa"/>
              <w:bottom w:w="0" w:type="dxa"/>
            </w:tcMar>
            <w:vAlign w:val="center"/>
          </w:tcPr>
          <w:p w14:paraId="2327C97C"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313" w:type="dxa"/>
            <w:shd w:val="clear" w:color="auto" w:fill="auto"/>
            <w:tcMar>
              <w:top w:w="0" w:type="dxa"/>
              <w:bottom w:w="0" w:type="dxa"/>
            </w:tcMar>
            <w:vAlign w:val="center"/>
          </w:tcPr>
          <w:p w14:paraId="48696FFD"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02, 2021</w:t>
            </w:r>
          </w:p>
        </w:tc>
        <w:tc>
          <w:tcPr>
            <w:tcW w:w="1329" w:type="dxa"/>
            <w:shd w:val="clear" w:color="auto" w:fill="auto"/>
            <w:tcMar>
              <w:top w:w="0" w:type="dxa"/>
              <w:bottom w:w="0" w:type="dxa"/>
            </w:tcMar>
            <w:vAlign w:val="center"/>
          </w:tcPr>
          <w:p w14:paraId="0FFA23DD" w14:textId="77777777" w:rsidR="002D74B1" w:rsidRDefault="002D74B1" w:rsidP="00AC13C8">
            <w:pPr>
              <w:tabs>
                <w:tab w:val="left" w:pos="360"/>
                <w:tab w:val="left" w:pos="426"/>
              </w:tabs>
              <w:spacing w:after="120" w:line="360" w:lineRule="auto"/>
              <w:jc w:val="center"/>
              <w:rPr>
                <w:rFonts w:ascii="Arial" w:eastAsia="Arial" w:hAnsi="Arial" w:cs="Arial"/>
                <w:color w:val="010000"/>
                <w:sz w:val="20"/>
                <w:szCs w:val="20"/>
              </w:rPr>
            </w:pPr>
          </w:p>
        </w:tc>
        <w:tc>
          <w:tcPr>
            <w:tcW w:w="1501" w:type="dxa"/>
            <w:shd w:val="clear" w:color="auto" w:fill="auto"/>
            <w:tcMar>
              <w:top w:w="0" w:type="dxa"/>
              <w:bottom w:w="0" w:type="dxa"/>
            </w:tcMar>
            <w:vAlign w:val="center"/>
          </w:tcPr>
          <w:p w14:paraId="0A3E9ECB"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Accounting</w:t>
            </w:r>
          </w:p>
        </w:tc>
      </w:tr>
    </w:tbl>
    <w:p w14:paraId="0A9B5B07" w14:textId="77777777" w:rsidR="002D74B1" w:rsidRDefault="006F4CFF" w:rsidP="00AC13C8">
      <w:pPr>
        <w:numPr>
          <w:ilvl w:val="0"/>
          <w:numId w:val="1"/>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Executive Board</w:t>
      </w:r>
    </w:p>
    <w:tbl>
      <w:tblPr>
        <w:tblStyle w:val="2"/>
        <w:tblW w:w="9019" w:type="dxa"/>
        <w:tblLayout w:type="fixed"/>
        <w:tblLook w:val="0400" w:firstRow="0" w:lastRow="0" w:firstColumn="0" w:lastColumn="0" w:noHBand="0" w:noVBand="1"/>
      </w:tblPr>
      <w:tblGrid>
        <w:gridCol w:w="698"/>
        <w:gridCol w:w="3377"/>
        <w:gridCol w:w="1310"/>
        <w:gridCol w:w="1163"/>
        <w:gridCol w:w="1369"/>
        <w:gridCol w:w="1102"/>
      </w:tblGrid>
      <w:tr w:rsidR="002D74B1" w14:paraId="5BE8B7A9" w14:textId="77777777">
        <w:tc>
          <w:tcPr>
            <w:tcW w:w="698" w:type="dxa"/>
            <w:vMerge w:val="restart"/>
            <w:tcBorders>
              <w:top w:val="single" w:sz="4" w:space="0" w:color="000000"/>
              <w:left w:val="single" w:sz="4" w:space="0" w:color="000000"/>
            </w:tcBorders>
            <w:shd w:val="clear" w:color="auto" w:fill="auto"/>
            <w:tcMar>
              <w:top w:w="0" w:type="dxa"/>
              <w:bottom w:w="0" w:type="dxa"/>
            </w:tcMar>
            <w:vAlign w:val="center"/>
          </w:tcPr>
          <w:p w14:paraId="04FFC163"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377" w:type="dxa"/>
            <w:vMerge w:val="restart"/>
            <w:tcBorders>
              <w:top w:val="single" w:sz="4" w:space="0" w:color="000000"/>
              <w:left w:val="single" w:sz="4" w:space="0" w:color="000000"/>
            </w:tcBorders>
            <w:shd w:val="clear" w:color="auto" w:fill="auto"/>
            <w:tcMar>
              <w:top w:w="0" w:type="dxa"/>
              <w:bottom w:w="0" w:type="dxa"/>
            </w:tcMar>
            <w:vAlign w:val="center"/>
          </w:tcPr>
          <w:p w14:paraId="62AA9C06"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1310" w:type="dxa"/>
            <w:vMerge w:val="restart"/>
            <w:tcBorders>
              <w:top w:val="single" w:sz="4" w:space="0" w:color="000000"/>
              <w:left w:val="single" w:sz="4" w:space="0" w:color="000000"/>
            </w:tcBorders>
            <w:shd w:val="clear" w:color="auto" w:fill="auto"/>
            <w:tcMar>
              <w:top w:w="0" w:type="dxa"/>
              <w:bottom w:w="0" w:type="dxa"/>
            </w:tcMar>
            <w:vAlign w:val="center"/>
          </w:tcPr>
          <w:p w14:paraId="463080B3"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163" w:type="dxa"/>
            <w:vMerge w:val="restart"/>
            <w:tcBorders>
              <w:top w:val="single" w:sz="4" w:space="0" w:color="000000"/>
              <w:left w:val="single" w:sz="4" w:space="0" w:color="000000"/>
            </w:tcBorders>
            <w:shd w:val="clear" w:color="auto" w:fill="auto"/>
            <w:tcMar>
              <w:top w:w="0" w:type="dxa"/>
              <w:bottom w:w="0" w:type="dxa"/>
            </w:tcMar>
            <w:vAlign w:val="center"/>
          </w:tcPr>
          <w:p w14:paraId="4DC629CB"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471"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3E379F"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w:t>
            </w:r>
          </w:p>
        </w:tc>
      </w:tr>
      <w:tr w:rsidR="002D74B1" w14:paraId="165C4D96" w14:textId="77777777">
        <w:tc>
          <w:tcPr>
            <w:tcW w:w="698" w:type="dxa"/>
            <w:vMerge/>
            <w:tcBorders>
              <w:top w:val="single" w:sz="4" w:space="0" w:color="000000"/>
              <w:left w:val="single" w:sz="4" w:space="0" w:color="000000"/>
            </w:tcBorders>
            <w:shd w:val="clear" w:color="auto" w:fill="auto"/>
            <w:tcMar>
              <w:top w:w="0" w:type="dxa"/>
              <w:bottom w:w="0" w:type="dxa"/>
            </w:tcMar>
            <w:vAlign w:val="center"/>
          </w:tcPr>
          <w:p w14:paraId="09DAB3A0" w14:textId="77777777" w:rsidR="002D74B1" w:rsidRDefault="002D74B1" w:rsidP="00AC13C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377" w:type="dxa"/>
            <w:vMerge/>
            <w:tcBorders>
              <w:top w:val="single" w:sz="4" w:space="0" w:color="000000"/>
              <w:left w:val="single" w:sz="4" w:space="0" w:color="000000"/>
            </w:tcBorders>
            <w:shd w:val="clear" w:color="auto" w:fill="auto"/>
            <w:tcMar>
              <w:top w:w="0" w:type="dxa"/>
              <w:bottom w:w="0" w:type="dxa"/>
            </w:tcMar>
            <w:vAlign w:val="center"/>
          </w:tcPr>
          <w:p w14:paraId="2629C3D0" w14:textId="77777777" w:rsidR="002D74B1" w:rsidRDefault="002D74B1" w:rsidP="00AC13C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10" w:type="dxa"/>
            <w:vMerge/>
            <w:tcBorders>
              <w:top w:val="single" w:sz="4" w:space="0" w:color="000000"/>
              <w:left w:val="single" w:sz="4" w:space="0" w:color="000000"/>
            </w:tcBorders>
            <w:shd w:val="clear" w:color="auto" w:fill="auto"/>
            <w:tcMar>
              <w:top w:w="0" w:type="dxa"/>
              <w:bottom w:w="0" w:type="dxa"/>
            </w:tcMar>
            <w:vAlign w:val="center"/>
          </w:tcPr>
          <w:p w14:paraId="2B49CF5E" w14:textId="77777777" w:rsidR="002D74B1" w:rsidRDefault="002D74B1" w:rsidP="00AC13C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63" w:type="dxa"/>
            <w:vMerge/>
            <w:tcBorders>
              <w:top w:val="single" w:sz="4" w:space="0" w:color="000000"/>
              <w:left w:val="single" w:sz="4" w:space="0" w:color="000000"/>
            </w:tcBorders>
            <w:shd w:val="clear" w:color="auto" w:fill="auto"/>
            <w:tcMar>
              <w:top w:w="0" w:type="dxa"/>
              <w:bottom w:w="0" w:type="dxa"/>
            </w:tcMar>
            <w:vAlign w:val="center"/>
          </w:tcPr>
          <w:p w14:paraId="49A50398" w14:textId="77777777" w:rsidR="002D74B1" w:rsidRDefault="002D74B1" w:rsidP="00AC13C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9" w:type="dxa"/>
            <w:tcBorders>
              <w:top w:val="single" w:sz="4" w:space="0" w:color="000000"/>
              <w:left w:val="single" w:sz="4" w:space="0" w:color="000000"/>
            </w:tcBorders>
            <w:shd w:val="clear" w:color="auto" w:fill="auto"/>
            <w:tcMar>
              <w:top w:w="0" w:type="dxa"/>
              <w:bottom w:w="0" w:type="dxa"/>
            </w:tcMar>
            <w:vAlign w:val="center"/>
          </w:tcPr>
          <w:p w14:paraId="5A87ABC5"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10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D57E55"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2D74B1" w14:paraId="02E29C0F" w14:textId="77777777">
        <w:tc>
          <w:tcPr>
            <w:tcW w:w="698" w:type="dxa"/>
            <w:tcBorders>
              <w:top w:val="single" w:sz="4" w:space="0" w:color="000000"/>
              <w:left w:val="single" w:sz="4" w:space="0" w:color="000000"/>
            </w:tcBorders>
            <w:shd w:val="clear" w:color="auto" w:fill="auto"/>
            <w:tcMar>
              <w:top w:w="0" w:type="dxa"/>
              <w:bottom w:w="0" w:type="dxa"/>
            </w:tcMar>
            <w:vAlign w:val="center"/>
          </w:tcPr>
          <w:p w14:paraId="6E192AA3"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377" w:type="dxa"/>
            <w:tcBorders>
              <w:top w:val="single" w:sz="4" w:space="0" w:color="000000"/>
              <w:left w:val="single" w:sz="4" w:space="0" w:color="000000"/>
            </w:tcBorders>
            <w:shd w:val="clear" w:color="auto" w:fill="auto"/>
            <w:tcMar>
              <w:top w:w="0" w:type="dxa"/>
              <w:bottom w:w="0" w:type="dxa"/>
            </w:tcMar>
            <w:vAlign w:val="center"/>
          </w:tcPr>
          <w:p w14:paraId="5685A36D"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Nguyen Ngoc Hoai Nguyen</w:t>
            </w:r>
          </w:p>
        </w:tc>
        <w:tc>
          <w:tcPr>
            <w:tcW w:w="1310" w:type="dxa"/>
            <w:tcBorders>
              <w:top w:val="single" w:sz="4" w:space="0" w:color="000000"/>
              <w:left w:val="single" w:sz="4" w:space="0" w:color="000000"/>
            </w:tcBorders>
            <w:shd w:val="clear" w:color="auto" w:fill="auto"/>
            <w:tcMar>
              <w:top w:w="0" w:type="dxa"/>
              <w:bottom w:w="0" w:type="dxa"/>
            </w:tcMar>
            <w:vAlign w:val="center"/>
          </w:tcPr>
          <w:p w14:paraId="5FDB824F"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July 31, 1966</w:t>
            </w:r>
          </w:p>
        </w:tc>
        <w:tc>
          <w:tcPr>
            <w:tcW w:w="1163" w:type="dxa"/>
            <w:tcBorders>
              <w:top w:val="single" w:sz="4" w:space="0" w:color="000000"/>
              <w:left w:val="single" w:sz="4" w:space="0" w:color="000000"/>
            </w:tcBorders>
            <w:shd w:val="clear" w:color="auto" w:fill="auto"/>
            <w:tcMar>
              <w:top w:w="0" w:type="dxa"/>
              <w:bottom w:w="0" w:type="dxa"/>
            </w:tcMar>
            <w:vAlign w:val="center"/>
          </w:tcPr>
          <w:p w14:paraId="0322F841"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1369" w:type="dxa"/>
            <w:tcBorders>
              <w:top w:val="single" w:sz="4" w:space="0" w:color="000000"/>
              <w:left w:val="single" w:sz="4" w:space="0" w:color="000000"/>
            </w:tcBorders>
            <w:shd w:val="clear" w:color="auto" w:fill="auto"/>
            <w:tcMar>
              <w:top w:w="0" w:type="dxa"/>
              <w:bottom w:w="0" w:type="dxa"/>
            </w:tcMar>
            <w:vAlign w:val="center"/>
          </w:tcPr>
          <w:p w14:paraId="16B24739" w14:textId="7C95FF63"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 on July 08, 2020</w:t>
            </w:r>
          </w:p>
        </w:tc>
        <w:tc>
          <w:tcPr>
            <w:tcW w:w="110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630C7B" w14:textId="77777777" w:rsidR="002D74B1" w:rsidRDefault="002D74B1" w:rsidP="00AC13C8">
            <w:pPr>
              <w:tabs>
                <w:tab w:val="left" w:pos="360"/>
                <w:tab w:val="left" w:pos="426"/>
              </w:tabs>
              <w:spacing w:after="120" w:line="360" w:lineRule="auto"/>
              <w:jc w:val="center"/>
              <w:rPr>
                <w:rFonts w:ascii="Arial" w:eastAsia="Arial" w:hAnsi="Arial" w:cs="Arial"/>
                <w:color w:val="010000"/>
                <w:sz w:val="20"/>
                <w:szCs w:val="20"/>
              </w:rPr>
            </w:pPr>
          </w:p>
        </w:tc>
      </w:tr>
      <w:tr w:rsidR="002D74B1" w14:paraId="779C19F8" w14:textId="77777777">
        <w:tc>
          <w:tcPr>
            <w:tcW w:w="698" w:type="dxa"/>
            <w:tcBorders>
              <w:top w:val="single" w:sz="4" w:space="0" w:color="000000"/>
              <w:left w:val="single" w:sz="4" w:space="0" w:color="000000"/>
            </w:tcBorders>
            <w:shd w:val="clear" w:color="auto" w:fill="auto"/>
            <w:tcMar>
              <w:top w:w="0" w:type="dxa"/>
              <w:bottom w:w="0" w:type="dxa"/>
            </w:tcMar>
            <w:vAlign w:val="center"/>
          </w:tcPr>
          <w:p w14:paraId="4A89A8F7"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377" w:type="dxa"/>
            <w:tcBorders>
              <w:top w:val="single" w:sz="4" w:space="0" w:color="000000"/>
              <w:left w:val="single" w:sz="4" w:space="0" w:color="000000"/>
            </w:tcBorders>
            <w:shd w:val="clear" w:color="auto" w:fill="auto"/>
            <w:tcMar>
              <w:top w:w="0" w:type="dxa"/>
              <w:bottom w:w="0" w:type="dxa"/>
            </w:tcMar>
            <w:vAlign w:val="center"/>
          </w:tcPr>
          <w:p w14:paraId="1E23EA72"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Ms. Dang Thi Thi Thanh</w:t>
            </w:r>
          </w:p>
        </w:tc>
        <w:tc>
          <w:tcPr>
            <w:tcW w:w="1310" w:type="dxa"/>
            <w:tcBorders>
              <w:top w:val="single" w:sz="4" w:space="0" w:color="000000"/>
              <w:left w:val="single" w:sz="4" w:space="0" w:color="000000"/>
            </w:tcBorders>
            <w:shd w:val="clear" w:color="auto" w:fill="auto"/>
            <w:tcMar>
              <w:top w:w="0" w:type="dxa"/>
              <w:bottom w:w="0" w:type="dxa"/>
            </w:tcMar>
            <w:vAlign w:val="center"/>
          </w:tcPr>
          <w:p w14:paraId="62E5D24E"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July 01, 1978</w:t>
            </w:r>
          </w:p>
        </w:tc>
        <w:tc>
          <w:tcPr>
            <w:tcW w:w="1163" w:type="dxa"/>
            <w:tcBorders>
              <w:top w:val="single" w:sz="4" w:space="0" w:color="000000"/>
              <w:left w:val="single" w:sz="4" w:space="0" w:color="000000"/>
            </w:tcBorders>
            <w:shd w:val="clear" w:color="auto" w:fill="auto"/>
            <w:tcMar>
              <w:top w:w="0" w:type="dxa"/>
              <w:bottom w:w="0" w:type="dxa"/>
            </w:tcMar>
            <w:vAlign w:val="center"/>
          </w:tcPr>
          <w:p w14:paraId="25C1F1B3"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1369" w:type="dxa"/>
            <w:tcBorders>
              <w:top w:val="single" w:sz="4" w:space="0" w:color="000000"/>
              <w:left w:val="single" w:sz="4" w:space="0" w:color="000000"/>
            </w:tcBorders>
            <w:shd w:val="clear" w:color="auto" w:fill="auto"/>
            <w:tcMar>
              <w:top w:w="0" w:type="dxa"/>
              <w:bottom w:w="0" w:type="dxa"/>
            </w:tcMar>
            <w:vAlign w:val="center"/>
          </w:tcPr>
          <w:p w14:paraId="7B9B5620" w14:textId="6367161C"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 on May 01, 2016</w:t>
            </w:r>
          </w:p>
        </w:tc>
        <w:tc>
          <w:tcPr>
            <w:tcW w:w="110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43F85F" w14:textId="77777777" w:rsidR="002D74B1" w:rsidRDefault="002D74B1" w:rsidP="00AC13C8">
            <w:pPr>
              <w:tabs>
                <w:tab w:val="left" w:pos="360"/>
                <w:tab w:val="left" w:pos="426"/>
              </w:tabs>
              <w:spacing w:after="120" w:line="360" w:lineRule="auto"/>
              <w:jc w:val="center"/>
              <w:rPr>
                <w:rFonts w:ascii="Arial" w:eastAsia="Arial" w:hAnsi="Arial" w:cs="Arial"/>
                <w:color w:val="010000"/>
                <w:sz w:val="20"/>
                <w:szCs w:val="20"/>
              </w:rPr>
            </w:pPr>
          </w:p>
        </w:tc>
      </w:tr>
      <w:tr w:rsidR="002D74B1" w14:paraId="051F3254" w14:textId="77777777">
        <w:tc>
          <w:tcPr>
            <w:tcW w:w="698" w:type="dxa"/>
            <w:tcBorders>
              <w:top w:val="single" w:sz="4" w:space="0" w:color="000000"/>
              <w:left w:val="single" w:sz="4" w:space="0" w:color="000000"/>
            </w:tcBorders>
            <w:shd w:val="clear" w:color="auto" w:fill="auto"/>
            <w:tcMar>
              <w:top w:w="0" w:type="dxa"/>
              <w:bottom w:w="0" w:type="dxa"/>
            </w:tcMar>
            <w:vAlign w:val="center"/>
          </w:tcPr>
          <w:p w14:paraId="3A9D278B"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377" w:type="dxa"/>
            <w:tcBorders>
              <w:top w:val="single" w:sz="4" w:space="0" w:color="000000"/>
              <w:left w:val="single" w:sz="4" w:space="0" w:color="000000"/>
            </w:tcBorders>
            <w:shd w:val="clear" w:color="auto" w:fill="auto"/>
            <w:tcMar>
              <w:top w:w="0" w:type="dxa"/>
              <w:bottom w:w="0" w:type="dxa"/>
            </w:tcMar>
            <w:vAlign w:val="center"/>
          </w:tcPr>
          <w:p w14:paraId="3A02E16E"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Nguyen Phuoc Bao Anh</w:t>
            </w:r>
          </w:p>
        </w:tc>
        <w:tc>
          <w:tcPr>
            <w:tcW w:w="1310" w:type="dxa"/>
            <w:tcBorders>
              <w:top w:val="single" w:sz="4" w:space="0" w:color="000000"/>
              <w:left w:val="single" w:sz="4" w:space="0" w:color="000000"/>
            </w:tcBorders>
            <w:shd w:val="clear" w:color="auto" w:fill="auto"/>
            <w:tcMar>
              <w:top w:w="0" w:type="dxa"/>
              <w:bottom w:w="0" w:type="dxa"/>
            </w:tcMar>
            <w:vAlign w:val="center"/>
          </w:tcPr>
          <w:p w14:paraId="1B8EFBF3"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July 29, 1982</w:t>
            </w:r>
          </w:p>
        </w:tc>
        <w:tc>
          <w:tcPr>
            <w:tcW w:w="1163" w:type="dxa"/>
            <w:tcBorders>
              <w:top w:val="single" w:sz="4" w:space="0" w:color="000000"/>
              <w:left w:val="single" w:sz="4" w:space="0" w:color="000000"/>
            </w:tcBorders>
            <w:shd w:val="clear" w:color="auto" w:fill="auto"/>
            <w:tcMar>
              <w:top w:w="0" w:type="dxa"/>
              <w:bottom w:w="0" w:type="dxa"/>
            </w:tcMar>
            <w:vAlign w:val="center"/>
          </w:tcPr>
          <w:p w14:paraId="57645B96"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1369" w:type="dxa"/>
            <w:tcBorders>
              <w:top w:val="single" w:sz="4" w:space="0" w:color="000000"/>
              <w:left w:val="single" w:sz="4" w:space="0" w:color="000000"/>
            </w:tcBorders>
            <w:shd w:val="clear" w:color="auto" w:fill="auto"/>
            <w:tcMar>
              <w:top w:w="0" w:type="dxa"/>
              <w:bottom w:w="0" w:type="dxa"/>
            </w:tcMar>
            <w:vAlign w:val="center"/>
          </w:tcPr>
          <w:p w14:paraId="53B433C2" w14:textId="0E3F8CB3"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Re-appointed on July 8, 2023</w:t>
            </w:r>
          </w:p>
        </w:tc>
        <w:tc>
          <w:tcPr>
            <w:tcW w:w="110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328B84" w14:textId="77777777" w:rsidR="002D74B1" w:rsidRDefault="002D74B1" w:rsidP="00AC13C8">
            <w:pPr>
              <w:tabs>
                <w:tab w:val="left" w:pos="360"/>
                <w:tab w:val="left" w:pos="426"/>
              </w:tabs>
              <w:spacing w:after="120" w:line="360" w:lineRule="auto"/>
              <w:jc w:val="center"/>
              <w:rPr>
                <w:rFonts w:ascii="Arial" w:eastAsia="Arial" w:hAnsi="Arial" w:cs="Arial"/>
                <w:color w:val="010000"/>
                <w:sz w:val="20"/>
                <w:szCs w:val="20"/>
              </w:rPr>
            </w:pPr>
          </w:p>
        </w:tc>
      </w:tr>
      <w:tr w:rsidR="002D74B1" w14:paraId="2AC998A8" w14:textId="77777777">
        <w:tc>
          <w:tcPr>
            <w:tcW w:w="6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DA7F29"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3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4CF5AE"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Nguyen Quoc Dung</w:t>
            </w:r>
          </w:p>
        </w:tc>
        <w:tc>
          <w:tcPr>
            <w:tcW w:w="13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79C703"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10, 1968</w:t>
            </w:r>
          </w:p>
        </w:tc>
        <w:tc>
          <w:tcPr>
            <w:tcW w:w="116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D49DC5"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136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F0D036" w14:textId="633970B3"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 on June 15, 2022</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709323" w14:textId="77777777" w:rsidR="002D74B1" w:rsidRDefault="002D74B1" w:rsidP="00AC13C8">
            <w:pPr>
              <w:tabs>
                <w:tab w:val="left" w:pos="360"/>
                <w:tab w:val="left" w:pos="426"/>
              </w:tabs>
              <w:spacing w:after="120" w:line="360" w:lineRule="auto"/>
              <w:jc w:val="center"/>
              <w:rPr>
                <w:rFonts w:ascii="Arial" w:eastAsia="Arial" w:hAnsi="Arial" w:cs="Arial"/>
                <w:color w:val="010000"/>
                <w:sz w:val="20"/>
                <w:szCs w:val="20"/>
              </w:rPr>
            </w:pPr>
          </w:p>
        </w:tc>
      </w:tr>
    </w:tbl>
    <w:p w14:paraId="12F230F0" w14:textId="77777777" w:rsidR="002D74B1" w:rsidRDefault="006F4CFF" w:rsidP="00AC13C8">
      <w:pPr>
        <w:numPr>
          <w:ilvl w:val="0"/>
          <w:numId w:val="1"/>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9"/>
        <w:gridCol w:w="2644"/>
        <w:gridCol w:w="1333"/>
        <w:gridCol w:w="2379"/>
        <w:gridCol w:w="1964"/>
      </w:tblGrid>
      <w:tr w:rsidR="002D74B1" w14:paraId="4CA40F92" w14:textId="77777777">
        <w:tc>
          <w:tcPr>
            <w:tcW w:w="699" w:type="dxa"/>
            <w:shd w:val="clear" w:color="auto" w:fill="auto"/>
            <w:tcMar>
              <w:top w:w="0" w:type="dxa"/>
              <w:bottom w:w="0" w:type="dxa"/>
            </w:tcMar>
            <w:vAlign w:val="center"/>
          </w:tcPr>
          <w:p w14:paraId="704C1ABC"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644" w:type="dxa"/>
            <w:shd w:val="clear" w:color="auto" w:fill="auto"/>
            <w:tcMar>
              <w:top w:w="0" w:type="dxa"/>
              <w:bottom w:w="0" w:type="dxa"/>
            </w:tcMar>
            <w:vAlign w:val="center"/>
          </w:tcPr>
          <w:p w14:paraId="32AA9D4D"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333" w:type="dxa"/>
            <w:shd w:val="clear" w:color="auto" w:fill="auto"/>
            <w:tcMar>
              <w:top w:w="0" w:type="dxa"/>
              <w:bottom w:w="0" w:type="dxa"/>
            </w:tcMar>
            <w:vAlign w:val="center"/>
          </w:tcPr>
          <w:p w14:paraId="56616851"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2379" w:type="dxa"/>
            <w:shd w:val="clear" w:color="auto" w:fill="auto"/>
            <w:tcMar>
              <w:top w:w="0" w:type="dxa"/>
              <w:bottom w:w="0" w:type="dxa"/>
            </w:tcMar>
            <w:vAlign w:val="center"/>
          </w:tcPr>
          <w:p w14:paraId="71EBC0FE"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964" w:type="dxa"/>
            <w:shd w:val="clear" w:color="auto" w:fill="auto"/>
            <w:tcMar>
              <w:top w:w="0" w:type="dxa"/>
              <w:bottom w:w="0" w:type="dxa"/>
            </w:tcMar>
            <w:vAlign w:val="center"/>
          </w:tcPr>
          <w:p w14:paraId="7C57BABE"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r>
      <w:tr w:rsidR="002D74B1" w14:paraId="29330CC7" w14:textId="77777777">
        <w:tc>
          <w:tcPr>
            <w:tcW w:w="699" w:type="dxa"/>
            <w:shd w:val="clear" w:color="auto" w:fill="auto"/>
            <w:tcMar>
              <w:top w:w="0" w:type="dxa"/>
              <w:bottom w:w="0" w:type="dxa"/>
            </w:tcMar>
            <w:vAlign w:val="center"/>
          </w:tcPr>
          <w:p w14:paraId="4CF63A51"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644" w:type="dxa"/>
            <w:shd w:val="clear" w:color="auto" w:fill="auto"/>
            <w:tcMar>
              <w:top w:w="0" w:type="dxa"/>
              <w:bottom w:w="0" w:type="dxa"/>
            </w:tcMar>
            <w:vAlign w:val="center"/>
          </w:tcPr>
          <w:p w14:paraId="1D280CF2" w14:textId="77777777" w:rsidR="002D74B1" w:rsidRDefault="006F4CFF" w:rsidP="00AC13C8">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Nguyen Van Ngoc</w:t>
            </w:r>
          </w:p>
        </w:tc>
        <w:tc>
          <w:tcPr>
            <w:tcW w:w="1333" w:type="dxa"/>
            <w:shd w:val="clear" w:color="auto" w:fill="auto"/>
            <w:tcMar>
              <w:top w:w="0" w:type="dxa"/>
              <w:bottom w:w="0" w:type="dxa"/>
            </w:tcMar>
            <w:vAlign w:val="center"/>
          </w:tcPr>
          <w:p w14:paraId="24855963"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03, 1985</w:t>
            </w:r>
          </w:p>
        </w:tc>
        <w:tc>
          <w:tcPr>
            <w:tcW w:w="2379" w:type="dxa"/>
            <w:shd w:val="clear" w:color="auto" w:fill="auto"/>
            <w:tcMar>
              <w:top w:w="0" w:type="dxa"/>
              <w:bottom w:w="0" w:type="dxa"/>
            </w:tcMar>
            <w:vAlign w:val="center"/>
          </w:tcPr>
          <w:p w14:paraId="2AC2EAA8"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1964" w:type="dxa"/>
            <w:shd w:val="clear" w:color="auto" w:fill="auto"/>
            <w:tcMar>
              <w:top w:w="0" w:type="dxa"/>
              <w:bottom w:w="0" w:type="dxa"/>
            </w:tcMar>
            <w:vAlign w:val="center"/>
          </w:tcPr>
          <w:p w14:paraId="12B0F1A5" w14:textId="77777777" w:rsidR="002D74B1" w:rsidRDefault="006F4CFF" w:rsidP="00AC13C8">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Re-appointed on July 8, 2023</w:t>
            </w:r>
          </w:p>
        </w:tc>
      </w:tr>
    </w:tbl>
    <w:p w14:paraId="267DECDC" w14:textId="77777777" w:rsidR="002D74B1" w:rsidRDefault="006F4CFF" w:rsidP="00AC13C8">
      <w:pPr>
        <w:numPr>
          <w:ilvl w:val="0"/>
          <w:numId w:val="1"/>
        </w:numPr>
        <w:pBdr>
          <w:top w:val="nil"/>
          <w:left w:val="nil"/>
          <w:bottom w:val="nil"/>
          <w:right w:val="nil"/>
          <w:between w:val="nil"/>
        </w:pBdr>
        <w:tabs>
          <w:tab w:val="left" w:pos="360"/>
          <w:tab w:val="left" w:pos="426"/>
          <w:tab w:val="left" w:pos="748"/>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47F48119" w14:textId="77777777" w:rsidR="002D74B1" w:rsidRDefault="006F4CFF" w:rsidP="00AC13C8">
      <w:pPr>
        <w:numPr>
          <w:ilvl w:val="0"/>
          <w:numId w:val="1"/>
        </w:numPr>
        <w:pBdr>
          <w:top w:val="nil"/>
          <w:left w:val="nil"/>
          <w:bottom w:val="nil"/>
          <w:right w:val="nil"/>
          <w:between w:val="nil"/>
        </w:pBdr>
        <w:tabs>
          <w:tab w:val="left" w:pos="360"/>
          <w:tab w:val="left" w:pos="426"/>
          <w:tab w:val="left" w:pos="748"/>
        </w:tabs>
        <w:spacing w:after="120" w:line="360" w:lineRule="auto"/>
        <w:ind w:left="0" w:firstLine="0"/>
        <w:rPr>
          <w:rFonts w:ascii="Arial" w:eastAsia="Arial" w:hAnsi="Arial" w:cs="Arial"/>
          <w:color w:val="010000"/>
          <w:sz w:val="20"/>
          <w:szCs w:val="20"/>
        </w:rPr>
      </w:pPr>
      <w:r>
        <w:rPr>
          <w:rFonts w:ascii="Arial" w:hAnsi="Arial"/>
          <w:color w:val="010000"/>
          <w:sz w:val="20"/>
        </w:rPr>
        <w:t>List of related persons of the listed company as prescribed in Clause 46, Article 4 of the Securities Law and transactions between the affiliated persons of the Company with the Company itself</w:t>
      </w:r>
    </w:p>
    <w:p w14:paraId="0A09795F" w14:textId="77777777" w:rsidR="002D74B1" w:rsidRDefault="002D74B1" w:rsidP="00AC13C8">
      <w:pPr>
        <w:numPr>
          <w:ilvl w:val="0"/>
          <w:numId w:val="6"/>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p>
    <w:p w14:paraId="2881EA75" w14:textId="77777777" w:rsidR="002D74B1" w:rsidRDefault="006F4CFF" w:rsidP="00AC13C8">
      <w:pPr>
        <w:numPr>
          <w:ilvl w:val="0"/>
          <w:numId w:val="3"/>
        </w:numPr>
        <w:pBdr>
          <w:top w:val="nil"/>
          <w:left w:val="nil"/>
          <w:bottom w:val="nil"/>
          <w:right w:val="nil"/>
          <w:between w:val="nil"/>
        </w:pBdr>
        <w:tabs>
          <w:tab w:val="left" w:pos="360"/>
          <w:tab w:val="left" w:pos="426"/>
          <w:tab w:val="left" w:pos="748"/>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 PDMR, affiliated persons of PDMR: None.</w:t>
      </w:r>
    </w:p>
    <w:p w14:paraId="1B0C6625" w14:textId="77777777" w:rsidR="002D74B1" w:rsidRDefault="006F4CFF" w:rsidP="00AC13C8">
      <w:pPr>
        <w:numPr>
          <w:ilvl w:val="0"/>
          <w:numId w:val="3"/>
        </w:numPr>
        <w:pBdr>
          <w:top w:val="nil"/>
          <w:left w:val="nil"/>
          <w:bottom w:val="nil"/>
          <w:right w:val="nil"/>
          <w:between w:val="nil"/>
        </w:pBdr>
        <w:tabs>
          <w:tab w:val="left" w:pos="360"/>
          <w:tab w:val="left" w:pos="426"/>
          <w:tab w:val="left" w:pos="748"/>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45B75289" w14:textId="77777777" w:rsidR="002D74B1" w:rsidRDefault="006F4CFF" w:rsidP="00AC13C8">
      <w:pPr>
        <w:numPr>
          <w:ilvl w:val="0"/>
          <w:numId w:val="3"/>
        </w:numPr>
        <w:pBdr>
          <w:top w:val="nil"/>
          <w:left w:val="nil"/>
          <w:bottom w:val="nil"/>
          <w:right w:val="nil"/>
          <w:between w:val="nil"/>
        </w:pBdr>
        <w:tabs>
          <w:tab w:val="left" w:pos="360"/>
          <w:tab w:val="left" w:pos="426"/>
          <w:tab w:val="left" w:pos="748"/>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24E63B58" w14:textId="77777777" w:rsidR="002D74B1" w:rsidRDefault="006F4CFF" w:rsidP="00AC13C8">
      <w:pPr>
        <w:numPr>
          <w:ilvl w:val="1"/>
          <w:numId w:val="3"/>
        </w:numPr>
        <w:pBdr>
          <w:top w:val="nil"/>
          <w:left w:val="nil"/>
          <w:bottom w:val="nil"/>
          <w:right w:val="nil"/>
          <w:between w:val="nil"/>
        </w:pBdr>
        <w:tabs>
          <w:tab w:val="left" w:pos="360"/>
          <w:tab w:val="left" w:pos="426"/>
          <w:tab w:val="left" w:pos="748"/>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General Manager and other managers have been founding members or members of the Board of Directors, the Executive Manager (General Manager) for the past three (03) years (as at the time of reporting): None.</w:t>
      </w:r>
    </w:p>
    <w:p w14:paraId="2F7F7630" w14:textId="547B9DB2" w:rsidR="002D74B1" w:rsidRDefault="006F4CFF" w:rsidP="00AC13C8">
      <w:pPr>
        <w:numPr>
          <w:ilvl w:val="1"/>
          <w:numId w:val="3"/>
        </w:numPr>
        <w:pBdr>
          <w:top w:val="nil"/>
          <w:left w:val="nil"/>
          <w:bottom w:val="nil"/>
          <w:right w:val="nil"/>
          <w:between w:val="nil"/>
        </w:pBdr>
        <w:tabs>
          <w:tab w:val="left" w:pos="360"/>
          <w:tab w:val="left" w:pos="426"/>
          <w:tab w:val="left" w:pos="748"/>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in which affiliated persons of members of the Board of Directors, members of the Supervisory Board, the General Manager and other managers are members of the Board of Directors, the Executive Manager (General Manager): None.</w:t>
      </w:r>
    </w:p>
    <w:p w14:paraId="47E5D366" w14:textId="77777777" w:rsidR="002D74B1" w:rsidRDefault="006F4CFF" w:rsidP="00AC13C8">
      <w:pPr>
        <w:numPr>
          <w:ilvl w:val="1"/>
          <w:numId w:val="3"/>
        </w:numPr>
        <w:pBdr>
          <w:top w:val="nil"/>
          <w:left w:val="nil"/>
          <w:bottom w:val="nil"/>
          <w:right w:val="nil"/>
          <w:between w:val="nil"/>
        </w:pBdr>
        <w:tabs>
          <w:tab w:val="left" w:pos="360"/>
          <w:tab w:val="left" w:pos="426"/>
          <w:tab w:val="left" w:pos="748"/>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members of the Supervisory Board, the General Manager and other managers: None.</w:t>
      </w:r>
    </w:p>
    <w:p w14:paraId="56EBC03A" w14:textId="77777777" w:rsidR="002D74B1" w:rsidRDefault="006F4CFF" w:rsidP="00AC13C8">
      <w:pPr>
        <w:numPr>
          <w:ilvl w:val="0"/>
          <w:numId w:val="1"/>
        </w:numPr>
        <w:pBdr>
          <w:top w:val="nil"/>
          <w:left w:val="nil"/>
          <w:bottom w:val="nil"/>
          <w:right w:val="nil"/>
          <w:between w:val="nil"/>
        </w:pBdr>
        <w:tabs>
          <w:tab w:val="left" w:pos="360"/>
          <w:tab w:val="left" w:pos="426"/>
          <w:tab w:val="left" w:pos="762"/>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w:t>
      </w:r>
    </w:p>
    <w:p w14:paraId="2D3A588C" w14:textId="77777777" w:rsidR="002D74B1" w:rsidRDefault="006F4CFF" w:rsidP="00AC13C8">
      <w:pPr>
        <w:numPr>
          <w:ilvl w:val="0"/>
          <w:numId w:val="5"/>
        </w:numPr>
        <w:pBdr>
          <w:top w:val="nil"/>
          <w:left w:val="nil"/>
          <w:bottom w:val="nil"/>
          <w:right w:val="nil"/>
          <w:between w:val="nil"/>
        </w:pBdr>
        <w:tabs>
          <w:tab w:val="left" w:pos="360"/>
          <w:tab w:val="left" w:pos="426"/>
          <w:tab w:val="left" w:pos="748"/>
        </w:tabs>
        <w:spacing w:after="120" w:line="360" w:lineRule="auto"/>
        <w:rPr>
          <w:rFonts w:ascii="Arial" w:eastAsia="Arial" w:hAnsi="Arial" w:cs="Arial"/>
          <w:color w:val="010000"/>
          <w:sz w:val="20"/>
          <w:szCs w:val="20"/>
        </w:rPr>
      </w:pPr>
      <w:r>
        <w:rPr>
          <w:rFonts w:ascii="Arial" w:hAnsi="Arial"/>
          <w:color w:val="010000"/>
          <w:sz w:val="20"/>
        </w:rPr>
        <w:t>Share transaction of PDMR and affiliated persons on the Company's shares: None.</w:t>
      </w:r>
    </w:p>
    <w:p w14:paraId="3263C6C8" w14:textId="77777777" w:rsidR="002D74B1" w:rsidRDefault="006F4CFF" w:rsidP="00AC13C8">
      <w:pPr>
        <w:numPr>
          <w:ilvl w:val="0"/>
          <w:numId w:val="1"/>
        </w:numPr>
        <w:pBdr>
          <w:top w:val="nil"/>
          <w:left w:val="nil"/>
          <w:bottom w:val="nil"/>
          <w:right w:val="nil"/>
          <w:between w:val="nil"/>
        </w:pBdr>
        <w:tabs>
          <w:tab w:val="left" w:pos="360"/>
          <w:tab w:val="left" w:pos="426"/>
          <w:tab w:val="left" w:pos="762"/>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sectPr w:rsidR="002D74B1">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E5774"/>
    <w:multiLevelType w:val="multilevel"/>
    <w:tmpl w:val="81E8420C"/>
    <w:lvl w:ilvl="0">
      <w:start w:val="3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46194F"/>
    <w:multiLevelType w:val="multilevel"/>
    <w:tmpl w:val="515E0BBE"/>
    <w:lvl w:ilvl="0">
      <w:start w:val="1"/>
      <w:numFmt w:val="decimal"/>
      <w:lvlText w:val="%1."/>
      <w:lvlJc w:val="left"/>
      <w:pPr>
        <w:ind w:left="0" w:firstLine="0"/>
      </w:pPr>
      <w:rPr>
        <w:rFonts w:ascii="Arial" w:eastAsia="Arial" w:hAnsi="Arial" w:cs="Arial"/>
        <w:b w:val="0"/>
        <w:i w:val="0"/>
        <w:smallCaps w:val="0"/>
        <w:strike w:val="0"/>
        <w:color w:val="26282F"/>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14D3A8D"/>
    <w:multiLevelType w:val="multilevel"/>
    <w:tmpl w:val="D8FE2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1DA0B99"/>
    <w:multiLevelType w:val="multilevel"/>
    <w:tmpl w:val="61184E36"/>
    <w:lvl w:ilvl="0">
      <w:start w:val="1"/>
      <w:numFmt w:val="bullet"/>
      <w:lvlText w:val="-"/>
      <w:lvlJc w:val="left"/>
      <w:pPr>
        <w:ind w:left="0" w:firstLine="0"/>
      </w:pPr>
      <w:rPr>
        <w:rFonts w:ascii="Arial" w:eastAsia="Arial" w:hAnsi="Arial" w:cs="Arial"/>
        <w:b w:val="0"/>
        <w:i w:val="0"/>
        <w:smallCaps w:val="0"/>
        <w:strike w:val="0"/>
        <w:color w:val="26282F"/>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D941A4"/>
    <w:multiLevelType w:val="multilevel"/>
    <w:tmpl w:val="D0CE186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1892BDE"/>
    <w:multiLevelType w:val="multilevel"/>
    <w:tmpl w:val="330CBA24"/>
    <w:lvl w:ilvl="0">
      <w:start w:val="1"/>
      <w:numFmt w:val="decimal"/>
      <w:lvlText w:val="%1."/>
      <w:lvlJc w:val="left"/>
      <w:pPr>
        <w:ind w:left="0" w:firstLine="0"/>
      </w:pPr>
      <w:rPr>
        <w:rFonts w:ascii="Arial" w:eastAsia="Arial" w:hAnsi="Arial" w:cs="Arial"/>
        <w:b w:val="0"/>
        <w:i w:val="0"/>
        <w:smallCaps w:val="0"/>
        <w:strike w:val="0"/>
        <w:color w:val="26282F"/>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9F400C0"/>
    <w:multiLevelType w:val="multilevel"/>
    <w:tmpl w:val="DB748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F2E7DA5"/>
    <w:multiLevelType w:val="multilevel"/>
    <w:tmpl w:val="DA40607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B1"/>
    <w:rsid w:val="00041D0A"/>
    <w:rsid w:val="002D74B1"/>
    <w:rsid w:val="004F04F4"/>
    <w:rsid w:val="006F4CFF"/>
    <w:rsid w:val="007B7E94"/>
    <w:rsid w:val="00AC1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5313"/>
  <w15:docId w15:val="{6DAE3326-5EBB-484B-B184-B7D571EB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CD5577"/>
      <w:w w:val="100"/>
      <w:sz w:val="16"/>
      <w:szCs w:val="16"/>
      <w:u w:val="none"/>
      <w:shd w:val="clear" w:color="auto" w:fill="auto"/>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color w:val="CD5577"/>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26282F"/>
      <w:sz w:val="18"/>
      <w:szCs w:val="1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strike w:val="0"/>
      <w:sz w:val="13"/>
      <w:szCs w:val="13"/>
      <w:u w:val="none"/>
      <w:shd w:val="clear" w:color="auto" w:fill="auto"/>
    </w:rPr>
  </w:style>
  <w:style w:type="paragraph" w:customStyle="1" w:styleId="Bodytext60">
    <w:name w:val="Body text (6)"/>
    <w:basedOn w:val="Normal"/>
    <w:link w:val="Bodytext6"/>
    <w:rPr>
      <w:rFonts w:ascii="Arial" w:eastAsia="Arial" w:hAnsi="Arial" w:cs="Arial"/>
      <w:color w:val="CD5577"/>
      <w:sz w:val="16"/>
      <w:szCs w:val="16"/>
    </w:rPr>
  </w:style>
  <w:style w:type="paragraph" w:customStyle="1" w:styleId="Bodytext70">
    <w:name w:val="Body text (7)"/>
    <w:basedOn w:val="Normal"/>
    <w:link w:val="Bodytext7"/>
    <w:rPr>
      <w:rFonts w:ascii="Times New Roman" w:eastAsia="Times New Roman" w:hAnsi="Times New Roman" w:cs="Times New Roman"/>
      <w:color w:val="CD5577"/>
      <w:sz w:val="28"/>
      <w:szCs w:val="28"/>
    </w:rPr>
  </w:style>
  <w:style w:type="paragraph" w:styleId="BodyText">
    <w:name w:val="Body Text"/>
    <w:basedOn w:val="Normal"/>
    <w:link w:val="BodyTextChar"/>
    <w:qFormat/>
    <w:pPr>
      <w:spacing w:line="252" w:lineRule="auto"/>
      <w:ind w:firstLine="10"/>
    </w:pPr>
    <w:rPr>
      <w:rFonts w:ascii="Times New Roman" w:eastAsia="Times New Roman" w:hAnsi="Times New Roman" w:cs="Times New Roman"/>
      <w:sz w:val="20"/>
      <w:szCs w:val="20"/>
    </w:rPr>
  </w:style>
  <w:style w:type="paragraph" w:customStyle="1" w:styleId="Other0">
    <w:name w:val="Other"/>
    <w:basedOn w:val="Normal"/>
    <w:link w:val="Other"/>
    <w:pPr>
      <w:spacing w:line="252" w:lineRule="auto"/>
      <w:ind w:firstLine="10"/>
    </w:pP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Bodytext30">
    <w:name w:val="Body text (3)"/>
    <w:basedOn w:val="Normal"/>
    <w:link w:val="Bodytext3"/>
    <w:pPr>
      <w:ind w:firstLine="520"/>
    </w:pPr>
    <w:rPr>
      <w:rFonts w:ascii="Times New Roman" w:eastAsia="Times New Roman" w:hAnsi="Times New Roman" w:cs="Times New Roman"/>
      <w:color w:val="26282F"/>
      <w:sz w:val="18"/>
      <w:szCs w:val="18"/>
    </w:rPr>
  </w:style>
  <w:style w:type="paragraph" w:customStyle="1" w:styleId="Bodytext40">
    <w:name w:val="Body text (4)"/>
    <w:basedOn w:val="Normal"/>
    <w:link w:val="Bodytext4"/>
    <w:pPr>
      <w:jc w:val="center"/>
    </w:pPr>
    <w:rPr>
      <w:rFonts w:ascii="Arial" w:eastAsia="Arial" w:hAnsi="Arial" w:cs="Arial"/>
      <w:sz w:val="26"/>
      <w:szCs w:val="26"/>
    </w:rPr>
  </w:style>
  <w:style w:type="paragraph" w:customStyle="1" w:styleId="Bodytext20">
    <w:name w:val="Body text (2)"/>
    <w:basedOn w:val="Normal"/>
    <w:link w:val="Bodytext2"/>
    <w:rPr>
      <w:rFonts w:ascii="Arial" w:eastAsia="Arial" w:hAnsi="Arial" w:cs="Arial"/>
      <w:sz w:val="10"/>
      <w:szCs w:val="10"/>
    </w:rPr>
  </w:style>
  <w:style w:type="paragraph" w:customStyle="1" w:styleId="Bodytext50">
    <w:name w:val="Body text (5)"/>
    <w:basedOn w:val="Normal"/>
    <w:link w:val="Bodytext5"/>
    <w:rPr>
      <w:rFonts w:ascii="Arial" w:eastAsia="Arial" w:hAnsi="Arial" w:cs="Arial"/>
      <w:smallCaps/>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bottom w:w="0" w:type="dxa"/>
      </w:tblCellMar>
    </w:tblPr>
  </w:style>
  <w:style w:type="table" w:customStyle="1" w:styleId="5">
    <w:name w:val="5"/>
    <w:basedOn w:val="TableNormal"/>
    <w:tblPr>
      <w:tblStyleRowBandSize w:val="1"/>
      <w:tblStyleColBandSize w:val="1"/>
      <w:tblInd w:w="0" w:type="dxa"/>
      <w:tblCellMar>
        <w:top w:w="0" w:type="dxa"/>
        <w:bottom w:w="0" w:type="dxa"/>
      </w:tblCellMar>
    </w:tblPr>
  </w:style>
  <w:style w:type="table" w:customStyle="1" w:styleId="4">
    <w:name w:val="4"/>
    <w:basedOn w:val="TableNormal"/>
    <w:tblPr>
      <w:tblStyleRowBandSize w:val="1"/>
      <w:tblStyleColBandSize w:val="1"/>
      <w:tblInd w:w="0" w:type="dxa"/>
      <w:tblCellMar>
        <w:top w:w="0" w:type="dxa"/>
        <w:bottom w:w="0" w:type="dxa"/>
      </w:tblCellMar>
    </w:tblPr>
  </w:style>
  <w:style w:type="table" w:customStyle="1" w:styleId="3">
    <w:name w:val="3"/>
    <w:basedOn w:val="TableNormal"/>
    <w:tblPr>
      <w:tblStyleRowBandSize w:val="1"/>
      <w:tblStyleColBandSize w:val="1"/>
      <w:tblInd w:w="0" w:type="dxa"/>
      <w:tblCellMar>
        <w:top w:w="0" w:type="dxa"/>
        <w:bottom w:w="0" w:type="dxa"/>
      </w:tblCellMar>
    </w:tbl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nthanh@benthanhtouris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RLiPOijaEqHHOkbaTdRBxDyMGg==">CgMxLjAyCGguZ2pkZ3hzOAByITFCNzgwQ054U0VoU1o5bDhLV1NWXzdVOGp4Q0FoSFhIaA==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2024-02-21T01:31:00Z</dcterms:created>
  <dcterms:modified xsi:type="dcterms:W3CDTF">2024-02-21T01:31:00Z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fd36cf456244cb44b22311739bc7cf0fb99b25045bb1489fe34694e8fb392e9d</vt:lpwstr>
  </property>
</Properties>
</file>