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ED5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b/>
          <w:sz w:val="20"/>
          <w:szCs w:val="20"/>
        </w:rPr>
      </w:pPr>
      <w:bookmarkStart w:id="0" w:name="_GoBack"/>
      <w:bookmarkEnd w:id="0"/>
      <w:r>
        <w:rPr>
          <w:rFonts w:ascii="Arial" w:hAnsi="Arial"/>
          <w:b/>
          <w:bCs/>
          <w:sz w:val="20"/>
        </w:rPr>
        <w:t>C4G:</w:t>
      </w:r>
      <w:r>
        <w:rPr>
          <w:rFonts w:ascii="Arial" w:hAnsi="Arial"/>
          <w:b/>
          <w:sz w:val="20"/>
        </w:rPr>
        <w:t xml:space="preserve"> Annual Corporate Governance Report 2023</w:t>
      </w:r>
    </w:p>
    <w:p w14:paraId="084E163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January 30, 2024, CIENCO4 Group Joint Stock Company announced Report No. 1166/BC-TD on the corporate governance of 2023 as follows:</w:t>
      </w:r>
    </w:p>
    <w:p w14:paraId="36B62081" w14:textId="77777777" w:rsidR="000C36BB" w:rsidRDefault="00CE5A68" w:rsidP="001270CF">
      <w:pPr>
        <w:numPr>
          <w:ilvl w:val="0"/>
          <w:numId w:val="6"/>
        </w:numPr>
        <w:pBdr>
          <w:top w:val="nil"/>
          <w:left w:val="nil"/>
          <w:bottom w:val="nil"/>
          <w:right w:val="nil"/>
          <w:between w:val="nil"/>
        </w:pBdr>
        <w:tabs>
          <w:tab w:val="left" w:pos="272"/>
          <w:tab w:val="left" w:pos="360"/>
          <w:tab w:val="left" w:pos="432"/>
        </w:tabs>
        <w:spacing w:after="120" w:line="360" w:lineRule="auto"/>
        <w:rPr>
          <w:rFonts w:ascii="Arial" w:eastAsia="Arial" w:hAnsi="Arial" w:cs="Arial"/>
          <w:sz w:val="20"/>
          <w:szCs w:val="20"/>
        </w:rPr>
      </w:pPr>
      <w:r>
        <w:rPr>
          <w:rFonts w:ascii="Arial" w:hAnsi="Arial"/>
          <w:sz w:val="20"/>
        </w:rPr>
        <w:t>Name of public company: rCIENCO4 Group Joint Stock Company</w:t>
      </w:r>
    </w:p>
    <w:p w14:paraId="0409D261" w14:textId="77777777" w:rsidR="000C36BB" w:rsidRDefault="00CE5A68" w:rsidP="001270CF">
      <w:pPr>
        <w:numPr>
          <w:ilvl w:val="0"/>
          <w:numId w:val="6"/>
        </w:numPr>
        <w:pBdr>
          <w:top w:val="nil"/>
          <w:left w:val="nil"/>
          <w:bottom w:val="nil"/>
          <w:right w:val="nil"/>
          <w:between w:val="nil"/>
        </w:pBdr>
        <w:tabs>
          <w:tab w:val="left" w:pos="282"/>
          <w:tab w:val="left" w:pos="360"/>
          <w:tab w:val="left" w:pos="432"/>
        </w:tabs>
        <w:spacing w:after="120" w:line="360" w:lineRule="auto"/>
        <w:rPr>
          <w:rFonts w:ascii="Arial" w:eastAsia="Arial" w:hAnsi="Arial" w:cs="Arial"/>
          <w:sz w:val="20"/>
          <w:szCs w:val="20"/>
        </w:rPr>
      </w:pPr>
      <w:r>
        <w:rPr>
          <w:rFonts w:ascii="Arial" w:hAnsi="Arial"/>
          <w:sz w:val="20"/>
        </w:rPr>
        <w:t>Head office address: Floor 10-11, Icon4 Building, 243A De La Thanh Street, Lang Thuong Ward, Dong Da District, Hanoi</w:t>
      </w:r>
    </w:p>
    <w:p w14:paraId="07D87ABB" w14:textId="77777777" w:rsidR="000C36BB" w:rsidRDefault="00CE5A68" w:rsidP="001270CF">
      <w:pPr>
        <w:numPr>
          <w:ilvl w:val="0"/>
          <w:numId w:val="6"/>
        </w:numPr>
        <w:pBdr>
          <w:top w:val="nil"/>
          <w:left w:val="nil"/>
          <w:bottom w:val="nil"/>
          <w:right w:val="nil"/>
          <w:between w:val="nil"/>
        </w:pBdr>
        <w:tabs>
          <w:tab w:val="left" w:pos="282"/>
          <w:tab w:val="left" w:pos="360"/>
          <w:tab w:val="left" w:pos="432"/>
        </w:tabs>
        <w:spacing w:after="120" w:line="360" w:lineRule="auto"/>
        <w:rPr>
          <w:rFonts w:ascii="Arial" w:eastAsia="Arial" w:hAnsi="Arial" w:cs="Arial"/>
          <w:sz w:val="20"/>
          <w:szCs w:val="20"/>
        </w:rPr>
      </w:pPr>
      <w:r>
        <w:rPr>
          <w:rFonts w:ascii="Arial" w:hAnsi="Arial"/>
          <w:sz w:val="20"/>
        </w:rPr>
        <w:t xml:space="preserve">Tel: 0243.6420371 Fax: 0243.6811275 Email: </w:t>
      </w:r>
      <w:hyperlink r:id="rId6">
        <w:r>
          <w:rPr>
            <w:rFonts w:ascii="Arial" w:hAnsi="Arial"/>
            <w:sz w:val="20"/>
          </w:rPr>
          <w:t>info@cienco4.vn</w:t>
        </w:r>
      </w:hyperlink>
    </w:p>
    <w:p w14:paraId="16E900D9" w14:textId="77777777" w:rsidR="000C36BB" w:rsidRDefault="00CE5A68" w:rsidP="001270CF">
      <w:pPr>
        <w:numPr>
          <w:ilvl w:val="0"/>
          <w:numId w:val="6"/>
        </w:numPr>
        <w:pBdr>
          <w:top w:val="nil"/>
          <w:left w:val="nil"/>
          <w:bottom w:val="nil"/>
          <w:right w:val="nil"/>
          <w:between w:val="nil"/>
        </w:pBdr>
        <w:tabs>
          <w:tab w:val="left" w:pos="272"/>
          <w:tab w:val="left" w:pos="360"/>
          <w:tab w:val="left" w:pos="432"/>
        </w:tabs>
        <w:spacing w:after="120" w:line="360" w:lineRule="auto"/>
        <w:rPr>
          <w:rFonts w:ascii="Arial" w:eastAsia="Arial" w:hAnsi="Arial" w:cs="Arial"/>
          <w:sz w:val="20"/>
          <w:szCs w:val="20"/>
        </w:rPr>
      </w:pPr>
      <w:r>
        <w:rPr>
          <w:rFonts w:ascii="Arial" w:hAnsi="Arial"/>
          <w:sz w:val="20"/>
        </w:rPr>
        <w:t>Charter capital: VND 3,573,007,540,000</w:t>
      </w:r>
      <w:r>
        <w:rPr>
          <w:rFonts w:ascii="Arial" w:hAnsi="Arial"/>
          <w:sz w:val="20"/>
        </w:rPr>
        <w:t>.</w:t>
      </w:r>
    </w:p>
    <w:p w14:paraId="03D23F0E" w14:textId="77777777" w:rsidR="000C36BB" w:rsidRDefault="00CE5A68" w:rsidP="001270CF">
      <w:pPr>
        <w:numPr>
          <w:ilvl w:val="0"/>
          <w:numId w:val="6"/>
        </w:numPr>
        <w:pBdr>
          <w:top w:val="nil"/>
          <w:left w:val="nil"/>
          <w:bottom w:val="nil"/>
          <w:right w:val="nil"/>
          <w:between w:val="nil"/>
        </w:pBdr>
        <w:tabs>
          <w:tab w:val="left" w:pos="272"/>
          <w:tab w:val="left" w:pos="360"/>
          <w:tab w:val="left" w:pos="432"/>
        </w:tabs>
        <w:spacing w:after="120" w:line="360" w:lineRule="auto"/>
        <w:rPr>
          <w:rFonts w:ascii="Arial" w:eastAsia="Arial" w:hAnsi="Arial" w:cs="Arial"/>
          <w:sz w:val="20"/>
          <w:szCs w:val="20"/>
        </w:rPr>
      </w:pPr>
      <w:r>
        <w:rPr>
          <w:rFonts w:ascii="Arial" w:hAnsi="Arial"/>
          <w:sz w:val="20"/>
        </w:rPr>
        <w:t>Securities code: C4G.</w:t>
      </w:r>
    </w:p>
    <w:p w14:paraId="33C9B4BC" w14:textId="77777777" w:rsidR="000C36BB" w:rsidRDefault="00CE5A68" w:rsidP="001270CF">
      <w:pPr>
        <w:numPr>
          <w:ilvl w:val="0"/>
          <w:numId w:val="6"/>
        </w:numPr>
        <w:pBdr>
          <w:top w:val="nil"/>
          <w:left w:val="nil"/>
          <w:bottom w:val="nil"/>
          <w:right w:val="nil"/>
          <w:between w:val="nil"/>
        </w:pBdr>
        <w:tabs>
          <w:tab w:val="left" w:pos="272"/>
          <w:tab w:val="left" w:pos="360"/>
          <w:tab w:val="left" w:pos="432"/>
        </w:tabs>
        <w:spacing w:after="120" w:line="360" w:lineRule="auto"/>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5C27500F" w14:textId="77777777" w:rsidR="000C36BB" w:rsidRDefault="00CE5A68" w:rsidP="001270CF">
      <w:pPr>
        <w:numPr>
          <w:ilvl w:val="0"/>
          <w:numId w:val="6"/>
        </w:numPr>
        <w:pBdr>
          <w:top w:val="nil"/>
          <w:left w:val="nil"/>
          <w:bottom w:val="nil"/>
          <w:right w:val="nil"/>
          <w:between w:val="nil"/>
        </w:pBdr>
        <w:tabs>
          <w:tab w:val="left" w:pos="272"/>
          <w:tab w:val="left" w:pos="360"/>
          <w:tab w:val="left" w:pos="432"/>
        </w:tabs>
        <w:spacing w:after="120" w:line="360" w:lineRule="auto"/>
        <w:rPr>
          <w:rFonts w:ascii="Arial" w:eastAsia="Arial" w:hAnsi="Arial" w:cs="Arial"/>
          <w:sz w:val="20"/>
          <w:szCs w:val="20"/>
        </w:rPr>
      </w:pPr>
      <w:r>
        <w:rPr>
          <w:rFonts w:ascii="Arial" w:hAnsi="Arial"/>
          <w:sz w:val="20"/>
        </w:rPr>
        <w:t>Internal audit execution: Unimplemented.</w:t>
      </w:r>
    </w:p>
    <w:p w14:paraId="6B373F64" w14:textId="77777777" w:rsidR="000C36BB" w:rsidRDefault="00CE5A68" w:rsidP="001270CF">
      <w:pPr>
        <w:keepNext/>
        <w:numPr>
          <w:ilvl w:val="0"/>
          <w:numId w:val="7"/>
        </w:numPr>
        <w:pBdr>
          <w:top w:val="nil"/>
          <w:left w:val="nil"/>
          <w:bottom w:val="nil"/>
          <w:right w:val="nil"/>
          <w:between w:val="nil"/>
        </w:pBdr>
        <w:tabs>
          <w:tab w:val="left" w:pos="334"/>
          <w:tab w:val="left" w:pos="360"/>
          <w:tab w:val="left" w:pos="432"/>
        </w:tabs>
        <w:spacing w:after="120" w:line="360" w:lineRule="auto"/>
        <w:rPr>
          <w:rFonts w:ascii="Arial" w:eastAsia="Arial" w:hAnsi="Arial" w:cs="Arial"/>
          <w:sz w:val="20"/>
          <w:szCs w:val="20"/>
        </w:rPr>
      </w:pPr>
      <w:r>
        <w:rPr>
          <w:rFonts w:ascii="Arial" w:hAnsi="Arial"/>
          <w:sz w:val="20"/>
        </w:rPr>
        <w:t>Activities of General Meeting of Shareholders</w:t>
      </w:r>
    </w:p>
    <w:p w14:paraId="4187C76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In 2023, </w:t>
      </w:r>
      <w:r>
        <w:rPr>
          <w:rFonts w:ascii="Arial" w:hAnsi="Arial"/>
          <w:sz w:val="20"/>
        </w:rPr>
        <w:t>CIENCO4 Group Joint Stock Company organized its Annual General Meeting of Shareholders on April 24, 2023. During the meeting, the following issues were approved:</w:t>
      </w:r>
    </w:p>
    <w:tbl>
      <w:tblPr>
        <w:tblStyle w:val="a"/>
        <w:tblW w:w="9019" w:type="dxa"/>
        <w:tblLayout w:type="fixed"/>
        <w:tblLook w:val="0400" w:firstRow="0" w:lastRow="0" w:firstColumn="0" w:lastColumn="0" w:noHBand="0" w:noVBand="1"/>
      </w:tblPr>
      <w:tblGrid>
        <w:gridCol w:w="564"/>
        <w:gridCol w:w="2365"/>
        <w:gridCol w:w="1317"/>
        <w:gridCol w:w="4773"/>
      </w:tblGrid>
      <w:tr w:rsidR="000C36BB" w14:paraId="3CBE7568" w14:textId="77777777">
        <w:trPr>
          <w:trHeight w:val="638"/>
        </w:trPr>
        <w:tc>
          <w:tcPr>
            <w:tcW w:w="564" w:type="dxa"/>
            <w:tcBorders>
              <w:top w:val="single" w:sz="4" w:space="0" w:color="000000"/>
              <w:left w:val="single" w:sz="4" w:space="0" w:color="000000"/>
            </w:tcBorders>
            <w:shd w:val="clear" w:color="auto" w:fill="FFFFFF"/>
            <w:tcMar>
              <w:top w:w="0" w:type="dxa"/>
              <w:bottom w:w="0" w:type="dxa"/>
            </w:tcMar>
            <w:vAlign w:val="center"/>
          </w:tcPr>
          <w:p w14:paraId="10F99FC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365" w:type="dxa"/>
            <w:tcBorders>
              <w:top w:val="single" w:sz="4" w:space="0" w:color="000000"/>
              <w:left w:val="single" w:sz="4" w:space="0" w:color="000000"/>
            </w:tcBorders>
            <w:shd w:val="clear" w:color="auto" w:fill="FFFFFF"/>
            <w:tcMar>
              <w:top w:w="0" w:type="dxa"/>
              <w:bottom w:w="0" w:type="dxa"/>
            </w:tcMar>
            <w:vAlign w:val="bottom"/>
          </w:tcPr>
          <w:p w14:paraId="537425B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Mandates/Decisions of the General Meeting of Shareholders No.</w:t>
            </w:r>
          </w:p>
        </w:tc>
        <w:tc>
          <w:tcPr>
            <w:tcW w:w="1317" w:type="dxa"/>
            <w:tcBorders>
              <w:top w:val="single" w:sz="4" w:space="0" w:color="000000"/>
              <w:left w:val="single" w:sz="4" w:space="0" w:color="000000"/>
            </w:tcBorders>
            <w:shd w:val="clear" w:color="auto" w:fill="FFFFFF"/>
            <w:tcMar>
              <w:top w:w="0" w:type="dxa"/>
              <w:bottom w:w="0" w:type="dxa"/>
            </w:tcMar>
            <w:vAlign w:val="bottom"/>
          </w:tcPr>
          <w:p w14:paraId="29D861D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477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D2EF01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0C36BB" w14:paraId="47EB76C1" w14:textId="77777777">
        <w:trPr>
          <w:trHeight w:val="1692"/>
        </w:trPr>
        <w:tc>
          <w:tcPr>
            <w:tcW w:w="56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1AAEDC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36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5709A5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01/2023/NQ-DHDCD</w:t>
            </w:r>
          </w:p>
        </w:tc>
        <w:tc>
          <w:tcPr>
            <w:tcW w:w="131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BDE24D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477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64393F00" w14:textId="77777777" w:rsidR="000C36BB" w:rsidRDefault="00CE5A68" w:rsidP="001270CF">
            <w:pPr>
              <w:numPr>
                <w:ilvl w:val="0"/>
                <w:numId w:val="8"/>
              </w:numPr>
              <w:pBdr>
                <w:top w:val="nil"/>
                <w:left w:val="nil"/>
                <w:bottom w:val="nil"/>
                <w:right w:val="nil"/>
                <w:between w:val="nil"/>
              </w:pBdr>
              <w:tabs>
                <w:tab w:val="left" w:pos="326"/>
                <w:tab w:val="left" w:pos="360"/>
                <w:tab w:val="left" w:pos="432"/>
              </w:tabs>
              <w:spacing w:after="120" w:line="360" w:lineRule="auto"/>
              <w:rPr>
                <w:rFonts w:ascii="Arial" w:eastAsia="Arial" w:hAnsi="Arial" w:cs="Arial"/>
                <w:sz w:val="20"/>
                <w:szCs w:val="20"/>
              </w:rPr>
            </w:pPr>
            <w:r>
              <w:rPr>
                <w:rFonts w:ascii="Arial" w:hAnsi="Arial"/>
                <w:sz w:val="20"/>
              </w:rPr>
              <w:t>Approve the report on the activities of the Board of Directors in 2022 and the plan for 2023.</w:t>
            </w:r>
          </w:p>
          <w:p w14:paraId="0332C17D" w14:textId="77777777" w:rsidR="000C36BB" w:rsidRDefault="00CE5A68" w:rsidP="001270CF">
            <w:pPr>
              <w:numPr>
                <w:ilvl w:val="0"/>
                <w:numId w:val="8"/>
              </w:numPr>
              <w:pBdr>
                <w:top w:val="nil"/>
                <w:left w:val="nil"/>
                <w:bottom w:val="nil"/>
                <w:right w:val="nil"/>
                <w:between w:val="nil"/>
              </w:pBdr>
              <w:tabs>
                <w:tab w:val="left" w:pos="350"/>
                <w:tab w:val="left" w:pos="432"/>
              </w:tabs>
              <w:spacing w:after="120" w:line="360" w:lineRule="auto"/>
              <w:rPr>
                <w:rFonts w:ascii="Arial" w:eastAsia="Arial" w:hAnsi="Arial" w:cs="Arial"/>
                <w:sz w:val="20"/>
                <w:szCs w:val="20"/>
              </w:rPr>
            </w:pPr>
            <w:r>
              <w:rPr>
                <w:rFonts w:ascii="Arial" w:hAnsi="Arial"/>
                <w:sz w:val="20"/>
              </w:rPr>
              <w:t>Approve the Financial Statements and Profit Distribution Plan for the year 2022.</w:t>
            </w:r>
          </w:p>
          <w:p w14:paraId="4D358DC2" w14:textId="77777777" w:rsidR="000C36BB" w:rsidRDefault="00CE5A68" w:rsidP="001270CF">
            <w:pPr>
              <w:numPr>
                <w:ilvl w:val="0"/>
                <w:numId w:val="8"/>
              </w:numPr>
              <w:pBdr>
                <w:top w:val="nil"/>
                <w:left w:val="nil"/>
                <w:bottom w:val="nil"/>
                <w:right w:val="nil"/>
                <w:between w:val="nil"/>
              </w:pBdr>
              <w:tabs>
                <w:tab w:val="left" w:pos="355"/>
                <w:tab w:val="left" w:pos="432"/>
              </w:tabs>
              <w:spacing w:after="120" w:line="360" w:lineRule="auto"/>
              <w:rPr>
                <w:rFonts w:ascii="Arial" w:eastAsia="Arial" w:hAnsi="Arial" w:cs="Arial"/>
                <w:sz w:val="20"/>
                <w:szCs w:val="20"/>
              </w:rPr>
            </w:pPr>
            <w:r>
              <w:rPr>
                <w:rFonts w:ascii="Arial" w:hAnsi="Arial"/>
                <w:sz w:val="20"/>
              </w:rPr>
              <w:t xml:space="preserve">Approve on the Production and Business Plan and </w:t>
            </w:r>
            <w:r>
              <w:rPr>
                <w:rFonts w:ascii="Arial" w:hAnsi="Arial"/>
                <w:sz w:val="20"/>
              </w:rPr>
              <w:t>Financial Targets for 2023.</w:t>
            </w:r>
          </w:p>
          <w:p w14:paraId="1A8C31E9" w14:textId="77777777" w:rsidR="000C36BB" w:rsidRDefault="00CE5A68" w:rsidP="001270CF">
            <w:pPr>
              <w:numPr>
                <w:ilvl w:val="0"/>
                <w:numId w:val="8"/>
              </w:numPr>
              <w:pBdr>
                <w:top w:val="nil"/>
                <w:left w:val="nil"/>
                <w:bottom w:val="nil"/>
                <w:right w:val="nil"/>
                <w:between w:val="nil"/>
              </w:pBdr>
              <w:tabs>
                <w:tab w:val="left" w:pos="355"/>
                <w:tab w:val="left" w:pos="432"/>
              </w:tabs>
              <w:spacing w:after="120" w:line="360" w:lineRule="auto"/>
              <w:rPr>
                <w:rFonts w:ascii="Arial" w:eastAsia="Arial" w:hAnsi="Arial" w:cs="Arial"/>
                <w:sz w:val="20"/>
                <w:szCs w:val="20"/>
              </w:rPr>
            </w:pPr>
            <w:r>
              <w:rPr>
                <w:rFonts w:ascii="Arial" w:hAnsi="Arial"/>
                <w:sz w:val="20"/>
              </w:rPr>
              <w:t>Approve the Report on the activities of the Supervisory Board.</w:t>
            </w:r>
          </w:p>
          <w:p w14:paraId="0F636761" w14:textId="77777777" w:rsidR="000C36BB" w:rsidRDefault="00CE5A68" w:rsidP="001270CF">
            <w:pPr>
              <w:numPr>
                <w:ilvl w:val="0"/>
                <w:numId w:val="8"/>
              </w:numPr>
              <w:pBdr>
                <w:top w:val="nil"/>
                <w:left w:val="nil"/>
                <w:bottom w:val="nil"/>
                <w:right w:val="nil"/>
                <w:between w:val="nil"/>
              </w:pBdr>
              <w:tabs>
                <w:tab w:val="left" w:pos="355"/>
                <w:tab w:val="left" w:pos="432"/>
              </w:tabs>
              <w:spacing w:after="120" w:line="360" w:lineRule="auto"/>
              <w:rPr>
                <w:rFonts w:ascii="Arial" w:eastAsia="Arial" w:hAnsi="Arial" w:cs="Arial"/>
                <w:sz w:val="20"/>
                <w:szCs w:val="20"/>
              </w:rPr>
            </w:pPr>
            <w:r>
              <w:rPr>
                <w:rFonts w:ascii="Arial" w:hAnsi="Arial"/>
                <w:sz w:val="20"/>
              </w:rPr>
              <w:t>Approve on the remuneration levels for the Board of Directors and the Supervisory Board for the year 2022, and the plan for 2023.</w:t>
            </w:r>
          </w:p>
          <w:p w14:paraId="73819C66" w14:textId="77777777" w:rsidR="000C36BB" w:rsidRDefault="00CE5A68" w:rsidP="001270CF">
            <w:pPr>
              <w:numPr>
                <w:ilvl w:val="0"/>
                <w:numId w:val="8"/>
              </w:numPr>
              <w:pBdr>
                <w:top w:val="nil"/>
                <w:left w:val="nil"/>
                <w:bottom w:val="nil"/>
                <w:right w:val="nil"/>
                <w:between w:val="nil"/>
              </w:pBdr>
              <w:tabs>
                <w:tab w:val="left" w:pos="350"/>
                <w:tab w:val="left" w:pos="432"/>
              </w:tabs>
              <w:spacing w:after="120" w:line="360" w:lineRule="auto"/>
              <w:rPr>
                <w:rFonts w:ascii="Arial" w:eastAsia="Arial" w:hAnsi="Arial" w:cs="Arial"/>
                <w:sz w:val="20"/>
                <w:szCs w:val="20"/>
              </w:rPr>
            </w:pPr>
            <w:r>
              <w:rPr>
                <w:rFonts w:ascii="Arial" w:hAnsi="Arial"/>
                <w:sz w:val="20"/>
              </w:rPr>
              <w:t xml:space="preserve">Approve the amendments and </w:t>
            </w:r>
            <w:r>
              <w:rPr>
                <w:rFonts w:ascii="Arial" w:hAnsi="Arial"/>
                <w:sz w:val="20"/>
              </w:rPr>
              <w:t>supplements to the Corporation's Charter.</w:t>
            </w:r>
          </w:p>
          <w:p w14:paraId="4E59DCAE" w14:textId="77777777" w:rsidR="000C36BB" w:rsidRDefault="00CE5A68" w:rsidP="001270CF">
            <w:pPr>
              <w:numPr>
                <w:ilvl w:val="0"/>
                <w:numId w:val="8"/>
              </w:numPr>
              <w:pBdr>
                <w:top w:val="nil"/>
                <w:left w:val="nil"/>
                <w:bottom w:val="nil"/>
                <w:right w:val="nil"/>
                <w:between w:val="nil"/>
              </w:pBdr>
              <w:tabs>
                <w:tab w:val="left" w:pos="346"/>
                <w:tab w:val="left" w:pos="432"/>
              </w:tabs>
              <w:spacing w:after="120" w:line="360" w:lineRule="auto"/>
              <w:rPr>
                <w:rFonts w:ascii="Arial" w:eastAsia="Arial" w:hAnsi="Arial" w:cs="Arial"/>
                <w:sz w:val="20"/>
                <w:szCs w:val="20"/>
              </w:rPr>
            </w:pPr>
            <w:r>
              <w:rPr>
                <w:rFonts w:ascii="Arial" w:hAnsi="Arial"/>
                <w:sz w:val="20"/>
              </w:rPr>
              <w:t xml:space="preserve">Approve the plan on share issuance for dividend </w:t>
            </w:r>
            <w:r>
              <w:rPr>
                <w:rFonts w:ascii="Arial" w:hAnsi="Arial"/>
                <w:sz w:val="20"/>
              </w:rPr>
              <w:lastRenderedPageBreak/>
              <w:t>payment for the year 2022.</w:t>
            </w:r>
          </w:p>
          <w:p w14:paraId="6873E124" w14:textId="77777777" w:rsidR="000C36BB" w:rsidRDefault="00CE5A68" w:rsidP="001270CF">
            <w:pPr>
              <w:numPr>
                <w:ilvl w:val="0"/>
                <w:numId w:val="8"/>
              </w:numPr>
              <w:pBdr>
                <w:top w:val="nil"/>
                <w:left w:val="nil"/>
                <w:bottom w:val="nil"/>
                <w:right w:val="nil"/>
                <w:between w:val="nil"/>
              </w:pBdr>
              <w:tabs>
                <w:tab w:val="left" w:pos="350"/>
                <w:tab w:val="left" w:pos="432"/>
              </w:tabs>
              <w:spacing w:after="120" w:line="360" w:lineRule="auto"/>
              <w:rPr>
                <w:rFonts w:ascii="Arial" w:eastAsia="Arial" w:hAnsi="Arial" w:cs="Arial"/>
                <w:sz w:val="20"/>
                <w:szCs w:val="20"/>
              </w:rPr>
            </w:pPr>
            <w:r>
              <w:rPr>
                <w:rFonts w:ascii="Arial" w:hAnsi="Arial"/>
                <w:sz w:val="20"/>
              </w:rPr>
              <w:t>Approve the plan for listing shares on the centralized securities trading exchange.</w:t>
            </w:r>
          </w:p>
          <w:p w14:paraId="40910B6D" w14:textId="77777777" w:rsidR="000C36BB" w:rsidRDefault="00CE5A68" w:rsidP="001270CF">
            <w:pPr>
              <w:numPr>
                <w:ilvl w:val="0"/>
                <w:numId w:val="8"/>
              </w:numPr>
              <w:pBdr>
                <w:top w:val="nil"/>
                <w:left w:val="nil"/>
                <w:bottom w:val="nil"/>
                <w:right w:val="nil"/>
                <w:between w:val="nil"/>
              </w:pBdr>
              <w:tabs>
                <w:tab w:val="left" w:pos="350"/>
                <w:tab w:val="left" w:pos="432"/>
              </w:tabs>
              <w:spacing w:after="120" w:line="360" w:lineRule="auto"/>
              <w:rPr>
                <w:rFonts w:ascii="Arial" w:eastAsia="Arial" w:hAnsi="Arial" w:cs="Arial"/>
                <w:sz w:val="20"/>
                <w:szCs w:val="20"/>
              </w:rPr>
            </w:pPr>
            <w:r>
              <w:rPr>
                <w:rFonts w:ascii="Arial" w:hAnsi="Arial"/>
                <w:sz w:val="20"/>
              </w:rPr>
              <w:t>Approve on authorizing the Board of Directors to decide</w:t>
            </w:r>
            <w:r>
              <w:rPr>
                <w:rFonts w:ascii="Arial" w:hAnsi="Arial"/>
                <w:sz w:val="20"/>
              </w:rPr>
              <w:t xml:space="preserve"> and execute certain rights and obligations within the competence of the General Meeting of Shareholders between the two annual meetings of 2023-2024.</w:t>
            </w:r>
          </w:p>
          <w:p w14:paraId="17703D46" w14:textId="77777777" w:rsidR="000C36BB" w:rsidRDefault="00CE5A68" w:rsidP="001270CF">
            <w:pPr>
              <w:numPr>
                <w:ilvl w:val="0"/>
                <w:numId w:val="8"/>
              </w:numPr>
              <w:pBdr>
                <w:top w:val="nil"/>
                <w:left w:val="nil"/>
                <w:bottom w:val="nil"/>
                <w:right w:val="nil"/>
                <w:between w:val="nil"/>
              </w:pBdr>
              <w:tabs>
                <w:tab w:val="left" w:pos="346"/>
                <w:tab w:val="left" w:pos="432"/>
              </w:tabs>
              <w:spacing w:after="120" w:line="360" w:lineRule="auto"/>
              <w:rPr>
                <w:rFonts w:ascii="Arial" w:eastAsia="Arial" w:hAnsi="Arial" w:cs="Arial"/>
                <w:sz w:val="20"/>
                <w:szCs w:val="20"/>
              </w:rPr>
            </w:pPr>
            <w:r>
              <w:rPr>
                <w:rFonts w:ascii="Arial" w:hAnsi="Arial"/>
                <w:sz w:val="20"/>
              </w:rPr>
              <w:t>Approve the authorization for the Board of Directors to select the audit company for the Financial Statem</w:t>
            </w:r>
            <w:r>
              <w:rPr>
                <w:rFonts w:ascii="Arial" w:hAnsi="Arial"/>
                <w:sz w:val="20"/>
              </w:rPr>
              <w:t>ents of the year 2023.</w:t>
            </w:r>
          </w:p>
        </w:tc>
      </w:tr>
    </w:tbl>
    <w:p w14:paraId="2F37992A" w14:textId="77777777" w:rsidR="000C36BB" w:rsidRDefault="00CE5A68" w:rsidP="001270CF">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TTHE BOARD OF DIRECTORS</w:t>
      </w:r>
    </w:p>
    <w:p w14:paraId="02FBABF0" w14:textId="77777777" w:rsidR="000C36BB" w:rsidRDefault="00CE5A68" w:rsidP="001270CF">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
        <w:gridCol w:w="2944"/>
        <w:gridCol w:w="2558"/>
        <w:gridCol w:w="1481"/>
        <w:gridCol w:w="1347"/>
      </w:tblGrid>
      <w:tr w:rsidR="000C36BB" w14:paraId="103D0FD2" w14:textId="77777777">
        <w:trPr>
          <w:trHeight w:val="869"/>
        </w:trPr>
        <w:tc>
          <w:tcPr>
            <w:tcW w:w="689" w:type="dxa"/>
            <w:vMerge w:val="restart"/>
            <w:shd w:val="clear" w:color="auto" w:fill="FFFFFF"/>
            <w:tcMar>
              <w:top w:w="0" w:type="dxa"/>
              <w:bottom w:w="0" w:type="dxa"/>
            </w:tcMar>
            <w:vAlign w:val="center"/>
          </w:tcPr>
          <w:p w14:paraId="0BFFDB3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944" w:type="dxa"/>
            <w:vMerge w:val="restart"/>
            <w:shd w:val="clear" w:color="auto" w:fill="FFFFFF"/>
            <w:tcMar>
              <w:top w:w="0" w:type="dxa"/>
              <w:bottom w:w="0" w:type="dxa"/>
            </w:tcMar>
            <w:vAlign w:val="center"/>
          </w:tcPr>
          <w:p w14:paraId="7188F22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558" w:type="dxa"/>
            <w:vMerge w:val="restart"/>
            <w:shd w:val="clear" w:color="auto" w:fill="FFFFFF"/>
            <w:tcMar>
              <w:top w:w="0" w:type="dxa"/>
              <w:bottom w:w="0" w:type="dxa"/>
            </w:tcMar>
            <w:vAlign w:val="center"/>
          </w:tcPr>
          <w:p w14:paraId="2DBF46C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2828" w:type="dxa"/>
            <w:gridSpan w:val="2"/>
            <w:shd w:val="clear" w:color="auto" w:fill="FFFFFF"/>
            <w:tcMar>
              <w:top w:w="0" w:type="dxa"/>
              <w:bottom w:w="0" w:type="dxa"/>
            </w:tcMar>
            <w:vAlign w:val="bottom"/>
          </w:tcPr>
          <w:p w14:paraId="1E0A67C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Board of Directors</w:t>
            </w:r>
          </w:p>
        </w:tc>
      </w:tr>
      <w:tr w:rsidR="000C36BB" w14:paraId="6B2E2B35" w14:textId="77777777">
        <w:trPr>
          <w:trHeight w:val="854"/>
        </w:trPr>
        <w:tc>
          <w:tcPr>
            <w:tcW w:w="689" w:type="dxa"/>
            <w:vMerge/>
            <w:shd w:val="clear" w:color="auto" w:fill="FFFFFF"/>
            <w:tcMar>
              <w:top w:w="0" w:type="dxa"/>
              <w:bottom w:w="0" w:type="dxa"/>
            </w:tcMar>
            <w:vAlign w:val="center"/>
          </w:tcPr>
          <w:p w14:paraId="1194B7CB" w14:textId="77777777" w:rsidR="000C36BB" w:rsidRDefault="000C36BB" w:rsidP="001270CF">
            <w:pPr>
              <w:pBdr>
                <w:top w:val="nil"/>
                <w:left w:val="nil"/>
                <w:bottom w:val="nil"/>
                <w:right w:val="nil"/>
                <w:between w:val="nil"/>
              </w:pBdr>
              <w:tabs>
                <w:tab w:val="left" w:pos="360"/>
              </w:tabs>
              <w:spacing w:line="276" w:lineRule="auto"/>
              <w:rPr>
                <w:rFonts w:ascii="Arial" w:eastAsia="Arial" w:hAnsi="Arial" w:cs="Arial"/>
                <w:sz w:val="20"/>
                <w:szCs w:val="20"/>
              </w:rPr>
            </w:pPr>
          </w:p>
        </w:tc>
        <w:tc>
          <w:tcPr>
            <w:tcW w:w="2944" w:type="dxa"/>
            <w:vMerge/>
            <w:shd w:val="clear" w:color="auto" w:fill="FFFFFF"/>
            <w:tcMar>
              <w:top w:w="0" w:type="dxa"/>
              <w:bottom w:w="0" w:type="dxa"/>
            </w:tcMar>
            <w:vAlign w:val="center"/>
          </w:tcPr>
          <w:p w14:paraId="115BABAF" w14:textId="77777777" w:rsidR="000C36BB" w:rsidRDefault="000C36BB" w:rsidP="001270CF">
            <w:pPr>
              <w:pBdr>
                <w:top w:val="nil"/>
                <w:left w:val="nil"/>
                <w:bottom w:val="nil"/>
                <w:right w:val="nil"/>
                <w:between w:val="nil"/>
              </w:pBdr>
              <w:tabs>
                <w:tab w:val="left" w:pos="360"/>
              </w:tabs>
              <w:spacing w:line="276" w:lineRule="auto"/>
              <w:rPr>
                <w:rFonts w:ascii="Arial" w:eastAsia="Arial" w:hAnsi="Arial" w:cs="Arial"/>
                <w:sz w:val="20"/>
                <w:szCs w:val="20"/>
              </w:rPr>
            </w:pPr>
          </w:p>
        </w:tc>
        <w:tc>
          <w:tcPr>
            <w:tcW w:w="2558" w:type="dxa"/>
            <w:vMerge/>
            <w:shd w:val="clear" w:color="auto" w:fill="FFFFFF"/>
            <w:tcMar>
              <w:top w:w="0" w:type="dxa"/>
              <w:bottom w:w="0" w:type="dxa"/>
            </w:tcMar>
            <w:vAlign w:val="center"/>
          </w:tcPr>
          <w:p w14:paraId="04D61040" w14:textId="77777777" w:rsidR="000C36BB" w:rsidRDefault="000C36BB" w:rsidP="001270C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481" w:type="dxa"/>
            <w:shd w:val="clear" w:color="auto" w:fill="FFFFFF"/>
            <w:tcMar>
              <w:top w:w="0" w:type="dxa"/>
              <w:bottom w:w="0" w:type="dxa"/>
            </w:tcMar>
            <w:vAlign w:val="bottom"/>
          </w:tcPr>
          <w:p w14:paraId="233A192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347" w:type="dxa"/>
            <w:shd w:val="clear" w:color="auto" w:fill="FFFFFF"/>
            <w:tcMar>
              <w:top w:w="0" w:type="dxa"/>
              <w:bottom w:w="0" w:type="dxa"/>
            </w:tcMar>
            <w:vAlign w:val="bottom"/>
          </w:tcPr>
          <w:p w14:paraId="06E3C5F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dismissal</w:t>
            </w:r>
          </w:p>
        </w:tc>
      </w:tr>
      <w:tr w:rsidR="000C36BB" w14:paraId="73CE8103" w14:textId="77777777">
        <w:trPr>
          <w:trHeight w:val="686"/>
        </w:trPr>
        <w:tc>
          <w:tcPr>
            <w:tcW w:w="689" w:type="dxa"/>
            <w:shd w:val="clear" w:color="auto" w:fill="FFFFFF"/>
            <w:tcMar>
              <w:top w:w="0" w:type="dxa"/>
              <w:bottom w:w="0" w:type="dxa"/>
            </w:tcMar>
            <w:vAlign w:val="center"/>
          </w:tcPr>
          <w:p w14:paraId="653C7CF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944" w:type="dxa"/>
            <w:shd w:val="clear" w:color="auto" w:fill="FFFFFF"/>
            <w:tcMar>
              <w:top w:w="0" w:type="dxa"/>
              <w:bottom w:w="0" w:type="dxa"/>
            </w:tcMar>
            <w:vAlign w:val="center"/>
          </w:tcPr>
          <w:p w14:paraId="5C934BE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Van Tuan</w:t>
            </w:r>
          </w:p>
        </w:tc>
        <w:tc>
          <w:tcPr>
            <w:tcW w:w="2558" w:type="dxa"/>
            <w:shd w:val="clear" w:color="auto" w:fill="FFFFFF"/>
            <w:tcMar>
              <w:top w:w="0" w:type="dxa"/>
              <w:bottom w:w="0" w:type="dxa"/>
            </w:tcMar>
            <w:vAlign w:val="center"/>
          </w:tcPr>
          <w:p w14:paraId="19D2AE0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481" w:type="dxa"/>
            <w:shd w:val="clear" w:color="auto" w:fill="FFFFFF"/>
            <w:tcMar>
              <w:top w:w="0" w:type="dxa"/>
              <w:bottom w:w="0" w:type="dxa"/>
            </w:tcMar>
            <w:vAlign w:val="center"/>
          </w:tcPr>
          <w:p w14:paraId="426B6B0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22, 2017</w:t>
            </w:r>
          </w:p>
        </w:tc>
        <w:tc>
          <w:tcPr>
            <w:tcW w:w="1347" w:type="dxa"/>
            <w:shd w:val="clear" w:color="auto" w:fill="FFFFFF"/>
            <w:tcMar>
              <w:top w:w="0" w:type="dxa"/>
              <w:bottom w:w="0" w:type="dxa"/>
            </w:tcMar>
          </w:tcPr>
          <w:p w14:paraId="2DF6E57C"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49B48484" w14:textId="77777777">
        <w:trPr>
          <w:trHeight w:val="734"/>
        </w:trPr>
        <w:tc>
          <w:tcPr>
            <w:tcW w:w="689" w:type="dxa"/>
            <w:shd w:val="clear" w:color="auto" w:fill="FFFFFF"/>
            <w:tcMar>
              <w:top w:w="0" w:type="dxa"/>
              <w:bottom w:w="0" w:type="dxa"/>
            </w:tcMar>
            <w:vAlign w:val="center"/>
          </w:tcPr>
          <w:p w14:paraId="54384E6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944" w:type="dxa"/>
            <w:shd w:val="clear" w:color="auto" w:fill="FFFFFF"/>
            <w:tcMar>
              <w:top w:w="0" w:type="dxa"/>
              <w:bottom w:w="0" w:type="dxa"/>
            </w:tcMar>
            <w:vAlign w:val="center"/>
          </w:tcPr>
          <w:p w14:paraId="0F25424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Tuan Huynh</w:t>
            </w:r>
          </w:p>
        </w:tc>
        <w:tc>
          <w:tcPr>
            <w:tcW w:w="2558" w:type="dxa"/>
            <w:shd w:val="clear" w:color="auto" w:fill="FFFFFF"/>
            <w:tcMar>
              <w:top w:w="0" w:type="dxa"/>
              <w:bottom w:w="0" w:type="dxa"/>
            </w:tcMar>
            <w:vAlign w:val="bottom"/>
          </w:tcPr>
          <w:p w14:paraId="236D5F3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Vice Chair of the Board of Directors - General Manager</w:t>
            </w:r>
          </w:p>
        </w:tc>
        <w:tc>
          <w:tcPr>
            <w:tcW w:w="1481" w:type="dxa"/>
            <w:shd w:val="clear" w:color="auto" w:fill="FFFFFF"/>
            <w:tcMar>
              <w:top w:w="0" w:type="dxa"/>
              <w:bottom w:w="0" w:type="dxa"/>
            </w:tcMar>
            <w:vAlign w:val="center"/>
          </w:tcPr>
          <w:p w14:paraId="35EB63C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02, 2014</w:t>
            </w:r>
          </w:p>
        </w:tc>
        <w:tc>
          <w:tcPr>
            <w:tcW w:w="1347" w:type="dxa"/>
            <w:shd w:val="clear" w:color="auto" w:fill="FFFFFF"/>
            <w:tcMar>
              <w:top w:w="0" w:type="dxa"/>
              <w:bottom w:w="0" w:type="dxa"/>
            </w:tcMar>
          </w:tcPr>
          <w:p w14:paraId="225FA11C"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4778D045" w14:textId="77777777">
        <w:trPr>
          <w:trHeight w:val="720"/>
        </w:trPr>
        <w:tc>
          <w:tcPr>
            <w:tcW w:w="689" w:type="dxa"/>
            <w:shd w:val="clear" w:color="auto" w:fill="FFFFFF"/>
            <w:tcMar>
              <w:top w:w="0" w:type="dxa"/>
              <w:bottom w:w="0" w:type="dxa"/>
            </w:tcMar>
            <w:vAlign w:val="center"/>
          </w:tcPr>
          <w:p w14:paraId="2D4C918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944" w:type="dxa"/>
            <w:shd w:val="clear" w:color="auto" w:fill="FFFFFF"/>
            <w:tcMar>
              <w:top w:w="0" w:type="dxa"/>
              <w:bottom w:w="0" w:type="dxa"/>
            </w:tcMar>
            <w:vAlign w:val="center"/>
          </w:tcPr>
          <w:p w14:paraId="6D7785C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Tran Thi Thu Ha</w:t>
            </w:r>
          </w:p>
        </w:tc>
        <w:tc>
          <w:tcPr>
            <w:tcW w:w="2558" w:type="dxa"/>
            <w:shd w:val="clear" w:color="auto" w:fill="FFFFFF"/>
            <w:tcMar>
              <w:top w:w="0" w:type="dxa"/>
              <w:bottom w:w="0" w:type="dxa"/>
            </w:tcMar>
            <w:vAlign w:val="bottom"/>
          </w:tcPr>
          <w:p w14:paraId="1D54747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Board of Directors- Deputy General Manager;</w:t>
            </w:r>
          </w:p>
        </w:tc>
        <w:tc>
          <w:tcPr>
            <w:tcW w:w="1481" w:type="dxa"/>
            <w:shd w:val="clear" w:color="auto" w:fill="FFFFFF"/>
            <w:tcMar>
              <w:top w:w="0" w:type="dxa"/>
              <w:bottom w:w="0" w:type="dxa"/>
            </w:tcMar>
            <w:vAlign w:val="center"/>
          </w:tcPr>
          <w:p w14:paraId="4C05E50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17, 2018</w:t>
            </w:r>
          </w:p>
        </w:tc>
        <w:tc>
          <w:tcPr>
            <w:tcW w:w="1347" w:type="dxa"/>
            <w:shd w:val="clear" w:color="auto" w:fill="FFFFFF"/>
            <w:tcMar>
              <w:top w:w="0" w:type="dxa"/>
              <w:bottom w:w="0" w:type="dxa"/>
            </w:tcMar>
          </w:tcPr>
          <w:p w14:paraId="192F5266"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1EAE2D97" w14:textId="77777777">
        <w:trPr>
          <w:trHeight w:val="1094"/>
        </w:trPr>
        <w:tc>
          <w:tcPr>
            <w:tcW w:w="689" w:type="dxa"/>
            <w:shd w:val="clear" w:color="auto" w:fill="FFFFFF"/>
            <w:tcMar>
              <w:top w:w="0" w:type="dxa"/>
              <w:bottom w:w="0" w:type="dxa"/>
            </w:tcMar>
            <w:vAlign w:val="center"/>
          </w:tcPr>
          <w:p w14:paraId="00DAD04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944" w:type="dxa"/>
            <w:shd w:val="clear" w:color="auto" w:fill="FFFFFF"/>
            <w:tcMar>
              <w:top w:w="0" w:type="dxa"/>
              <w:bottom w:w="0" w:type="dxa"/>
            </w:tcMar>
            <w:vAlign w:val="center"/>
          </w:tcPr>
          <w:p w14:paraId="65749B7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Ho Xuan Son</w:t>
            </w:r>
          </w:p>
        </w:tc>
        <w:tc>
          <w:tcPr>
            <w:tcW w:w="2558" w:type="dxa"/>
            <w:shd w:val="clear" w:color="auto" w:fill="FFFFFF"/>
            <w:tcMar>
              <w:top w:w="0" w:type="dxa"/>
              <w:bottom w:w="0" w:type="dxa"/>
            </w:tcMar>
            <w:vAlign w:val="bottom"/>
          </w:tcPr>
          <w:p w14:paraId="447C852A" w14:textId="563D5D2D"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 - Deputy General Manager - Manager of the Board of Directors &amp; Market Analysis</w:t>
            </w:r>
          </w:p>
        </w:tc>
        <w:tc>
          <w:tcPr>
            <w:tcW w:w="1481" w:type="dxa"/>
            <w:shd w:val="clear" w:color="auto" w:fill="FFFFFF"/>
            <w:tcMar>
              <w:top w:w="0" w:type="dxa"/>
              <w:bottom w:w="0" w:type="dxa"/>
            </w:tcMar>
            <w:vAlign w:val="center"/>
          </w:tcPr>
          <w:p w14:paraId="780D66F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2020</w:t>
            </w:r>
          </w:p>
        </w:tc>
        <w:tc>
          <w:tcPr>
            <w:tcW w:w="1347" w:type="dxa"/>
            <w:shd w:val="clear" w:color="auto" w:fill="FFFFFF"/>
            <w:tcMar>
              <w:top w:w="0" w:type="dxa"/>
              <w:bottom w:w="0" w:type="dxa"/>
            </w:tcMar>
          </w:tcPr>
          <w:p w14:paraId="3533C8E1"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268ACF23" w14:textId="77777777">
        <w:trPr>
          <w:trHeight w:val="725"/>
        </w:trPr>
        <w:tc>
          <w:tcPr>
            <w:tcW w:w="689" w:type="dxa"/>
            <w:shd w:val="clear" w:color="auto" w:fill="FFFFFF"/>
            <w:tcMar>
              <w:top w:w="0" w:type="dxa"/>
              <w:bottom w:w="0" w:type="dxa"/>
            </w:tcMar>
            <w:vAlign w:val="center"/>
          </w:tcPr>
          <w:p w14:paraId="1B17C92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944" w:type="dxa"/>
            <w:shd w:val="clear" w:color="auto" w:fill="FFFFFF"/>
            <w:tcMar>
              <w:top w:w="0" w:type="dxa"/>
              <w:bottom w:w="0" w:type="dxa"/>
            </w:tcMar>
            <w:vAlign w:val="center"/>
          </w:tcPr>
          <w:p w14:paraId="7A8BD79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Anh Tan</w:t>
            </w:r>
          </w:p>
        </w:tc>
        <w:tc>
          <w:tcPr>
            <w:tcW w:w="2558" w:type="dxa"/>
            <w:shd w:val="clear" w:color="auto" w:fill="FFFFFF"/>
            <w:tcMar>
              <w:top w:w="0" w:type="dxa"/>
              <w:bottom w:w="0" w:type="dxa"/>
            </w:tcMar>
            <w:vAlign w:val="bottom"/>
          </w:tcPr>
          <w:p w14:paraId="61D9DB0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Board of Directors - Assistant of the General Manager</w:t>
            </w:r>
          </w:p>
        </w:tc>
        <w:tc>
          <w:tcPr>
            <w:tcW w:w="1481" w:type="dxa"/>
            <w:shd w:val="clear" w:color="auto" w:fill="FFFFFF"/>
            <w:tcMar>
              <w:top w:w="0" w:type="dxa"/>
              <w:bottom w:w="0" w:type="dxa"/>
            </w:tcMar>
            <w:vAlign w:val="center"/>
          </w:tcPr>
          <w:p w14:paraId="7DB5417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17, 2018</w:t>
            </w:r>
          </w:p>
        </w:tc>
        <w:tc>
          <w:tcPr>
            <w:tcW w:w="1347" w:type="dxa"/>
            <w:shd w:val="clear" w:color="auto" w:fill="FFFFFF"/>
            <w:tcMar>
              <w:top w:w="0" w:type="dxa"/>
              <w:bottom w:w="0" w:type="dxa"/>
            </w:tcMar>
          </w:tcPr>
          <w:p w14:paraId="2D9E21FE"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1F4BF8A7" w14:textId="77777777">
        <w:trPr>
          <w:trHeight w:val="1056"/>
        </w:trPr>
        <w:tc>
          <w:tcPr>
            <w:tcW w:w="689" w:type="dxa"/>
            <w:shd w:val="clear" w:color="auto" w:fill="FFFFFF"/>
            <w:tcMar>
              <w:top w:w="0" w:type="dxa"/>
              <w:bottom w:w="0" w:type="dxa"/>
            </w:tcMar>
            <w:vAlign w:val="center"/>
          </w:tcPr>
          <w:p w14:paraId="36393E9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6</w:t>
            </w:r>
          </w:p>
        </w:tc>
        <w:tc>
          <w:tcPr>
            <w:tcW w:w="2944" w:type="dxa"/>
            <w:shd w:val="clear" w:color="auto" w:fill="FFFFFF"/>
            <w:tcMar>
              <w:top w:w="0" w:type="dxa"/>
              <w:bottom w:w="0" w:type="dxa"/>
            </w:tcMar>
            <w:vAlign w:val="center"/>
          </w:tcPr>
          <w:p w14:paraId="4D230EA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Le Duc </w:t>
            </w:r>
            <w:proofErr w:type="spellStart"/>
            <w:r>
              <w:rPr>
                <w:rFonts w:ascii="Arial" w:hAnsi="Arial"/>
                <w:sz w:val="20"/>
              </w:rPr>
              <w:t>Tho</w:t>
            </w:r>
            <w:proofErr w:type="spellEnd"/>
          </w:p>
        </w:tc>
        <w:tc>
          <w:tcPr>
            <w:tcW w:w="2558" w:type="dxa"/>
            <w:shd w:val="clear" w:color="auto" w:fill="FFFFFF"/>
            <w:tcMar>
              <w:top w:w="0" w:type="dxa"/>
              <w:bottom w:w="0" w:type="dxa"/>
            </w:tcMar>
            <w:vAlign w:val="bottom"/>
          </w:tcPr>
          <w:p w14:paraId="54F5264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 - Deputy General Manager, Authorized person to disclose information</w:t>
            </w:r>
          </w:p>
        </w:tc>
        <w:tc>
          <w:tcPr>
            <w:tcW w:w="1481" w:type="dxa"/>
            <w:shd w:val="clear" w:color="auto" w:fill="FFFFFF"/>
            <w:tcMar>
              <w:top w:w="0" w:type="dxa"/>
              <w:bottom w:w="0" w:type="dxa"/>
            </w:tcMar>
            <w:vAlign w:val="center"/>
          </w:tcPr>
          <w:p w14:paraId="5BCA724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2019</w:t>
            </w:r>
          </w:p>
        </w:tc>
        <w:tc>
          <w:tcPr>
            <w:tcW w:w="1347" w:type="dxa"/>
            <w:shd w:val="clear" w:color="auto" w:fill="FFFFFF"/>
            <w:tcMar>
              <w:top w:w="0" w:type="dxa"/>
              <w:bottom w:w="0" w:type="dxa"/>
            </w:tcMar>
          </w:tcPr>
          <w:p w14:paraId="008F94CC"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17BD803B" w14:textId="77777777">
        <w:trPr>
          <w:trHeight w:val="763"/>
        </w:trPr>
        <w:tc>
          <w:tcPr>
            <w:tcW w:w="689" w:type="dxa"/>
            <w:shd w:val="clear" w:color="auto" w:fill="FFFFFF"/>
            <w:tcMar>
              <w:top w:w="0" w:type="dxa"/>
              <w:bottom w:w="0" w:type="dxa"/>
            </w:tcMar>
            <w:vAlign w:val="center"/>
          </w:tcPr>
          <w:p w14:paraId="408EEE6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2944" w:type="dxa"/>
            <w:shd w:val="clear" w:color="auto" w:fill="FFFFFF"/>
            <w:tcMar>
              <w:top w:w="0" w:type="dxa"/>
              <w:bottom w:w="0" w:type="dxa"/>
            </w:tcMar>
            <w:vAlign w:val="center"/>
          </w:tcPr>
          <w:p w14:paraId="465C61D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Dam </w:t>
            </w:r>
            <w:proofErr w:type="spellStart"/>
            <w:r>
              <w:rPr>
                <w:rFonts w:ascii="Arial" w:hAnsi="Arial"/>
                <w:sz w:val="20"/>
              </w:rPr>
              <w:t>Xuan</w:t>
            </w:r>
            <w:proofErr w:type="spellEnd"/>
            <w:r>
              <w:rPr>
                <w:rFonts w:ascii="Arial" w:hAnsi="Arial"/>
                <w:sz w:val="20"/>
              </w:rPr>
              <w:t xml:space="preserve"> </w:t>
            </w:r>
            <w:proofErr w:type="spellStart"/>
            <w:r>
              <w:rPr>
                <w:rFonts w:ascii="Arial" w:hAnsi="Arial"/>
                <w:sz w:val="20"/>
              </w:rPr>
              <w:t>Toan</w:t>
            </w:r>
            <w:proofErr w:type="spellEnd"/>
          </w:p>
        </w:tc>
        <w:tc>
          <w:tcPr>
            <w:tcW w:w="2558" w:type="dxa"/>
            <w:shd w:val="clear" w:color="auto" w:fill="FFFFFF"/>
            <w:tcMar>
              <w:top w:w="0" w:type="dxa"/>
              <w:bottom w:w="0" w:type="dxa"/>
            </w:tcMar>
            <w:vAlign w:val="bottom"/>
          </w:tcPr>
          <w:p w14:paraId="612309E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Board of Directors- Deputy General Manager</w:t>
            </w:r>
          </w:p>
        </w:tc>
        <w:tc>
          <w:tcPr>
            <w:tcW w:w="1481" w:type="dxa"/>
            <w:shd w:val="clear" w:color="auto" w:fill="FFFFFF"/>
            <w:tcMar>
              <w:top w:w="0" w:type="dxa"/>
              <w:bottom w:w="0" w:type="dxa"/>
            </w:tcMar>
            <w:vAlign w:val="center"/>
          </w:tcPr>
          <w:p w14:paraId="183F48E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2020</w:t>
            </w:r>
          </w:p>
        </w:tc>
        <w:tc>
          <w:tcPr>
            <w:tcW w:w="1347" w:type="dxa"/>
            <w:shd w:val="clear" w:color="auto" w:fill="FFFFFF"/>
            <w:tcMar>
              <w:top w:w="0" w:type="dxa"/>
              <w:bottom w:w="0" w:type="dxa"/>
            </w:tcMar>
          </w:tcPr>
          <w:p w14:paraId="4EDD3816"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5758A930" w14:textId="77777777">
        <w:trPr>
          <w:trHeight w:val="1651"/>
        </w:trPr>
        <w:tc>
          <w:tcPr>
            <w:tcW w:w="689" w:type="dxa"/>
            <w:shd w:val="clear" w:color="auto" w:fill="FFFFFF"/>
            <w:tcMar>
              <w:top w:w="0" w:type="dxa"/>
              <w:bottom w:w="0" w:type="dxa"/>
            </w:tcMar>
            <w:vAlign w:val="center"/>
          </w:tcPr>
          <w:p w14:paraId="5BED21E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2944" w:type="dxa"/>
            <w:shd w:val="clear" w:color="auto" w:fill="FFFFFF"/>
            <w:tcMar>
              <w:top w:w="0" w:type="dxa"/>
              <w:bottom w:w="0" w:type="dxa"/>
            </w:tcMar>
            <w:vAlign w:val="center"/>
          </w:tcPr>
          <w:p w14:paraId="333AD69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Van Hong Tuan</w:t>
            </w:r>
          </w:p>
        </w:tc>
        <w:tc>
          <w:tcPr>
            <w:tcW w:w="2558" w:type="dxa"/>
            <w:shd w:val="clear" w:color="auto" w:fill="FFFFFF"/>
            <w:tcMar>
              <w:top w:w="0" w:type="dxa"/>
              <w:bottom w:w="0" w:type="dxa"/>
            </w:tcMar>
            <w:vAlign w:val="bottom"/>
          </w:tcPr>
          <w:p w14:paraId="30E3A867" w14:textId="44EECE31"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Member of the </w:t>
            </w:r>
            <w:r>
              <w:rPr>
                <w:rFonts w:ascii="Arial" w:hAnsi="Arial"/>
                <w:sz w:val="20"/>
              </w:rPr>
              <w:t>Board of Directors - Deputy General Manager, Person in charge of Corporate Governance -cum Manager of the Board</w:t>
            </w:r>
          </w:p>
          <w:p w14:paraId="28C03C4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Personnel</w:t>
            </w:r>
          </w:p>
        </w:tc>
        <w:tc>
          <w:tcPr>
            <w:tcW w:w="1481" w:type="dxa"/>
            <w:shd w:val="clear" w:color="auto" w:fill="FFFFFF"/>
            <w:tcMar>
              <w:top w:w="0" w:type="dxa"/>
              <w:bottom w:w="0" w:type="dxa"/>
            </w:tcMar>
            <w:vAlign w:val="center"/>
          </w:tcPr>
          <w:p w14:paraId="71D546D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2019</w:t>
            </w:r>
          </w:p>
        </w:tc>
        <w:tc>
          <w:tcPr>
            <w:tcW w:w="1347" w:type="dxa"/>
            <w:shd w:val="clear" w:color="auto" w:fill="FFFFFF"/>
            <w:tcMar>
              <w:top w:w="0" w:type="dxa"/>
              <w:bottom w:w="0" w:type="dxa"/>
            </w:tcMar>
          </w:tcPr>
          <w:p w14:paraId="1E0C4250"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2B949D25" w14:textId="77777777">
        <w:trPr>
          <w:trHeight w:val="725"/>
        </w:trPr>
        <w:tc>
          <w:tcPr>
            <w:tcW w:w="689" w:type="dxa"/>
            <w:shd w:val="clear" w:color="auto" w:fill="FFFFFF"/>
            <w:tcMar>
              <w:top w:w="0" w:type="dxa"/>
              <w:bottom w:w="0" w:type="dxa"/>
            </w:tcMar>
            <w:vAlign w:val="center"/>
          </w:tcPr>
          <w:p w14:paraId="7F5F842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2944" w:type="dxa"/>
            <w:shd w:val="clear" w:color="auto" w:fill="FFFFFF"/>
            <w:tcMar>
              <w:top w:w="0" w:type="dxa"/>
              <w:bottom w:w="0" w:type="dxa"/>
            </w:tcMar>
            <w:vAlign w:val="center"/>
          </w:tcPr>
          <w:p w14:paraId="0E5CE33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Le </w:t>
            </w:r>
            <w:proofErr w:type="spellStart"/>
            <w:r>
              <w:rPr>
                <w:rFonts w:ascii="Arial" w:hAnsi="Arial"/>
                <w:sz w:val="20"/>
              </w:rPr>
              <w:t>Trung</w:t>
            </w:r>
            <w:proofErr w:type="spellEnd"/>
            <w:r>
              <w:rPr>
                <w:rFonts w:ascii="Arial" w:hAnsi="Arial"/>
                <w:sz w:val="20"/>
              </w:rPr>
              <w:t xml:space="preserve"> </w:t>
            </w:r>
            <w:proofErr w:type="spellStart"/>
            <w:r>
              <w:rPr>
                <w:rFonts w:ascii="Arial" w:hAnsi="Arial"/>
                <w:sz w:val="20"/>
              </w:rPr>
              <w:t>Chien</w:t>
            </w:r>
            <w:proofErr w:type="spellEnd"/>
          </w:p>
        </w:tc>
        <w:tc>
          <w:tcPr>
            <w:tcW w:w="2558" w:type="dxa"/>
            <w:shd w:val="clear" w:color="auto" w:fill="FFFFFF"/>
            <w:tcMar>
              <w:top w:w="0" w:type="dxa"/>
              <w:bottom w:w="0" w:type="dxa"/>
            </w:tcMar>
            <w:vAlign w:val="bottom"/>
          </w:tcPr>
          <w:p w14:paraId="1C84BCB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1481" w:type="dxa"/>
            <w:shd w:val="clear" w:color="auto" w:fill="FFFFFF"/>
            <w:tcMar>
              <w:top w:w="0" w:type="dxa"/>
              <w:bottom w:w="0" w:type="dxa"/>
            </w:tcMar>
            <w:vAlign w:val="center"/>
          </w:tcPr>
          <w:p w14:paraId="2B48CA9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17, 2022</w:t>
            </w:r>
          </w:p>
        </w:tc>
        <w:tc>
          <w:tcPr>
            <w:tcW w:w="1347" w:type="dxa"/>
            <w:shd w:val="clear" w:color="auto" w:fill="FFFFFF"/>
            <w:tcMar>
              <w:top w:w="0" w:type="dxa"/>
              <w:bottom w:w="0" w:type="dxa"/>
            </w:tcMar>
          </w:tcPr>
          <w:p w14:paraId="2290E457"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2DC4BC92" w14:textId="77777777">
        <w:trPr>
          <w:trHeight w:val="720"/>
        </w:trPr>
        <w:tc>
          <w:tcPr>
            <w:tcW w:w="689" w:type="dxa"/>
            <w:shd w:val="clear" w:color="auto" w:fill="FFFFFF"/>
            <w:tcMar>
              <w:top w:w="0" w:type="dxa"/>
              <w:bottom w:w="0" w:type="dxa"/>
            </w:tcMar>
            <w:vAlign w:val="center"/>
          </w:tcPr>
          <w:p w14:paraId="7F5D6F7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2944" w:type="dxa"/>
            <w:shd w:val="clear" w:color="auto" w:fill="FFFFFF"/>
            <w:tcMar>
              <w:top w:w="0" w:type="dxa"/>
              <w:bottom w:w="0" w:type="dxa"/>
            </w:tcMar>
            <w:vAlign w:val="center"/>
          </w:tcPr>
          <w:p w14:paraId="3E8A8FC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Nguyen Thi </w:t>
            </w:r>
            <w:proofErr w:type="spellStart"/>
            <w:r>
              <w:rPr>
                <w:rFonts w:ascii="Arial" w:hAnsi="Arial"/>
                <w:sz w:val="20"/>
              </w:rPr>
              <w:t>Xoan</w:t>
            </w:r>
            <w:proofErr w:type="spellEnd"/>
          </w:p>
        </w:tc>
        <w:tc>
          <w:tcPr>
            <w:tcW w:w="2558" w:type="dxa"/>
            <w:shd w:val="clear" w:color="auto" w:fill="FFFFFF"/>
            <w:tcMar>
              <w:top w:w="0" w:type="dxa"/>
              <w:bottom w:w="0" w:type="dxa"/>
            </w:tcMar>
            <w:vAlign w:val="bottom"/>
          </w:tcPr>
          <w:p w14:paraId="64B9E9C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1481" w:type="dxa"/>
            <w:shd w:val="clear" w:color="auto" w:fill="FFFFFF"/>
            <w:tcMar>
              <w:top w:w="0" w:type="dxa"/>
              <w:bottom w:w="0" w:type="dxa"/>
            </w:tcMar>
            <w:vAlign w:val="center"/>
          </w:tcPr>
          <w:p w14:paraId="4B4B65F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17, 2022</w:t>
            </w:r>
          </w:p>
        </w:tc>
        <w:tc>
          <w:tcPr>
            <w:tcW w:w="1347" w:type="dxa"/>
            <w:shd w:val="clear" w:color="auto" w:fill="FFFFFF"/>
            <w:tcMar>
              <w:top w:w="0" w:type="dxa"/>
              <w:bottom w:w="0" w:type="dxa"/>
            </w:tcMar>
          </w:tcPr>
          <w:p w14:paraId="2694992B"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7A7FEA30" w14:textId="77777777">
        <w:trPr>
          <w:trHeight w:val="734"/>
        </w:trPr>
        <w:tc>
          <w:tcPr>
            <w:tcW w:w="689" w:type="dxa"/>
            <w:shd w:val="clear" w:color="auto" w:fill="FFFFFF"/>
            <w:tcMar>
              <w:top w:w="0" w:type="dxa"/>
              <w:bottom w:w="0" w:type="dxa"/>
            </w:tcMar>
            <w:vAlign w:val="center"/>
          </w:tcPr>
          <w:p w14:paraId="6F82FE7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2944" w:type="dxa"/>
            <w:shd w:val="clear" w:color="auto" w:fill="FFFFFF"/>
            <w:tcMar>
              <w:top w:w="0" w:type="dxa"/>
              <w:bottom w:w="0" w:type="dxa"/>
            </w:tcMar>
            <w:vAlign w:val="center"/>
          </w:tcPr>
          <w:p w14:paraId="0F69C5E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Nguyen Thi Van</w:t>
            </w:r>
          </w:p>
        </w:tc>
        <w:tc>
          <w:tcPr>
            <w:tcW w:w="2558" w:type="dxa"/>
            <w:shd w:val="clear" w:color="auto" w:fill="FFFFFF"/>
            <w:tcMar>
              <w:top w:w="0" w:type="dxa"/>
              <w:bottom w:w="0" w:type="dxa"/>
            </w:tcMar>
            <w:vAlign w:val="bottom"/>
          </w:tcPr>
          <w:p w14:paraId="67D9BCE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1481" w:type="dxa"/>
            <w:shd w:val="clear" w:color="auto" w:fill="FFFFFF"/>
            <w:tcMar>
              <w:top w:w="0" w:type="dxa"/>
              <w:bottom w:w="0" w:type="dxa"/>
            </w:tcMar>
            <w:vAlign w:val="center"/>
          </w:tcPr>
          <w:p w14:paraId="2731CF0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17, 2022</w:t>
            </w:r>
          </w:p>
        </w:tc>
        <w:tc>
          <w:tcPr>
            <w:tcW w:w="1347" w:type="dxa"/>
            <w:shd w:val="clear" w:color="auto" w:fill="FFFFFF"/>
            <w:tcMar>
              <w:top w:w="0" w:type="dxa"/>
              <w:bottom w:w="0" w:type="dxa"/>
            </w:tcMar>
          </w:tcPr>
          <w:p w14:paraId="3CE00DD8"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bl>
    <w:p w14:paraId="184821A9" w14:textId="6C34B2A9" w:rsidR="000C36BB" w:rsidRPr="001270CF" w:rsidRDefault="00CE5A68" w:rsidP="001270CF">
      <w:pPr>
        <w:pStyle w:val="ListParagraph"/>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Board Resolutions/Board Decisions in the first 6 months of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1833"/>
        <w:gridCol w:w="1409"/>
        <w:gridCol w:w="5078"/>
      </w:tblGrid>
      <w:tr w:rsidR="000C36BB" w14:paraId="425A51A8" w14:textId="77777777">
        <w:trPr>
          <w:trHeight w:val="950"/>
        </w:trPr>
        <w:tc>
          <w:tcPr>
            <w:tcW w:w="699" w:type="dxa"/>
            <w:shd w:val="clear" w:color="auto" w:fill="FFFFFF"/>
            <w:tcMar>
              <w:top w:w="0" w:type="dxa"/>
              <w:bottom w:w="0" w:type="dxa"/>
            </w:tcMar>
            <w:vAlign w:val="center"/>
          </w:tcPr>
          <w:p w14:paraId="22400B5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833" w:type="dxa"/>
            <w:shd w:val="clear" w:color="auto" w:fill="FFFFFF"/>
            <w:tcMar>
              <w:top w:w="0" w:type="dxa"/>
              <w:bottom w:w="0" w:type="dxa"/>
            </w:tcMar>
          </w:tcPr>
          <w:p w14:paraId="0E00C6C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Resolution/Board Decision No.</w:t>
            </w:r>
          </w:p>
        </w:tc>
        <w:tc>
          <w:tcPr>
            <w:tcW w:w="1409" w:type="dxa"/>
            <w:shd w:val="clear" w:color="auto" w:fill="FFFFFF"/>
            <w:tcMar>
              <w:top w:w="0" w:type="dxa"/>
              <w:bottom w:w="0" w:type="dxa"/>
            </w:tcMar>
            <w:vAlign w:val="bottom"/>
          </w:tcPr>
          <w:p w14:paraId="4ED5970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5078" w:type="dxa"/>
            <w:shd w:val="clear" w:color="auto" w:fill="FFFFFF"/>
            <w:tcMar>
              <w:top w:w="0" w:type="dxa"/>
              <w:bottom w:w="0" w:type="dxa"/>
            </w:tcMar>
            <w:vAlign w:val="center"/>
          </w:tcPr>
          <w:p w14:paraId="730FDB3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0C36BB" w14:paraId="2AFE5779" w14:textId="77777777">
        <w:trPr>
          <w:trHeight w:val="662"/>
        </w:trPr>
        <w:tc>
          <w:tcPr>
            <w:tcW w:w="699" w:type="dxa"/>
            <w:shd w:val="clear" w:color="auto" w:fill="FFFFFF"/>
            <w:tcMar>
              <w:top w:w="0" w:type="dxa"/>
              <w:bottom w:w="0" w:type="dxa"/>
            </w:tcMar>
            <w:vAlign w:val="center"/>
          </w:tcPr>
          <w:p w14:paraId="1DFB712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833" w:type="dxa"/>
            <w:shd w:val="clear" w:color="auto" w:fill="FFFFFF"/>
            <w:tcMar>
              <w:top w:w="0" w:type="dxa"/>
              <w:bottom w:w="0" w:type="dxa"/>
            </w:tcMar>
            <w:vAlign w:val="center"/>
          </w:tcPr>
          <w:p w14:paraId="5231885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2183/QD-TD</w:t>
            </w:r>
          </w:p>
        </w:tc>
        <w:tc>
          <w:tcPr>
            <w:tcW w:w="1409" w:type="dxa"/>
            <w:shd w:val="clear" w:color="auto" w:fill="FFFFFF"/>
            <w:tcMar>
              <w:top w:w="0" w:type="dxa"/>
              <w:bottom w:w="0" w:type="dxa"/>
            </w:tcMar>
            <w:vAlign w:val="center"/>
          </w:tcPr>
          <w:p w14:paraId="514845E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07, 2023</w:t>
            </w:r>
          </w:p>
        </w:tc>
        <w:tc>
          <w:tcPr>
            <w:tcW w:w="5078" w:type="dxa"/>
            <w:shd w:val="clear" w:color="auto" w:fill="FFFFFF"/>
            <w:tcMar>
              <w:top w:w="0" w:type="dxa"/>
              <w:bottom w:w="0" w:type="dxa"/>
            </w:tcMar>
            <w:vAlign w:val="bottom"/>
          </w:tcPr>
          <w:p w14:paraId="5CAE6FA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Dismiss Mr. Ngo </w:t>
            </w:r>
            <w:proofErr w:type="spellStart"/>
            <w:r>
              <w:rPr>
                <w:rFonts w:ascii="Arial" w:hAnsi="Arial"/>
                <w:sz w:val="20"/>
              </w:rPr>
              <w:t>Quoc</w:t>
            </w:r>
            <w:proofErr w:type="spellEnd"/>
            <w:r>
              <w:rPr>
                <w:rFonts w:ascii="Arial" w:hAnsi="Arial"/>
                <w:sz w:val="20"/>
              </w:rPr>
              <w:t xml:space="preserve"> </w:t>
            </w:r>
            <w:proofErr w:type="spellStart"/>
            <w:r>
              <w:rPr>
                <w:rFonts w:ascii="Arial" w:hAnsi="Arial"/>
                <w:sz w:val="20"/>
              </w:rPr>
              <w:t>Toan</w:t>
            </w:r>
            <w:proofErr w:type="spellEnd"/>
            <w:r>
              <w:rPr>
                <w:rFonts w:ascii="Arial" w:hAnsi="Arial"/>
                <w:sz w:val="20"/>
              </w:rPr>
              <w:t xml:space="preserve"> from his position as Manager of the Technology Department of CIENCO4 Group.</w:t>
            </w:r>
          </w:p>
        </w:tc>
      </w:tr>
      <w:tr w:rsidR="000C36BB" w14:paraId="0AE7D937" w14:textId="77777777">
        <w:trPr>
          <w:trHeight w:val="662"/>
        </w:trPr>
        <w:tc>
          <w:tcPr>
            <w:tcW w:w="699" w:type="dxa"/>
            <w:shd w:val="clear" w:color="auto" w:fill="FFFFFF"/>
            <w:tcMar>
              <w:top w:w="0" w:type="dxa"/>
              <w:bottom w:w="0" w:type="dxa"/>
            </w:tcMar>
            <w:vAlign w:val="center"/>
          </w:tcPr>
          <w:p w14:paraId="7A6E95D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833" w:type="dxa"/>
            <w:shd w:val="clear" w:color="auto" w:fill="FFFFFF"/>
            <w:tcMar>
              <w:top w:w="0" w:type="dxa"/>
              <w:bottom w:w="0" w:type="dxa"/>
            </w:tcMar>
            <w:vAlign w:val="center"/>
          </w:tcPr>
          <w:p w14:paraId="7F76837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2324/QD-TD</w:t>
            </w:r>
          </w:p>
        </w:tc>
        <w:tc>
          <w:tcPr>
            <w:tcW w:w="1409" w:type="dxa"/>
            <w:shd w:val="clear" w:color="auto" w:fill="FFFFFF"/>
            <w:tcMar>
              <w:top w:w="0" w:type="dxa"/>
              <w:bottom w:w="0" w:type="dxa"/>
            </w:tcMar>
            <w:vAlign w:val="center"/>
          </w:tcPr>
          <w:p w14:paraId="009E2E8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5078" w:type="dxa"/>
            <w:shd w:val="clear" w:color="auto" w:fill="FFFFFF"/>
            <w:tcMar>
              <w:top w:w="0" w:type="dxa"/>
              <w:bottom w:w="0" w:type="dxa"/>
            </w:tcMar>
            <w:vAlign w:val="bottom"/>
          </w:tcPr>
          <w:p w14:paraId="4F6C5AE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Dismiss Mr. Le Duc </w:t>
            </w:r>
            <w:proofErr w:type="spellStart"/>
            <w:r>
              <w:rPr>
                <w:rFonts w:ascii="Arial" w:hAnsi="Arial"/>
                <w:sz w:val="20"/>
              </w:rPr>
              <w:t>Tho</w:t>
            </w:r>
            <w:proofErr w:type="spellEnd"/>
            <w:r>
              <w:rPr>
                <w:rFonts w:ascii="Arial" w:hAnsi="Arial"/>
                <w:sz w:val="20"/>
              </w:rPr>
              <w:t xml:space="preserve"> from his concurrent position as Manager of the Business Department of CIENCO4 Group.</w:t>
            </w:r>
          </w:p>
        </w:tc>
      </w:tr>
      <w:tr w:rsidR="000C36BB" w14:paraId="1883E2C8" w14:textId="77777777">
        <w:trPr>
          <w:trHeight w:val="658"/>
        </w:trPr>
        <w:tc>
          <w:tcPr>
            <w:tcW w:w="699" w:type="dxa"/>
            <w:shd w:val="clear" w:color="auto" w:fill="FFFFFF"/>
            <w:tcMar>
              <w:top w:w="0" w:type="dxa"/>
              <w:bottom w:w="0" w:type="dxa"/>
            </w:tcMar>
            <w:vAlign w:val="center"/>
          </w:tcPr>
          <w:p w14:paraId="7B84BFA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833" w:type="dxa"/>
            <w:shd w:val="clear" w:color="auto" w:fill="FFFFFF"/>
            <w:tcMar>
              <w:top w:w="0" w:type="dxa"/>
              <w:bottom w:w="0" w:type="dxa"/>
            </w:tcMar>
            <w:vAlign w:val="bottom"/>
          </w:tcPr>
          <w:p w14:paraId="7EDC1BC2" w14:textId="33D01A33"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01/2023/NQ-HDQT</w:t>
            </w:r>
          </w:p>
        </w:tc>
        <w:tc>
          <w:tcPr>
            <w:tcW w:w="1409" w:type="dxa"/>
            <w:shd w:val="clear" w:color="auto" w:fill="FFFFFF"/>
            <w:tcMar>
              <w:top w:w="0" w:type="dxa"/>
              <w:bottom w:w="0" w:type="dxa"/>
            </w:tcMar>
            <w:vAlign w:val="center"/>
          </w:tcPr>
          <w:p w14:paraId="5D21E14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02, 2023</w:t>
            </w:r>
          </w:p>
        </w:tc>
        <w:tc>
          <w:tcPr>
            <w:tcW w:w="5078" w:type="dxa"/>
            <w:shd w:val="clear" w:color="auto" w:fill="FFFFFF"/>
            <w:tcMar>
              <w:top w:w="0" w:type="dxa"/>
              <w:bottom w:w="0" w:type="dxa"/>
            </w:tcMar>
            <w:vAlign w:val="bottom"/>
          </w:tcPr>
          <w:p w14:paraId="77CD42A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Record the list of shareholders to exercise the rights to purchase existing shares.</w:t>
            </w:r>
          </w:p>
        </w:tc>
      </w:tr>
      <w:tr w:rsidR="000C36BB" w14:paraId="4B5DE586" w14:textId="77777777">
        <w:trPr>
          <w:trHeight w:val="677"/>
        </w:trPr>
        <w:tc>
          <w:tcPr>
            <w:tcW w:w="699" w:type="dxa"/>
            <w:shd w:val="clear" w:color="auto" w:fill="FFFFFF"/>
            <w:tcMar>
              <w:top w:w="0" w:type="dxa"/>
              <w:bottom w:w="0" w:type="dxa"/>
            </w:tcMar>
            <w:vAlign w:val="center"/>
          </w:tcPr>
          <w:p w14:paraId="169FD6E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833" w:type="dxa"/>
            <w:shd w:val="clear" w:color="auto" w:fill="FFFFFF"/>
            <w:tcMar>
              <w:top w:w="0" w:type="dxa"/>
              <w:bottom w:w="0" w:type="dxa"/>
            </w:tcMar>
            <w:vAlign w:val="bottom"/>
          </w:tcPr>
          <w:p w14:paraId="0988DF15" w14:textId="5189D51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02/2023/NQ-HDQT</w:t>
            </w:r>
          </w:p>
        </w:tc>
        <w:tc>
          <w:tcPr>
            <w:tcW w:w="1409" w:type="dxa"/>
            <w:shd w:val="clear" w:color="auto" w:fill="FFFFFF"/>
            <w:tcMar>
              <w:top w:w="0" w:type="dxa"/>
              <w:bottom w:w="0" w:type="dxa"/>
            </w:tcMar>
            <w:vAlign w:val="center"/>
          </w:tcPr>
          <w:p w14:paraId="62E2D7A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02, 2023</w:t>
            </w:r>
          </w:p>
        </w:tc>
        <w:tc>
          <w:tcPr>
            <w:tcW w:w="5078" w:type="dxa"/>
            <w:shd w:val="clear" w:color="auto" w:fill="FFFFFF"/>
            <w:tcMar>
              <w:top w:w="0" w:type="dxa"/>
              <w:bottom w:w="0" w:type="dxa"/>
            </w:tcMar>
            <w:vAlign w:val="bottom"/>
          </w:tcPr>
          <w:p w14:paraId="3379311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Record the list of</w:t>
            </w:r>
            <w:r>
              <w:rPr>
                <w:rFonts w:ascii="Arial" w:hAnsi="Arial"/>
                <w:sz w:val="20"/>
              </w:rPr>
              <w:t xml:space="preserve"> shareholders to exercise the rights to attend the Annual General Meeting of Shareholders for the year 2023.</w:t>
            </w:r>
          </w:p>
        </w:tc>
      </w:tr>
      <w:tr w:rsidR="000C36BB" w14:paraId="35680355" w14:textId="77777777">
        <w:trPr>
          <w:trHeight w:val="2126"/>
        </w:trPr>
        <w:tc>
          <w:tcPr>
            <w:tcW w:w="699" w:type="dxa"/>
            <w:shd w:val="clear" w:color="auto" w:fill="FFFFFF"/>
            <w:tcMar>
              <w:top w:w="0" w:type="dxa"/>
              <w:bottom w:w="0" w:type="dxa"/>
            </w:tcMar>
            <w:vAlign w:val="center"/>
          </w:tcPr>
          <w:p w14:paraId="6C3B242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5</w:t>
            </w:r>
          </w:p>
        </w:tc>
        <w:tc>
          <w:tcPr>
            <w:tcW w:w="1833" w:type="dxa"/>
            <w:shd w:val="clear" w:color="auto" w:fill="FFFFFF"/>
            <w:tcMar>
              <w:top w:w="0" w:type="dxa"/>
              <w:bottom w:w="0" w:type="dxa"/>
            </w:tcMar>
            <w:vAlign w:val="center"/>
          </w:tcPr>
          <w:p w14:paraId="48CE2285" w14:textId="2FC0C6E5"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04/2023/NQ-HDQT</w:t>
            </w:r>
          </w:p>
        </w:tc>
        <w:tc>
          <w:tcPr>
            <w:tcW w:w="1409" w:type="dxa"/>
            <w:shd w:val="clear" w:color="auto" w:fill="FFFFFF"/>
            <w:tcMar>
              <w:top w:w="0" w:type="dxa"/>
              <w:bottom w:w="0" w:type="dxa"/>
            </w:tcMar>
            <w:vAlign w:val="center"/>
          </w:tcPr>
          <w:p w14:paraId="270F2DC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20, 2023</w:t>
            </w:r>
          </w:p>
        </w:tc>
        <w:tc>
          <w:tcPr>
            <w:tcW w:w="5078" w:type="dxa"/>
            <w:shd w:val="clear" w:color="auto" w:fill="FFFFFF"/>
            <w:tcMar>
              <w:top w:w="0" w:type="dxa"/>
              <w:bottom w:w="0" w:type="dxa"/>
            </w:tcMar>
          </w:tcPr>
          <w:p w14:paraId="0C5BB62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Sign a contract for Management and Supply of Commercial Cement Concrete with New Link Joint Stock Company for use in Package </w:t>
            </w:r>
            <w:proofErr w:type="spellStart"/>
            <w:r>
              <w:rPr>
                <w:rFonts w:ascii="Arial" w:hAnsi="Arial"/>
                <w:sz w:val="20"/>
              </w:rPr>
              <w:t>XL01</w:t>
            </w:r>
            <w:proofErr w:type="spellEnd"/>
            <w:r>
              <w:rPr>
                <w:rFonts w:ascii="Arial" w:hAnsi="Arial"/>
                <w:sz w:val="20"/>
              </w:rPr>
              <w:t xml:space="preserve"> of the Hau Giang - </w:t>
            </w:r>
            <w:proofErr w:type="spellStart"/>
            <w:r>
              <w:rPr>
                <w:rFonts w:ascii="Arial" w:hAnsi="Arial"/>
                <w:sz w:val="20"/>
              </w:rPr>
              <w:t>Ca</w:t>
            </w:r>
            <w:proofErr w:type="spellEnd"/>
            <w:r>
              <w:rPr>
                <w:rFonts w:ascii="Arial" w:hAnsi="Arial"/>
                <w:sz w:val="20"/>
              </w:rPr>
              <w:t xml:space="preserve"> Mau section within the project of building certain highway segments on the North-South Eastern route for</w:t>
            </w:r>
            <w:r>
              <w:rPr>
                <w:rFonts w:ascii="Arial" w:hAnsi="Arial"/>
                <w:sz w:val="20"/>
              </w:rPr>
              <w:t xml:space="preserve"> the period 2021 - 2025.</w:t>
            </w:r>
          </w:p>
        </w:tc>
      </w:tr>
      <w:tr w:rsidR="000C36BB" w14:paraId="04C2D98E" w14:textId="77777777">
        <w:trPr>
          <w:trHeight w:val="912"/>
        </w:trPr>
        <w:tc>
          <w:tcPr>
            <w:tcW w:w="699" w:type="dxa"/>
            <w:shd w:val="clear" w:color="auto" w:fill="FFFFFF"/>
            <w:tcMar>
              <w:top w:w="0" w:type="dxa"/>
              <w:bottom w:w="0" w:type="dxa"/>
            </w:tcMar>
            <w:vAlign w:val="center"/>
          </w:tcPr>
          <w:p w14:paraId="7254B5C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833" w:type="dxa"/>
            <w:shd w:val="clear" w:color="auto" w:fill="FFFFFF"/>
            <w:tcMar>
              <w:top w:w="0" w:type="dxa"/>
              <w:bottom w:w="0" w:type="dxa"/>
            </w:tcMar>
            <w:vAlign w:val="center"/>
          </w:tcPr>
          <w:p w14:paraId="36CFAF8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2553/QD-TD</w:t>
            </w:r>
          </w:p>
        </w:tc>
        <w:tc>
          <w:tcPr>
            <w:tcW w:w="1409" w:type="dxa"/>
            <w:shd w:val="clear" w:color="auto" w:fill="FFFFFF"/>
            <w:tcMar>
              <w:top w:w="0" w:type="dxa"/>
              <w:bottom w:w="0" w:type="dxa"/>
            </w:tcMar>
            <w:vAlign w:val="center"/>
          </w:tcPr>
          <w:p w14:paraId="588E76A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24, 2023</w:t>
            </w:r>
          </w:p>
        </w:tc>
        <w:tc>
          <w:tcPr>
            <w:tcW w:w="5078" w:type="dxa"/>
            <w:shd w:val="clear" w:color="auto" w:fill="FFFFFF"/>
            <w:tcMar>
              <w:top w:w="0" w:type="dxa"/>
              <w:bottom w:w="0" w:type="dxa"/>
            </w:tcMar>
            <w:vAlign w:val="bottom"/>
          </w:tcPr>
          <w:p w14:paraId="6C6BF5D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Define the functions, tasks, job positions of the Office and Departments within CIENCO4 Group.</w:t>
            </w:r>
          </w:p>
        </w:tc>
      </w:tr>
      <w:tr w:rsidR="000C36BB" w14:paraId="3F01BBF3" w14:textId="77777777">
        <w:trPr>
          <w:trHeight w:val="672"/>
        </w:trPr>
        <w:tc>
          <w:tcPr>
            <w:tcW w:w="699" w:type="dxa"/>
            <w:shd w:val="clear" w:color="auto" w:fill="FFFFFF"/>
            <w:tcMar>
              <w:top w:w="0" w:type="dxa"/>
              <w:bottom w:w="0" w:type="dxa"/>
            </w:tcMar>
            <w:vAlign w:val="center"/>
          </w:tcPr>
          <w:p w14:paraId="4220C2B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833" w:type="dxa"/>
            <w:shd w:val="clear" w:color="auto" w:fill="FFFFFF"/>
            <w:tcMar>
              <w:top w:w="0" w:type="dxa"/>
              <w:bottom w:w="0" w:type="dxa"/>
            </w:tcMar>
            <w:vAlign w:val="bottom"/>
          </w:tcPr>
          <w:p w14:paraId="7DDB1E8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05/2023/NQ-HDQT</w:t>
            </w:r>
          </w:p>
        </w:tc>
        <w:tc>
          <w:tcPr>
            <w:tcW w:w="1409" w:type="dxa"/>
            <w:shd w:val="clear" w:color="auto" w:fill="FFFFFF"/>
            <w:tcMar>
              <w:top w:w="0" w:type="dxa"/>
              <w:bottom w:w="0" w:type="dxa"/>
            </w:tcMar>
            <w:vAlign w:val="center"/>
          </w:tcPr>
          <w:p w14:paraId="5A2E18E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29, 2023</w:t>
            </w:r>
          </w:p>
        </w:tc>
        <w:tc>
          <w:tcPr>
            <w:tcW w:w="5078" w:type="dxa"/>
            <w:shd w:val="clear" w:color="auto" w:fill="FFFFFF"/>
            <w:tcMar>
              <w:top w:w="0" w:type="dxa"/>
              <w:bottom w:w="0" w:type="dxa"/>
            </w:tcMar>
            <w:vAlign w:val="bottom"/>
          </w:tcPr>
          <w:p w14:paraId="357E07E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Organize the Annual General Meeting of Shareholders 2023</w:t>
            </w:r>
          </w:p>
        </w:tc>
      </w:tr>
      <w:tr w:rsidR="000C36BB" w14:paraId="0C9E0006" w14:textId="77777777">
        <w:trPr>
          <w:trHeight w:val="667"/>
        </w:trPr>
        <w:tc>
          <w:tcPr>
            <w:tcW w:w="699" w:type="dxa"/>
            <w:shd w:val="clear" w:color="auto" w:fill="FFFFFF"/>
            <w:tcMar>
              <w:top w:w="0" w:type="dxa"/>
              <w:bottom w:w="0" w:type="dxa"/>
            </w:tcMar>
            <w:vAlign w:val="center"/>
          </w:tcPr>
          <w:p w14:paraId="4094385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833" w:type="dxa"/>
            <w:shd w:val="clear" w:color="auto" w:fill="FFFFFF"/>
            <w:tcMar>
              <w:top w:w="0" w:type="dxa"/>
              <w:bottom w:w="0" w:type="dxa"/>
            </w:tcMar>
            <w:vAlign w:val="bottom"/>
          </w:tcPr>
          <w:p w14:paraId="11430E8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07/2023/NQ-HDQT</w:t>
            </w:r>
          </w:p>
        </w:tc>
        <w:tc>
          <w:tcPr>
            <w:tcW w:w="1409" w:type="dxa"/>
            <w:shd w:val="clear" w:color="auto" w:fill="FFFFFF"/>
            <w:tcMar>
              <w:top w:w="0" w:type="dxa"/>
              <w:bottom w:w="0" w:type="dxa"/>
            </w:tcMar>
            <w:vAlign w:val="center"/>
          </w:tcPr>
          <w:p w14:paraId="5490C9C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11, 2023</w:t>
            </w:r>
          </w:p>
        </w:tc>
        <w:tc>
          <w:tcPr>
            <w:tcW w:w="5078" w:type="dxa"/>
            <w:shd w:val="clear" w:color="auto" w:fill="FFFFFF"/>
            <w:tcMar>
              <w:top w:w="0" w:type="dxa"/>
              <w:bottom w:w="0" w:type="dxa"/>
            </w:tcMar>
            <w:vAlign w:val="bottom"/>
          </w:tcPr>
          <w:p w14:paraId="5199996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application for listing shares on the Hanoi Stock Exchange (HNX).</w:t>
            </w:r>
          </w:p>
        </w:tc>
      </w:tr>
      <w:tr w:rsidR="000C36BB" w14:paraId="39B91A9B" w14:textId="77777777">
        <w:trPr>
          <w:trHeight w:val="677"/>
        </w:trPr>
        <w:tc>
          <w:tcPr>
            <w:tcW w:w="699" w:type="dxa"/>
            <w:shd w:val="clear" w:color="auto" w:fill="FFFFFF"/>
            <w:tcMar>
              <w:top w:w="0" w:type="dxa"/>
              <w:bottom w:w="0" w:type="dxa"/>
            </w:tcMar>
            <w:vAlign w:val="center"/>
          </w:tcPr>
          <w:p w14:paraId="24739B3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1833" w:type="dxa"/>
            <w:shd w:val="clear" w:color="auto" w:fill="FFFFFF"/>
            <w:tcMar>
              <w:top w:w="0" w:type="dxa"/>
              <w:bottom w:w="0" w:type="dxa"/>
            </w:tcMar>
            <w:vAlign w:val="center"/>
          </w:tcPr>
          <w:p w14:paraId="0216F0F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2686/QD-TD</w:t>
            </w:r>
          </w:p>
        </w:tc>
        <w:tc>
          <w:tcPr>
            <w:tcW w:w="1409" w:type="dxa"/>
            <w:shd w:val="clear" w:color="auto" w:fill="FFFFFF"/>
            <w:tcMar>
              <w:top w:w="0" w:type="dxa"/>
              <w:bottom w:w="0" w:type="dxa"/>
            </w:tcMar>
            <w:vAlign w:val="center"/>
          </w:tcPr>
          <w:p w14:paraId="4527E97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13, 2023</w:t>
            </w:r>
          </w:p>
        </w:tc>
        <w:tc>
          <w:tcPr>
            <w:tcW w:w="5078" w:type="dxa"/>
            <w:shd w:val="clear" w:color="auto" w:fill="FFFFFF"/>
            <w:tcMar>
              <w:top w:w="0" w:type="dxa"/>
              <w:bottom w:w="0" w:type="dxa"/>
            </w:tcMar>
            <w:vAlign w:val="bottom"/>
          </w:tcPr>
          <w:p w14:paraId="2735102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Appoint Mr. Hoang </w:t>
            </w:r>
            <w:proofErr w:type="spellStart"/>
            <w:r>
              <w:rPr>
                <w:rFonts w:ascii="Arial" w:hAnsi="Arial"/>
                <w:sz w:val="20"/>
              </w:rPr>
              <w:t>Trung</w:t>
            </w:r>
            <w:proofErr w:type="spellEnd"/>
            <w:r>
              <w:rPr>
                <w:rFonts w:ascii="Arial" w:hAnsi="Arial"/>
                <w:sz w:val="20"/>
              </w:rPr>
              <w:t xml:space="preserve"> </w:t>
            </w:r>
            <w:proofErr w:type="spellStart"/>
            <w:r>
              <w:rPr>
                <w:rFonts w:ascii="Arial" w:hAnsi="Arial"/>
                <w:sz w:val="20"/>
              </w:rPr>
              <w:t>Kien</w:t>
            </w:r>
            <w:proofErr w:type="spellEnd"/>
            <w:r>
              <w:rPr>
                <w:rFonts w:ascii="Arial" w:hAnsi="Arial"/>
                <w:sz w:val="20"/>
              </w:rPr>
              <w:t xml:space="preserve"> as Manager of the Business Department of CIENCO4 Group.</w:t>
            </w:r>
          </w:p>
        </w:tc>
      </w:tr>
      <w:tr w:rsidR="000C36BB" w14:paraId="21AE1DF8" w14:textId="77777777">
        <w:trPr>
          <w:trHeight w:val="922"/>
        </w:trPr>
        <w:tc>
          <w:tcPr>
            <w:tcW w:w="699" w:type="dxa"/>
            <w:shd w:val="clear" w:color="auto" w:fill="FFFFFF"/>
            <w:tcMar>
              <w:top w:w="0" w:type="dxa"/>
              <w:bottom w:w="0" w:type="dxa"/>
            </w:tcMar>
            <w:vAlign w:val="center"/>
          </w:tcPr>
          <w:p w14:paraId="0D3E8AD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1833" w:type="dxa"/>
            <w:shd w:val="clear" w:color="auto" w:fill="FFFFFF"/>
            <w:tcMar>
              <w:top w:w="0" w:type="dxa"/>
              <w:bottom w:w="0" w:type="dxa"/>
            </w:tcMar>
            <w:vAlign w:val="center"/>
          </w:tcPr>
          <w:p w14:paraId="3362495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2782/QD-TD</w:t>
            </w:r>
          </w:p>
        </w:tc>
        <w:tc>
          <w:tcPr>
            <w:tcW w:w="1409" w:type="dxa"/>
            <w:shd w:val="clear" w:color="auto" w:fill="FFFFFF"/>
            <w:tcMar>
              <w:top w:w="0" w:type="dxa"/>
              <w:bottom w:w="0" w:type="dxa"/>
            </w:tcMar>
            <w:vAlign w:val="center"/>
          </w:tcPr>
          <w:p w14:paraId="5CA3FDD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5078" w:type="dxa"/>
            <w:shd w:val="clear" w:color="auto" w:fill="FFFFFF"/>
            <w:tcMar>
              <w:top w:w="0" w:type="dxa"/>
              <w:bottom w:w="0" w:type="dxa"/>
            </w:tcMar>
            <w:vAlign w:val="bottom"/>
          </w:tcPr>
          <w:p w14:paraId="1A4D471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Transfer and appoint Mr. Thai Hong Lam as the authorized representative at BOT Highway 1A CIENCO4 - GENERAL CORPORATION 319 LLC.</w:t>
            </w:r>
          </w:p>
        </w:tc>
      </w:tr>
      <w:tr w:rsidR="000C36BB" w14:paraId="6E85B72E" w14:textId="77777777">
        <w:trPr>
          <w:trHeight w:val="1819"/>
        </w:trPr>
        <w:tc>
          <w:tcPr>
            <w:tcW w:w="699" w:type="dxa"/>
            <w:shd w:val="clear" w:color="auto" w:fill="FFFFFF"/>
            <w:tcMar>
              <w:top w:w="0" w:type="dxa"/>
              <w:bottom w:w="0" w:type="dxa"/>
            </w:tcMar>
            <w:vAlign w:val="center"/>
          </w:tcPr>
          <w:p w14:paraId="2FC0854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1833" w:type="dxa"/>
            <w:shd w:val="clear" w:color="auto" w:fill="FFFFFF"/>
            <w:tcMar>
              <w:top w:w="0" w:type="dxa"/>
              <w:bottom w:w="0" w:type="dxa"/>
            </w:tcMar>
            <w:vAlign w:val="center"/>
          </w:tcPr>
          <w:p w14:paraId="07C64BB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09/2023/NQ-HDQT</w:t>
            </w:r>
          </w:p>
        </w:tc>
        <w:tc>
          <w:tcPr>
            <w:tcW w:w="1409" w:type="dxa"/>
            <w:shd w:val="clear" w:color="auto" w:fill="FFFFFF"/>
            <w:tcMar>
              <w:top w:w="0" w:type="dxa"/>
              <w:bottom w:w="0" w:type="dxa"/>
            </w:tcMar>
            <w:vAlign w:val="center"/>
          </w:tcPr>
          <w:p w14:paraId="5D5276A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09, 2023</w:t>
            </w:r>
          </w:p>
        </w:tc>
        <w:tc>
          <w:tcPr>
            <w:tcW w:w="5078" w:type="dxa"/>
            <w:shd w:val="clear" w:color="auto" w:fill="FFFFFF"/>
            <w:tcMar>
              <w:top w:w="0" w:type="dxa"/>
              <w:bottom w:w="0" w:type="dxa"/>
            </w:tcMar>
            <w:vAlign w:val="bottom"/>
          </w:tcPr>
          <w:p w14:paraId="3F9FBF9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Implement the offering of remaining shares not distributed due to existing shareholders/ </w:t>
            </w:r>
            <w:r>
              <w:rPr>
                <w:rFonts w:ascii="Arial" w:hAnsi="Arial"/>
                <w:sz w:val="20"/>
              </w:rPr>
              <w:t>transferees not exercising their purchase rights and the number of shares formed from fractional shares (if any).</w:t>
            </w:r>
          </w:p>
        </w:tc>
      </w:tr>
      <w:tr w:rsidR="000C36BB" w14:paraId="01C294E3" w14:textId="77777777">
        <w:trPr>
          <w:trHeight w:val="677"/>
        </w:trPr>
        <w:tc>
          <w:tcPr>
            <w:tcW w:w="699" w:type="dxa"/>
            <w:shd w:val="clear" w:color="auto" w:fill="FFFFFF"/>
            <w:tcMar>
              <w:top w:w="0" w:type="dxa"/>
              <w:bottom w:w="0" w:type="dxa"/>
            </w:tcMar>
            <w:vAlign w:val="center"/>
          </w:tcPr>
          <w:p w14:paraId="1AD149D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w:t>
            </w:r>
          </w:p>
        </w:tc>
        <w:tc>
          <w:tcPr>
            <w:tcW w:w="1833" w:type="dxa"/>
            <w:shd w:val="clear" w:color="auto" w:fill="FFFFFF"/>
            <w:tcMar>
              <w:top w:w="0" w:type="dxa"/>
              <w:bottom w:w="0" w:type="dxa"/>
            </w:tcMar>
            <w:vAlign w:val="bottom"/>
          </w:tcPr>
          <w:p w14:paraId="6A096BD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10/2023/NQ-HDQT</w:t>
            </w:r>
          </w:p>
        </w:tc>
        <w:tc>
          <w:tcPr>
            <w:tcW w:w="1409" w:type="dxa"/>
            <w:shd w:val="clear" w:color="auto" w:fill="FFFFFF"/>
            <w:tcMar>
              <w:top w:w="0" w:type="dxa"/>
              <w:bottom w:w="0" w:type="dxa"/>
            </w:tcMar>
            <w:vAlign w:val="center"/>
          </w:tcPr>
          <w:p w14:paraId="067A97D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09, 2023</w:t>
            </w:r>
          </w:p>
        </w:tc>
        <w:tc>
          <w:tcPr>
            <w:tcW w:w="5078" w:type="dxa"/>
            <w:shd w:val="clear" w:color="auto" w:fill="FFFFFF"/>
            <w:tcMar>
              <w:top w:w="0" w:type="dxa"/>
              <w:bottom w:w="0" w:type="dxa"/>
            </w:tcMar>
            <w:vAlign w:val="bottom"/>
          </w:tcPr>
          <w:p w14:paraId="28207F5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summary of the results of the public offering of shares.</w:t>
            </w:r>
          </w:p>
        </w:tc>
      </w:tr>
      <w:tr w:rsidR="000C36BB" w14:paraId="2C03761F" w14:textId="77777777">
        <w:trPr>
          <w:trHeight w:val="1546"/>
        </w:trPr>
        <w:tc>
          <w:tcPr>
            <w:tcW w:w="699" w:type="dxa"/>
            <w:shd w:val="clear" w:color="auto" w:fill="FFFFFF"/>
            <w:tcMar>
              <w:top w:w="0" w:type="dxa"/>
              <w:bottom w:w="0" w:type="dxa"/>
            </w:tcMar>
            <w:vAlign w:val="center"/>
          </w:tcPr>
          <w:p w14:paraId="20D67F3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1833" w:type="dxa"/>
            <w:shd w:val="clear" w:color="auto" w:fill="FFFFFF"/>
            <w:tcMar>
              <w:top w:w="0" w:type="dxa"/>
              <w:bottom w:w="0" w:type="dxa"/>
            </w:tcMar>
            <w:vAlign w:val="center"/>
          </w:tcPr>
          <w:p w14:paraId="5FDC188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11/2023/NQ-HDQT</w:t>
            </w:r>
          </w:p>
        </w:tc>
        <w:tc>
          <w:tcPr>
            <w:tcW w:w="1409" w:type="dxa"/>
            <w:shd w:val="clear" w:color="auto" w:fill="FFFFFF"/>
            <w:tcMar>
              <w:top w:w="0" w:type="dxa"/>
              <w:bottom w:w="0" w:type="dxa"/>
            </w:tcMar>
            <w:vAlign w:val="center"/>
          </w:tcPr>
          <w:p w14:paraId="19A6144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11, 2023</w:t>
            </w:r>
          </w:p>
        </w:tc>
        <w:tc>
          <w:tcPr>
            <w:tcW w:w="5078" w:type="dxa"/>
            <w:shd w:val="clear" w:color="auto" w:fill="FFFFFF"/>
            <w:tcMar>
              <w:top w:w="0" w:type="dxa"/>
              <w:bottom w:w="0" w:type="dxa"/>
            </w:tcMar>
            <w:vAlign w:val="bottom"/>
          </w:tcPr>
          <w:p w14:paraId="1365308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Implement the registration, additional depository, and trading registration of additional shares issued during the public offering.</w:t>
            </w:r>
          </w:p>
        </w:tc>
      </w:tr>
      <w:tr w:rsidR="000C36BB" w14:paraId="2F1E75AA" w14:textId="77777777">
        <w:trPr>
          <w:trHeight w:val="936"/>
        </w:trPr>
        <w:tc>
          <w:tcPr>
            <w:tcW w:w="699" w:type="dxa"/>
            <w:shd w:val="clear" w:color="auto" w:fill="FFFFFF"/>
            <w:tcMar>
              <w:top w:w="0" w:type="dxa"/>
              <w:bottom w:w="0" w:type="dxa"/>
            </w:tcMar>
            <w:vAlign w:val="center"/>
          </w:tcPr>
          <w:p w14:paraId="1BD75D4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w:t>
            </w:r>
          </w:p>
        </w:tc>
        <w:tc>
          <w:tcPr>
            <w:tcW w:w="1833" w:type="dxa"/>
            <w:shd w:val="clear" w:color="auto" w:fill="FFFFFF"/>
            <w:tcMar>
              <w:top w:w="0" w:type="dxa"/>
              <w:bottom w:w="0" w:type="dxa"/>
            </w:tcMar>
            <w:vAlign w:val="center"/>
          </w:tcPr>
          <w:p w14:paraId="30213FD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12/2023/NQ-HDQT</w:t>
            </w:r>
          </w:p>
        </w:tc>
        <w:tc>
          <w:tcPr>
            <w:tcW w:w="1409" w:type="dxa"/>
            <w:shd w:val="clear" w:color="auto" w:fill="FFFFFF"/>
            <w:tcMar>
              <w:top w:w="0" w:type="dxa"/>
              <w:bottom w:w="0" w:type="dxa"/>
            </w:tcMar>
            <w:vAlign w:val="center"/>
          </w:tcPr>
          <w:p w14:paraId="069BAC1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17, 2023</w:t>
            </w:r>
          </w:p>
        </w:tc>
        <w:tc>
          <w:tcPr>
            <w:tcW w:w="5078" w:type="dxa"/>
            <w:shd w:val="clear" w:color="auto" w:fill="FFFFFF"/>
            <w:tcMar>
              <w:top w:w="0" w:type="dxa"/>
              <w:bottom w:w="0" w:type="dxa"/>
            </w:tcMar>
            <w:vAlign w:val="bottom"/>
          </w:tcPr>
          <w:p w14:paraId="1D24FD8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Authorize borrowing, guaranteeing, and securing loans with the Joint Stock Commercial Bank for Investment and Development of Vietnam - Nghe An Branch.</w:t>
            </w:r>
          </w:p>
        </w:tc>
      </w:tr>
      <w:tr w:rsidR="000C36BB" w14:paraId="0AE99311" w14:textId="77777777">
        <w:trPr>
          <w:trHeight w:val="672"/>
        </w:trPr>
        <w:tc>
          <w:tcPr>
            <w:tcW w:w="699" w:type="dxa"/>
            <w:shd w:val="clear" w:color="auto" w:fill="FFFFFF"/>
            <w:tcMar>
              <w:top w:w="0" w:type="dxa"/>
              <w:bottom w:w="0" w:type="dxa"/>
            </w:tcMar>
            <w:vAlign w:val="center"/>
          </w:tcPr>
          <w:p w14:paraId="3E94C3E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w:t>
            </w:r>
          </w:p>
        </w:tc>
        <w:tc>
          <w:tcPr>
            <w:tcW w:w="1833" w:type="dxa"/>
            <w:shd w:val="clear" w:color="auto" w:fill="FFFFFF"/>
            <w:tcMar>
              <w:top w:w="0" w:type="dxa"/>
              <w:bottom w:w="0" w:type="dxa"/>
            </w:tcMar>
            <w:vAlign w:val="bottom"/>
          </w:tcPr>
          <w:p w14:paraId="6C2BC01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21097/QD-HDQT</w:t>
            </w:r>
          </w:p>
        </w:tc>
        <w:tc>
          <w:tcPr>
            <w:tcW w:w="1409" w:type="dxa"/>
            <w:shd w:val="clear" w:color="auto" w:fill="FFFFFF"/>
            <w:tcMar>
              <w:top w:w="0" w:type="dxa"/>
              <w:bottom w:w="0" w:type="dxa"/>
            </w:tcMar>
            <w:vAlign w:val="center"/>
          </w:tcPr>
          <w:p w14:paraId="6575306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20, 2023</w:t>
            </w:r>
          </w:p>
        </w:tc>
        <w:tc>
          <w:tcPr>
            <w:tcW w:w="5078" w:type="dxa"/>
            <w:shd w:val="clear" w:color="auto" w:fill="FFFFFF"/>
            <w:tcMar>
              <w:top w:w="0" w:type="dxa"/>
              <w:bottom w:w="0" w:type="dxa"/>
            </w:tcMar>
            <w:vAlign w:val="center"/>
          </w:tcPr>
          <w:p w14:paraId="5BCE0D8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Invest in 03 categories of circulating materials.</w:t>
            </w:r>
          </w:p>
        </w:tc>
      </w:tr>
      <w:tr w:rsidR="000C36BB" w14:paraId="7B0A5DAC" w14:textId="77777777">
        <w:trPr>
          <w:trHeight w:val="667"/>
        </w:trPr>
        <w:tc>
          <w:tcPr>
            <w:tcW w:w="699" w:type="dxa"/>
            <w:shd w:val="clear" w:color="auto" w:fill="FFFFFF"/>
            <w:tcMar>
              <w:top w:w="0" w:type="dxa"/>
              <w:bottom w:w="0" w:type="dxa"/>
            </w:tcMar>
            <w:vAlign w:val="center"/>
          </w:tcPr>
          <w:p w14:paraId="3DBBAE4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w:t>
            </w:r>
          </w:p>
        </w:tc>
        <w:tc>
          <w:tcPr>
            <w:tcW w:w="1833" w:type="dxa"/>
            <w:shd w:val="clear" w:color="auto" w:fill="FFFFFF"/>
            <w:tcMar>
              <w:top w:w="0" w:type="dxa"/>
              <w:bottom w:w="0" w:type="dxa"/>
            </w:tcMar>
            <w:vAlign w:val="bottom"/>
          </w:tcPr>
          <w:p w14:paraId="641A592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21109/QD-HDQT</w:t>
            </w:r>
          </w:p>
        </w:tc>
        <w:tc>
          <w:tcPr>
            <w:tcW w:w="1409" w:type="dxa"/>
            <w:shd w:val="clear" w:color="auto" w:fill="FFFFFF"/>
            <w:tcMar>
              <w:top w:w="0" w:type="dxa"/>
              <w:bottom w:w="0" w:type="dxa"/>
            </w:tcMar>
            <w:vAlign w:val="center"/>
          </w:tcPr>
          <w:p w14:paraId="61DAE1D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June </w:t>
            </w:r>
            <w:r>
              <w:rPr>
                <w:rFonts w:ascii="Arial" w:hAnsi="Arial"/>
                <w:sz w:val="20"/>
              </w:rPr>
              <w:t>21, 2023</w:t>
            </w:r>
          </w:p>
        </w:tc>
        <w:tc>
          <w:tcPr>
            <w:tcW w:w="5078" w:type="dxa"/>
            <w:shd w:val="clear" w:color="auto" w:fill="FFFFFF"/>
            <w:tcMar>
              <w:top w:w="0" w:type="dxa"/>
              <w:bottom w:w="0" w:type="dxa"/>
            </w:tcMar>
            <w:vAlign w:val="bottom"/>
          </w:tcPr>
          <w:p w14:paraId="2516E98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Approve the entity conducting the Financial Statements for the year 2023 of CIENCO4 Group Joint Stock </w:t>
            </w:r>
            <w:r>
              <w:rPr>
                <w:rFonts w:ascii="Arial" w:hAnsi="Arial"/>
                <w:sz w:val="20"/>
              </w:rPr>
              <w:lastRenderedPageBreak/>
              <w:t>Company.</w:t>
            </w:r>
          </w:p>
        </w:tc>
      </w:tr>
      <w:tr w:rsidR="000C36BB" w14:paraId="5CB254B6" w14:textId="77777777">
        <w:trPr>
          <w:trHeight w:val="658"/>
        </w:trPr>
        <w:tc>
          <w:tcPr>
            <w:tcW w:w="699" w:type="dxa"/>
            <w:shd w:val="clear" w:color="auto" w:fill="FFFFFF"/>
            <w:tcMar>
              <w:top w:w="0" w:type="dxa"/>
              <w:bottom w:w="0" w:type="dxa"/>
            </w:tcMar>
            <w:vAlign w:val="center"/>
          </w:tcPr>
          <w:p w14:paraId="57B88A1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17</w:t>
            </w:r>
          </w:p>
        </w:tc>
        <w:tc>
          <w:tcPr>
            <w:tcW w:w="1833" w:type="dxa"/>
            <w:shd w:val="clear" w:color="auto" w:fill="FFFFFF"/>
            <w:tcMar>
              <w:top w:w="0" w:type="dxa"/>
              <w:bottom w:w="0" w:type="dxa"/>
            </w:tcMar>
            <w:vAlign w:val="center"/>
          </w:tcPr>
          <w:p w14:paraId="5D958E4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21168/QD-TD</w:t>
            </w:r>
          </w:p>
        </w:tc>
        <w:tc>
          <w:tcPr>
            <w:tcW w:w="1409" w:type="dxa"/>
            <w:shd w:val="clear" w:color="auto" w:fill="FFFFFF"/>
            <w:tcMar>
              <w:top w:w="0" w:type="dxa"/>
              <w:bottom w:w="0" w:type="dxa"/>
            </w:tcMar>
            <w:vAlign w:val="center"/>
          </w:tcPr>
          <w:p w14:paraId="4D81484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27, 2023</w:t>
            </w:r>
          </w:p>
        </w:tc>
        <w:tc>
          <w:tcPr>
            <w:tcW w:w="5078" w:type="dxa"/>
            <w:shd w:val="clear" w:color="auto" w:fill="FFFFFF"/>
            <w:tcMar>
              <w:top w:w="0" w:type="dxa"/>
              <w:bottom w:w="0" w:type="dxa"/>
            </w:tcMar>
            <w:vAlign w:val="bottom"/>
          </w:tcPr>
          <w:p w14:paraId="73BE0AD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Appoint Mr. Nguyen </w:t>
            </w:r>
            <w:proofErr w:type="spellStart"/>
            <w:r>
              <w:rPr>
                <w:rFonts w:ascii="Arial" w:hAnsi="Arial"/>
                <w:sz w:val="20"/>
              </w:rPr>
              <w:t>Trung</w:t>
            </w:r>
            <w:proofErr w:type="spellEnd"/>
            <w:r>
              <w:rPr>
                <w:rFonts w:ascii="Arial" w:hAnsi="Arial"/>
                <w:sz w:val="20"/>
              </w:rPr>
              <w:t xml:space="preserve"> Luong as Manager of the Technology Department of CIENCO4 Group.</w:t>
            </w:r>
          </w:p>
        </w:tc>
      </w:tr>
      <w:tr w:rsidR="000C36BB" w14:paraId="37B815F5" w14:textId="77777777">
        <w:trPr>
          <w:trHeight w:val="662"/>
        </w:trPr>
        <w:tc>
          <w:tcPr>
            <w:tcW w:w="699" w:type="dxa"/>
            <w:shd w:val="clear" w:color="auto" w:fill="FFFFFF"/>
            <w:tcMar>
              <w:top w:w="0" w:type="dxa"/>
              <w:bottom w:w="0" w:type="dxa"/>
            </w:tcMar>
            <w:vAlign w:val="center"/>
          </w:tcPr>
          <w:p w14:paraId="4068A0F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w:t>
            </w:r>
          </w:p>
        </w:tc>
        <w:tc>
          <w:tcPr>
            <w:tcW w:w="1833" w:type="dxa"/>
            <w:shd w:val="clear" w:color="auto" w:fill="FFFFFF"/>
            <w:tcMar>
              <w:top w:w="0" w:type="dxa"/>
              <w:bottom w:w="0" w:type="dxa"/>
            </w:tcMar>
            <w:vAlign w:val="bottom"/>
          </w:tcPr>
          <w:p w14:paraId="08F3C4D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14/2023/NQ-HDQT</w:t>
            </w:r>
          </w:p>
        </w:tc>
        <w:tc>
          <w:tcPr>
            <w:tcW w:w="1409" w:type="dxa"/>
            <w:shd w:val="clear" w:color="auto" w:fill="FFFFFF"/>
            <w:tcMar>
              <w:top w:w="0" w:type="dxa"/>
              <w:bottom w:w="0" w:type="dxa"/>
            </w:tcMar>
            <w:vAlign w:val="center"/>
          </w:tcPr>
          <w:p w14:paraId="0AD39D9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2023</w:t>
            </w:r>
          </w:p>
        </w:tc>
        <w:tc>
          <w:tcPr>
            <w:tcW w:w="5078" w:type="dxa"/>
            <w:shd w:val="clear" w:color="auto" w:fill="FFFFFF"/>
            <w:tcMar>
              <w:top w:w="0" w:type="dxa"/>
              <w:bottom w:w="0" w:type="dxa"/>
            </w:tcMar>
            <w:vAlign w:val="bottom"/>
          </w:tcPr>
          <w:p w14:paraId="73524F4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contract for the transfer of rights and obligations arising from the deposit contract.</w:t>
            </w:r>
          </w:p>
        </w:tc>
      </w:tr>
      <w:tr w:rsidR="000C36BB" w14:paraId="3F1FBFA8" w14:textId="77777777">
        <w:trPr>
          <w:trHeight w:val="672"/>
        </w:trPr>
        <w:tc>
          <w:tcPr>
            <w:tcW w:w="699" w:type="dxa"/>
            <w:shd w:val="clear" w:color="auto" w:fill="FFFFFF"/>
            <w:tcMar>
              <w:top w:w="0" w:type="dxa"/>
              <w:bottom w:w="0" w:type="dxa"/>
            </w:tcMar>
            <w:vAlign w:val="center"/>
          </w:tcPr>
          <w:p w14:paraId="2C2F36A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w:t>
            </w:r>
          </w:p>
        </w:tc>
        <w:tc>
          <w:tcPr>
            <w:tcW w:w="1833" w:type="dxa"/>
            <w:shd w:val="clear" w:color="auto" w:fill="FFFFFF"/>
            <w:tcMar>
              <w:top w:w="0" w:type="dxa"/>
              <w:bottom w:w="0" w:type="dxa"/>
            </w:tcMar>
            <w:vAlign w:val="bottom"/>
          </w:tcPr>
          <w:p w14:paraId="2A4FF4D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15/2023/NQ-HDQT</w:t>
            </w:r>
          </w:p>
        </w:tc>
        <w:tc>
          <w:tcPr>
            <w:tcW w:w="1409" w:type="dxa"/>
            <w:shd w:val="clear" w:color="auto" w:fill="FFFFFF"/>
            <w:tcMar>
              <w:top w:w="0" w:type="dxa"/>
              <w:bottom w:w="0" w:type="dxa"/>
            </w:tcMar>
            <w:vAlign w:val="center"/>
          </w:tcPr>
          <w:p w14:paraId="5871A07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03, 2023</w:t>
            </w:r>
          </w:p>
        </w:tc>
        <w:tc>
          <w:tcPr>
            <w:tcW w:w="5078" w:type="dxa"/>
            <w:shd w:val="clear" w:color="auto" w:fill="FFFFFF"/>
            <w:tcMar>
              <w:top w:w="0" w:type="dxa"/>
              <w:bottom w:w="0" w:type="dxa"/>
            </w:tcMar>
            <w:vAlign w:val="bottom"/>
          </w:tcPr>
          <w:p w14:paraId="1A2601C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Approve the contract for the transfer of rights and obligations arising from the deposit </w:t>
            </w:r>
            <w:r>
              <w:rPr>
                <w:rFonts w:ascii="Arial" w:hAnsi="Arial"/>
                <w:sz w:val="20"/>
              </w:rPr>
              <w:t>contract.</w:t>
            </w:r>
          </w:p>
        </w:tc>
      </w:tr>
      <w:tr w:rsidR="000C36BB" w14:paraId="5BFD0992" w14:textId="77777777">
        <w:trPr>
          <w:trHeight w:val="662"/>
        </w:trPr>
        <w:tc>
          <w:tcPr>
            <w:tcW w:w="699" w:type="dxa"/>
            <w:shd w:val="clear" w:color="auto" w:fill="FFFFFF"/>
            <w:tcMar>
              <w:top w:w="0" w:type="dxa"/>
              <w:bottom w:w="0" w:type="dxa"/>
            </w:tcMar>
            <w:vAlign w:val="center"/>
          </w:tcPr>
          <w:p w14:paraId="400873F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w:t>
            </w:r>
          </w:p>
        </w:tc>
        <w:tc>
          <w:tcPr>
            <w:tcW w:w="1833" w:type="dxa"/>
            <w:shd w:val="clear" w:color="auto" w:fill="FFFFFF"/>
            <w:tcMar>
              <w:top w:w="0" w:type="dxa"/>
              <w:bottom w:w="0" w:type="dxa"/>
            </w:tcMar>
            <w:vAlign w:val="bottom"/>
          </w:tcPr>
          <w:p w14:paraId="1F56703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21228/QD-HDQT</w:t>
            </w:r>
          </w:p>
        </w:tc>
        <w:tc>
          <w:tcPr>
            <w:tcW w:w="1409" w:type="dxa"/>
            <w:shd w:val="clear" w:color="auto" w:fill="FFFFFF"/>
            <w:tcMar>
              <w:top w:w="0" w:type="dxa"/>
              <w:bottom w:w="0" w:type="dxa"/>
            </w:tcMar>
            <w:vAlign w:val="center"/>
          </w:tcPr>
          <w:p w14:paraId="521C273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10, 2023</w:t>
            </w:r>
          </w:p>
        </w:tc>
        <w:tc>
          <w:tcPr>
            <w:tcW w:w="5078" w:type="dxa"/>
            <w:shd w:val="clear" w:color="auto" w:fill="FFFFFF"/>
            <w:tcMar>
              <w:top w:w="0" w:type="dxa"/>
              <w:bottom w:w="0" w:type="dxa"/>
            </w:tcMar>
            <w:vAlign w:val="center"/>
          </w:tcPr>
          <w:p w14:paraId="1D18D05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Invest in categories of circulating materials and equipment.</w:t>
            </w:r>
          </w:p>
        </w:tc>
      </w:tr>
      <w:tr w:rsidR="000C36BB" w14:paraId="74D442E4" w14:textId="77777777">
        <w:trPr>
          <w:trHeight w:val="677"/>
        </w:trPr>
        <w:tc>
          <w:tcPr>
            <w:tcW w:w="699" w:type="dxa"/>
            <w:shd w:val="clear" w:color="auto" w:fill="FFFFFF"/>
            <w:tcMar>
              <w:top w:w="0" w:type="dxa"/>
              <w:bottom w:w="0" w:type="dxa"/>
            </w:tcMar>
            <w:vAlign w:val="center"/>
          </w:tcPr>
          <w:p w14:paraId="156504D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w:t>
            </w:r>
          </w:p>
        </w:tc>
        <w:tc>
          <w:tcPr>
            <w:tcW w:w="1833" w:type="dxa"/>
            <w:shd w:val="clear" w:color="auto" w:fill="FFFFFF"/>
            <w:tcMar>
              <w:top w:w="0" w:type="dxa"/>
              <w:bottom w:w="0" w:type="dxa"/>
            </w:tcMar>
            <w:vAlign w:val="bottom"/>
          </w:tcPr>
          <w:p w14:paraId="5F76E3D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21310/QD-HDQT</w:t>
            </w:r>
          </w:p>
        </w:tc>
        <w:tc>
          <w:tcPr>
            <w:tcW w:w="1409" w:type="dxa"/>
            <w:shd w:val="clear" w:color="auto" w:fill="FFFFFF"/>
            <w:tcMar>
              <w:top w:w="0" w:type="dxa"/>
              <w:bottom w:w="0" w:type="dxa"/>
            </w:tcMar>
            <w:vAlign w:val="center"/>
          </w:tcPr>
          <w:p w14:paraId="6F10DE5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31, 2023</w:t>
            </w:r>
          </w:p>
        </w:tc>
        <w:tc>
          <w:tcPr>
            <w:tcW w:w="5078" w:type="dxa"/>
            <w:shd w:val="clear" w:color="auto" w:fill="FFFFFF"/>
            <w:tcMar>
              <w:top w:w="0" w:type="dxa"/>
              <w:bottom w:w="0" w:type="dxa"/>
            </w:tcMar>
            <w:vAlign w:val="bottom"/>
          </w:tcPr>
          <w:p w14:paraId="752DB06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implementation of the plan on share issuance for dividend payment 2022.</w:t>
            </w:r>
          </w:p>
        </w:tc>
      </w:tr>
      <w:tr w:rsidR="000C36BB" w14:paraId="722C424C" w14:textId="77777777">
        <w:trPr>
          <w:trHeight w:val="912"/>
        </w:trPr>
        <w:tc>
          <w:tcPr>
            <w:tcW w:w="699" w:type="dxa"/>
            <w:shd w:val="clear" w:color="auto" w:fill="FFFFFF"/>
            <w:tcMar>
              <w:top w:w="0" w:type="dxa"/>
              <w:bottom w:w="0" w:type="dxa"/>
            </w:tcMar>
            <w:vAlign w:val="center"/>
          </w:tcPr>
          <w:p w14:paraId="0E1713F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w:t>
            </w:r>
          </w:p>
        </w:tc>
        <w:tc>
          <w:tcPr>
            <w:tcW w:w="1833" w:type="dxa"/>
            <w:shd w:val="clear" w:color="auto" w:fill="FFFFFF"/>
            <w:tcMar>
              <w:top w:w="0" w:type="dxa"/>
              <w:bottom w:w="0" w:type="dxa"/>
            </w:tcMar>
            <w:vAlign w:val="center"/>
          </w:tcPr>
          <w:p w14:paraId="2665132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17/2023/NQ-HDQT</w:t>
            </w:r>
          </w:p>
        </w:tc>
        <w:tc>
          <w:tcPr>
            <w:tcW w:w="1409" w:type="dxa"/>
            <w:shd w:val="clear" w:color="auto" w:fill="FFFFFF"/>
            <w:tcMar>
              <w:top w:w="0" w:type="dxa"/>
              <w:bottom w:w="0" w:type="dxa"/>
            </w:tcMar>
            <w:vAlign w:val="center"/>
          </w:tcPr>
          <w:p w14:paraId="0E9C18F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01, 2023</w:t>
            </w:r>
          </w:p>
        </w:tc>
        <w:tc>
          <w:tcPr>
            <w:tcW w:w="5078" w:type="dxa"/>
            <w:shd w:val="clear" w:color="auto" w:fill="FFFFFF"/>
            <w:tcMar>
              <w:top w:w="0" w:type="dxa"/>
              <w:bottom w:w="0" w:type="dxa"/>
            </w:tcMar>
            <w:vAlign w:val="bottom"/>
          </w:tcPr>
          <w:p w14:paraId="1576306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Approve the termination of the land transfer contract at 08 locations in Tan Tao ward, </w:t>
            </w:r>
            <w:proofErr w:type="spellStart"/>
            <w:r>
              <w:rPr>
                <w:rFonts w:ascii="Arial" w:hAnsi="Arial"/>
                <w:sz w:val="20"/>
              </w:rPr>
              <w:t>Binh</w:t>
            </w:r>
            <w:proofErr w:type="spellEnd"/>
            <w:r>
              <w:rPr>
                <w:rFonts w:ascii="Arial" w:hAnsi="Arial"/>
                <w:sz w:val="20"/>
              </w:rPr>
              <w:t xml:space="preserve"> Tan district, Ho Chi Minh City.</w:t>
            </w:r>
          </w:p>
        </w:tc>
      </w:tr>
      <w:tr w:rsidR="000C36BB" w14:paraId="1EA74331" w14:textId="77777777">
        <w:trPr>
          <w:trHeight w:val="662"/>
        </w:trPr>
        <w:tc>
          <w:tcPr>
            <w:tcW w:w="699" w:type="dxa"/>
            <w:shd w:val="clear" w:color="auto" w:fill="FFFFFF"/>
            <w:tcMar>
              <w:top w:w="0" w:type="dxa"/>
              <w:bottom w:w="0" w:type="dxa"/>
            </w:tcMar>
            <w:vAlign w:val="center"/>
          </w:tcPr>
          <w:p w14:paraId="26F85E1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w:t>
            </w:r>
          </w:p>
        </w:tc>
        <w:tc>
          <w:tcPr>
            <w:tcW w:w="1833" w:type="dxa"/>
            <w:shd w:val="clear" w:color="auto" w:fill="FFFFFF"/>
            <w:tcMar>
              <w:top w:w="0" w:type="dxa"/>
              <w:bottom w:w="0" w:type="dxa"/>
            </w:tcMar>
            <w:vAlign w:val="bottom"/>
          </w:tcPr>
          <w:p w14:paraId="213F45C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21514/QD-HDQT</w:t>
            </w:r>
          </w:p>
        </w:tc>
        <w:tc>
          <w:tcPr>
            <w:tcW w:w="1409" w:type="dxa"/>
            <w:shd w:val="clear" w:color="auto" w:fill="FFFFFF"/>
            <w:tcMar>
              <w:top w:w="0" w:type="dxa"/>
              <w:bottom w:w="0" w:type="dxa"/>
            </w:tcMar>
            <w:vAlign w:val="center"/>
          </w:tcPr>
          <w:p w14:paraId="13654C9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11, 2023</w:t>
            </w:r>
          </w:p>
        </w:tc>
        <w:tc>
          <w:tcPr>
            <w:tcW w:w="5078" w:type="dxa"/>
            <w:shd w:val="clear" w:color="auto" w:fill="FFFFFF"/>
            <w:tcMar>
              <w:top w:w="0" w:type="dxa"/>
              <w:bottom w:w="0" w:type="dxa"/>
            </w:tcMar>
            <w:vAlign w:val="center"/>
          </w:tcPr>
          <w:p w14:paraId="30393B5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Liquidate Toyota Camry car with license plate 29S-7352.</w:t>
            </w:r>
          </w:p>
        </w:tc>
      </w:tr>
      <w:tr w:rsidR="000C36BB" w14:paraId="08D69AD0" w14:textId="77777777">
        <w:trPr>
          <w:trHeight w:val="677"/>
        </w:trPr>
        <w:tc>
          <w:tcPr>
            <w:tcW w:w="699" w:type="dxa"/>
            <w:shd w:val="clear" w:color="auto" w:fill="FFFFFF"/>
            <w:tcMar>
              <w:top w:w="0" w:type="dxa"/>
              <w:bottom w:w="0" w:type="dxa"/>
            </w:tcMar>
            <w:vAlign w:val="center"/>
          </w:tcPr>
          <w:p w14:paraId="11C9719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w:t>
            </w:r>
          </w:p>
        </w:tc>
        <w:tc>
          <w:tcPr>
            <w:tcW w:w="1833" w:type="dxa"/>
            <w:shd w:val="clear" w:color="auto" w:fill="FFFFFF"/>
            <w:tcMar>
              <w:top w:w="0" w:type="dxa"/>
              <w:bottom w:w="0" w:type="dxa"/>
            </w:tcMar>
            <w:vAlign w:val="bottom"/>
          </w:tcPr>
          <w:p w14:paraId="7816751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21513/QD-HDQT</w:t>
            </w:r>
          </w:p>
        </w:tc>
        <w:tc>
          <w:tcPr>
            <w:tcW w:w="1409" w:type="dxa"/>
            <w:shd w:val="clear" w:color="auto" w:fill="FFFFFF"/>
            <w:tcMar>
              <w:top w:w="0" w:type="dxa"/>
              <w:bottom w:w="0" w:type="dxa"/>
            </w:tcMar>
            <w:vAlign w:val="center"/>
          </w:tcPr>
          <w:p w14:paraId="1096835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11, 2023</w:t>
            </w:r>
          </w:p>
        </w:tc>
        <w:tc>
          <w:tcPr>
            <w:tcW w:w="5078" w:type="dxa"/>
            <w:shd w:val="clear" w:color="auto" w:fill="FFFFFF"/>
            <w:tcMar>
              <w:top w:w="0" w:type="dxa"/>
              <w:bottom w:w="0" w:type="dxa"/>
            </w:tcMar>
            <w:vAlign w:val="center"/>
          </w:tcPr>
          <w:p w14:paraId="7938886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Liquidate a 950-ton barge, registration No.  SG6776.</w:t>
            </w:r>
          </w:p>
        </w:tc>
      </w:tr>
      <w:tr w:rsidR="000C36BB" w14:paraId="3B562A7C" w14:textId="77777777">
        <w:trPr>
          <w:trHeight w:val="1522"/>
        </w:trPr>
        <w:tc>
          <w:tcPr>
            <w:tcW w:w="699" w:type="dxa"/>
            <w:shd w:val="clear" w:color="auto" w:fill="FFFFFF"/>
            <w:tcMar>
              <w:top w:w="0" w:type="dxa"/>
              <w:bottom w:w="0" w:type="dxa"/>
            </w:tcMar>
            <w:vAlign w:val="center"/>
          </w:tcPr>
          <w:p w14:paraId="2BFDCF8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w:t>
            </w:r>
          </w:p>
        </w:tc>
        <w:tc>
          <w:tcPr>
            <w:tcW w:w="1833" w:type="dxa"/>
            <w:shd w:val="clear" w:color="auto" w:fill="FFFFFF"/>
            <w:tcMar>
              <w:top w:w="0" w:type="dxa"/>
              <w:bottom w:w="0" w:type="dxa"/>
            </w:tcMar>
            <w:vAlign w:val="center"/>
          </w:tcPr>
          <w:p w14:paraId="430FC0E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21524/QD-HDQT</w:t>
            </w:r>
          </w:p>
        </w:tc>
        <w:tc>
          <w:tcPr>
            <w:tcW w:w="1409" w:type="dxa"/>
            <w:shd w:val="clear" w:color="auto" w:fill="FFFFFF"/>
            <w:tcMar>
              <w:top w:w="0" w:type="dxa"/>
              <w:bottom w:w="0" w:type="dxa"/>
            </w:tcMar>
            <w:vAlign w:val="center"/>
          </w:tcPr>
          <w:p w14:paraId="4E67C9E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12, 2023</w:t>
            </w:r>
          </w:p>
        </w:tc>
        <w:tc>
          <w:tcPr>
            <w:tcW w:w="5078" w:type="dxa"/>
            <w:shd w:val="clear" w:color="auto" w:fill="FFFFFF"/>
            <w:tcMar>
              <w:top w:w="0" w:type="dxa"/>
              <w:bottom w:w="0" w:type="dxa"/>
            </w:tcMar>
          </w:tcPr>
          <w:p w14:paraId="7EB9DCB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CIENCO4 Group to advance funds for road repair and maintenance (2nd time) at the Vinh Bypass Project and the project to upgrade and expand National Highway 1A section South of Ben Thuy Bridge - Ha </w:t>
            </w:r>
            <w:proofErr w:type="spellStart"/>
            <w:r>
              <w:rPr>
                <w:rFonts w:ascii="Arial" w:hAnsi="Arial"/>
                <w:sz w:val="20"/>
              </w:rPr>
              <w:t>Tinh</w:t>
            </w:r>
            <w:proofErr w:type="spellEnd"/>
            <w:r>
              <w:rPr>
                <w:rFonts w:ascii="Arial" w:hAnsi="Arial"/>
                <w:sz w:val="20"/>
              </w:rPr>
              <w:t xml:space="preserve"> Bypass under the BOT form.</w:t>
            </w:r>
          </w:p>
        </w:tc>
      </w:tr>
      <w:tr w:rsidR="000C36BB" w14:paraId="701B0859" w14:textId="77777777">
        <w:trPr>
          <w:trHeight w:val="672"/>
        </w:trPr>
        <w:tc>
          <w:tcPr>
            <w:tcW w:w="699" w:type="dxa"/>
            <w:shd w:val="clear" w:color="auto" w:fill="FFFFFF"/>
            <w:tcMar>
              <w:top w:w="0" w:type="dxa"/>
              <w:bottom w:w="0" w:type="dxa"/>
            </w:tcMar>
            <w:vAlign w:val="center"/>
          </w:tcPr>
          <w:p w14:paraId="73A8993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w:t>
            </w:r>
          </w:p>
        </w:tc>
        <w:tc>
          <w:tcPr>
            <w:tcW w:w="1833" w:type="dxa"/>
            <w:shd w:val="clear" w:color="auto" w:fill="FFFFFF"/>
            <w:tcMar>
              <w:top w:w="0" w:type="dxa"/>
              <w:bottom w:w="0" w:type="dxa"/>
            </w:tcMar>
            <w:vAlign w:val="bottom"/>
          </w:tcPr>
          <w:p w14:paraId="260A6F0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21538/QD-HDQT</w:t>
            </w:r>
          </w:p>
        </w:tc>
        <w:tc>
          <w:tcPr>
            <w:tcW w:w="1409" w:type="dxa"/>
            <w:shd w:val="clear" w:color="auto" w:fill="FFFFFF"/>
            <w:tcMar>
              <w:top w:w="0" w:type="dxa"/>
              <w:bottom w:w="0" w:type="dxa"/>
            </w:tcMar>
            <w:vAlign w:val="center"/>
          </w:tcPr>
          <w:p w14:paraId="795150C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w:t>
            </w:r>
            <w:r>
              <w:rPr>
                <w:rFonts w:ascii="Arial" w:hAnsi="Arial"/>
                <w:sz w:val="20"/>
              </w:rPr>
              <w:t xml:space="preserve"> 13, 2023</w:t>
            </w:r>
          </w:p>
        </w:tc>
        <w:tc>
          <w:tcPr>
            <w:tcW w:w="5078" w:type="dxa"/>
            <w:shd w:val="clear" w:color="auto" w:fill="FFFFFF"/>
            <w:tcMar>
              <w:top w:w="0" w:type="dxa"/>
              <w:bottom w:w="0" w:type="dxa"/>
            </w:tcMar>
            <w:vAlign w:val="center"/>
          </w:tcPr>
          <w:p w14:paraId="3F95C7B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Change business registration.</w:t>
            </w:r>
          </w:p>
        </w:tc>
      </w:tr>
      <w:tr w:rsidR="000C36BB" w14:paraId="09B8955B" w14:textId="77777777">
        <w:trPr>
          <w:trHeight w:val="677"/>
        </w:trPr>
        <w:tc>
          <w:tcPr>
            <w:tcW w:w="699" w:type="dxa"/>
            <w:shd w:val="clear" w:color="auto" w:fill="FFFFFF"/>
            <w:tcMar>
              <w:top w:w="0" w:type="dxa"/>
              <w:bottom w:w="0" w:type="dxa"/>
            </w:tcMar>
            <w:vAlign w:val="center"/>
          </w:tcPr>
          <w:p w14:paraId="581C34D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w:t>
            </w:r>
          </w:p>
        </w:tc>
        <w:tc>
          <w:tcPr>
            <w:tcW w:w="1833" w:type="dxa"/>
            <w:shd w:val="clear" w:color="auto" w:fill="FFFFFF"/>
            <w:tcMar>
              <w:top w:w="0" w:type="dxa"/>
              <w:bottom w:w="0" w:type="dxa"/>
            </w:tcMar>
            <w:vAlign w:val="bottom"/>
          </w:tcPr>
          <w:p w14:paraId="4D25104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21541/QD-HDQT</w:t>
            </w:r>
          </w:p>
        </w:tc>
        <w:tc>
          <w:tcPr>
            <w:tcW w:w="1409" w:type="dxa"/>
            <w:shd w:val="clear" w:color="auto" w:fill="FFFFFF"/>
            <w:tcMar>
              <w:top w:w="0" w:type="dxa"/>
              <w:bottom w:w="0" w:type="dxa"/>
            </w:tcMar>
            <w:vAlign w:val="center"/>
          </w:tcPr>
          <w:p w14:paraId="21EE2F4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13, 2023</w:t>
            </w:r>
          </w:p>
        </w:tc>
        <w:tc>
          <w:tcPr>
            <w:tcW w:w="5078" w:type="dxa"/>
            <w:shd w:val="clear" w:color="auto" w:fill="FFFFFF"/>
            <w:tcMar>
              <w:top w:w="0" w:type="dxa"/>
              <w:bottom w:w="0" w:type="dxa"/>
            </w:tcMar>
            <w:vAlign w:val="center"/>
          </w:tcPr>
          <w:p w14:paraId="4998E5E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Invest in 01 category of assets.</w:t>
            </w:r>
          </w:p>
        </w:tc>
      </w:tr>
      <w:tr w:rsidR="000C36BB" w14:paraId="2FA7D7B6" w14:textId="77777777">
        <w:trPr>
          <w:trHeight w:val="1522"/>
        </w:trPr>
        <w:tc>
          <w:tcPr>
            <w:tcW w:w="699" w:type="dxa"/>
            <w:shd w:val="clear" w:color="auto" w:fill="FFFFFF"/>
            <w:tcMar>
              <w:top w:w="0" w:type="dxa"/>
              <w:bottom w:w="0" w:type="dxa"/>
            </w:tcMar>
            <w:vAlign w:val="center"/>
          </w:tcPr>
          <w:p w14:paraId="09466DA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w:t>
            </w:r>
          </w:p>
        </w:tc>
        <w:tc>
          <w:tcPr>
            <w:tcW w:w="1833" w:type="dxa"/>
            <w:shd w:val="clear" w:color="auto" w:fill="FFFFFF"/>
            <w:tcMar>
              <w:top w:w="0" w:type="dxa"/>
              <w:bottom w:w="0" w:type="dxa"/>
            </w:tcMar>
            <w:vAlign w:val="center"/>
          </w:tcPr>
          <w:p w14:paraId="6DE9258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18/2023/NQ-HDQT</w:t>
            </w:r>
          </w:p>
        </w:tc>
        <w:tc>
          <w:tcPr>
            <w:tcW w:w="1409" w:type="dxa"/>
            <w:shd w:val="clear" w:color="auto" w:fill="FFFFFF"/>
            <w:tcMar>
              <w:top w:w="0" w:type="dxa"/>
              <w:bottom w:w="0" w:type="dxa"/>
            </w:tcMar>
            <w:vAlign w:val="center"/>
          </w:tcPr>
          <w:p w14:paraId="2450F2E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15, 2023</w:t>
            </w:r>
          </w:p>
        </w:tc>
        <w:tc>
          <w:tcPr>
            <w:tcW w:w="5078" w:type="dxa"/>
            <w:shd w:val="clear" w:color="auto" w:fill="FFFFFF"/>
            <w:tcMar>
              <w:top w:w="0" w:type="dxa"/>
              <w:bottom w:w="0" w:type="dxa"/>
            </w:tcMar>
            <w:vAlign w:val="bottom"/>
          </w:tcPr>
          <w:p w14:paraId="50823E9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Participate in bidding to select investors for Component Project 2 - Construction of the airport within the</w:t>
            </w:r>
            <w:r>
              <w:rPr>
                <w:rFonts w:ascii="Arial" w:hAnsi="Arial"/>
                <w:sz w:val="20"/>
              </w:rPr>
              <w:t xml:space="preserve"> Quang Tri Airport investment project, Quang Tri province, under the public-private partnership (PPP) method.</w:t>
            </w:r>
          </w:p>
        </w:tc>
      </w:tr>
      <w:tr w:rsidR="000C36BB" w14:paraId="54E25BF8" w14:textId="77777777">
        <w:trPr>
          <w:trHeight w:val="672"/>
        </w:trPr>
        <w:tc>
          <w:tcPr>
            <w:tcW w:w="699" w:type="dxa"/>
            <w:shd w:val="clear" w:color="auto" w:fill="FFFFFF"/>
            <w:tcMar>
              <w:top w:w="0" w:type="dxa"/>
              <w:bottom w:w="0" w:type="dxa"/>
            </w:tcMar>
            <w:vAlign w:val="center"/>
          </w:tcPr>
          <w:p w14:paraId="550B251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w:t>
            </w:r>
          </w:p>
        </w:tc>
        <w:tc>
          <w:tcPr>
            <w:tcW w:w="1833" w:type="dxa"/>
            <w:shd w:val="clear" w:color="auto" w:fill="FFFFFF"/>
            <w:tcMar>
              <w:top w:w="0" w:type="dxa"/>
              <w:bottom w:w="0" w:type="dxa"/>
            </w:tcMar>
            <w:vAlign w:val="bottom"/>
          </w:tcPr>
          <w:p w14:paraId="279A407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21812/QD-HDQT</w:t>
            </w:r>
          </w:p>
        </w:tc>
        <w:tc>
          <w:tcPr>
            <w:tcW w:w="1409" w:type="dxa"/>
            <w:shd w:val="clear" w:color="auto" w:fill="FFFFFF"/>
            <w:tcMar>
              <w:top w:w="0" w:type="dxa"/>
              <w:bottom w:w="0" w:type="dxa"/>
            </w:tcMar>
            <w:vAlign w:val="center"/>
          </w:tcPr>
          <w:p w14:paraId="63A6F02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31, 2023</w:t>
            </w:r>
          </w:p>
        </w:tc>
        <w:tc>
          <w:tcPr>
            <w:tcW w:w="5078" w:type="dxa"/>
            <w:shd w:val="clear" w:color="auto" w:fill="FFFFFF"/>
            <w:tcMar>
              <w:top w:w="0" w:type="dxa"/>
              <w:bottom w:w="0" w:type="dxa"/>
            </w:tcMar>
            <w:vAlign w:val="center"/>
          </w:tcPr>
          <w:p w14:paraId="16584F2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Invest in equipment.</w:t>
            </w:r>
          </w:p>
        </w:tc>
      </w:tr>
      <w:tr w:rsidR="000C36BB" w14:paraId="462D5B7C" w14:textId="77777777">
        <w:trPr>
          <w:trHeight w:val="677"/>
        </w:trPr>
        <w:tc>
          <w:tcPr>
            <w:tcW w:w="699" w:type="dxa"/>
            <w:shd w:val="clear" w:color="auto" w:fill="FFFFFF"/>
            <w:tcMar>
              <w:top w:w="0" w:type="dxa"/>
              <w:bottom w:w="0" w:type="dxa"/>
            </w:tcMar>
            <w:vAlign w:val="center"/>
          </w:tcPr>
          <w:p w14:paraId="0AEF252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30</w:t>
            </w:r>
          </w:p>
        </w:tc>
        <w:tc>
          <w:tcPr>
            <w:tcW w:w="1833" w:type="dxa"/>
            <w:shd w:val="clear" w:color="auto" w:fill="FFFFFF"/>
            <w:tcMar>
              <w:top w:w="0" w:type="dxa"/>
              <w:bottom w:w="0" w:type="dxa"/>
            </w:tcMar>
            <w:vAlign w:val="bottom"/>
          </w:tcPr>
          <w:p w14:paraId="1370AD1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21820/QD-HDQT</w:t>
            </w:r>
          </w:p>
        </w:tc>
        <w:tc>
          <w:tcPr>
            <w:tcW w:w="1409" w:type="dxa"/>
            <w:shd w:val="clear" w:color="auto" w:fill="FFFFFF"/>
            <w:tcMar>
              <w:top w:w="0" w:type="dxa"/>
              <w:bottom w:w="0" w:type="dxa"/>
            </w:tcMar>
            <w:vAlign w:val="center"/>
          </w:tcPr>
          <w:p w14:paraId="64AC60F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01, 2023</w:t>
            </w:r>
          </w:p>
        </w:tc>
        <w:tc>
          <w:tcPr>
            <w:tcW w:w="5078" w:type="dxa"/>
            <w:shd w:val="clear" w:color="auto" w:fill="FFFFFF"/>
            <w:tcMar>
              <w:top w:w="0" w:type="dxa"/>
              <w:bottom w:w="0" w:type="dxa"/>
            </w:tcMar>
            <w:vAlign w:val="center"/>
          </w:tcPr>
          <w:p w14:paraId="4410738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Invest in 02 categories of equipment.</w:t>
            </w:r>
          </w:p>
        </w:tc>
      </w:tr>
      <w:tr w:rsidR="000C36BB" w14:paraId="3C4092E6" w14:textId="77777777">
        <w:trPr>
          <w:trHeight w:val="677"/>
        </w:trPr>
        <w:tc>
          <w:tcPr>
            <w:tcW w:w="699" w:type="dxa"/>
            <w:shd w:val="clear" w:color="auto" w:fill="FFFFFF"/>
            <w:tcMar>
              <w:top w:w="0" w:type="dxa"/>
              <w:bottom w:w="0" w:type="dxa"/>
            </w:tcMar>
            <w:vAlign w:val="center"/>
          </w:tcPr>
          <w:p w14:paraId="551B828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31</w:t>
            </w:r>
          </w:p>
        </w:tc>
        <w:tc>
          <w:tcPr>
            <w:tcW w:w="1833" w:type="dxa"/>
            <w:shd w:val="clear" w:color="auto" w:fill="FFFFFF"/>
            <w:tcMar>
              <w:top w:w="0" w:type="dxa"/>
              <w:bottom w:w="0" w:type="dxa"/>
            </w:tcMar>
            <w:vAlign w:val="bottom"/>
          </w:tcPr>
          <w:p w14:paraId="1B6B771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19/2023/NQ-HDQT</w:t>
            </w:r>
          </w:p>
        </w:tc>
        <w:tc>
          <w:tcPr>
            <w:tcW w:w="1409" w:type="dxa"/>
            <w:shd w:val="clear" w:color="auto" w:fill="FFFFFF"/>
            <w:tcMar>
              <w:top w:w="0" w:type="dxa"/>
              <w:bottom w:w="0" w:type="dxa"/>
            </w:tcMar>
            <w:vAlign w:val="center"/>
          </w:tcPr>
          <w:p w14:paraId="04C5A05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02, 2023</w:t>
            </w:r>
          </w:p>
        </w:tc>
        <w:tc>
          <w:tcPr>
            <w:tcW w:w="5078" w:type="dxa"/>
            <w:shd w:val="clear" w:color="auto" w:fill="FFFFFF"/>
            <w:tcMar>
              <w:top w:w="0" w:type="dxa"/>
              <w:bottom w:w="0" w:type="dxa"/>
            </w:tcMar>
            <w:vAlign w:val="bottom"/>
          </w:tcPr>
          <w:p w14:paraId="2CA4759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First trading day of additional shares to pay dividends of 2022</w:t>
            </w:r>
          </w:p>
        </w:tc>
      </w:tr>
      <w:tr w:rsidR="000C36BB" w14:paraId="1C8BD9BC" w14:textId="77777777">
        <w:trPr>
          <w:trHeight w:val="701"/>
        </w:trPr>
        <w:tc>
          <w:tcPr>
            <w:tcW w:w="699" w:type="dxa"/>
            <w:shd w:val="clear" w:color="auto" w:fill="FFFFFF"/>
            <w:tcMar>
              <w:top w:w="0" w:type="dxa"/>
              <w:bottom w:w="0" w:type="dxa"/>
            </w:tcMar>
            <w:vAlign w:val="center"/>
          </w:tcPr>
          <w:p w14:paraId="1450685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32</w:t>
            </w:r>
          </w:p>
        </w:tc>
        <w:tc>
          <w:tcPr>
            <w:tcW w:w="1833" w:type="dxa"/>
            <w:shd w:val="clear" w:color="auto" w:fill="FFFFFF"/>
            <w:tcMar>
              <w:top w:w="0" w:type="dxa"/>
              <w:bottom w:w="0" w:type="dxa"/>
            </w:tcMar>
            <w:vAlign w:val="bottom"/>
          </w:tcPr>
          <w:p w14:paraId="6BC04CF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20/2023/NQ-HDQT</w:t>
            </w:r>
          </w:p>
        </w:tc>
        <w:tc>
          <w:tcPr>
            <w:tcW w:w="1409" w:type="dxa"/>
            <w:shd w:val="clear" w:color="auto" w:fill="FFFFFF"/>
            <w:tcMar>
              <w:top w:w="0" w:type="dxa"/>
              <w:bottom w:w="0" w:type="dxa"/>
            </w:tcMar>
            <w:vAlign w:val="center"/>
          </w:tcPr>
          <w:p w14:paraId="4B566F4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20, 2023</w:t>
            </w:r>
          </w:p>
        </w:tc>
        <w:tc>
          <w:tcPr>
            <w:tcW w:w="5078" w:type="dxa"/>
            <w:shd w:val="clear" w:color="auto" w:fill="FFFFFF"/>
            <w:tcMar>
              <w:top w:w="0" w:type="dxa"/>
              <w:bottom w:w="0" w:type="dxa"/>
            </w:tcMar>
            <w:vAlign w:val="bottom"/>
          </w:tcPr>
          <w:p w14:paraId="4DF71FC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208 Joint Stock Company and 415 Construction and Investment Company are no longer affiliated companies of CIENCO4 Group.</w:t>
            </w:r>
          </w:p>
        </w:tc>
      </w:tr>
      <w:tr w:rsidR="000C36BB" w14:paraId="77689BB2" w14:textId="77777777">
        <w:trPr>
          <w:trHeight w:val="1824"/>
        </w:trPr>
        <w:tc>
          <w:tcPr>
            <w:tcW w:w="699" w:type="dxa"/>
            <w:shd w:val="clear" w:color="auto" w:fill="FFFFFF"/>
            <w:tcMar>
              <w:top w:w="0" w:type="dxa"/>
              <w:bottom w:w="0" w:type="dxa"/>
            </w:tcMar>
            <w:vAlign w:val="center"/>
          </w:tcPr>
          <w:p w14:paraId="3C2CC81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33</w:t>
            </w:r>
          </w:p>
        </w:tc>
        <w:tc>
          <w:tcPr>
            <w:tcW w:w="1833" w:type="dxa"/>
            <w:shd w:val="clear" w:color="auto" w:fill="FFFFFF"/>
            <w:tcMar>
              <w:top w:w="0" w:type="dxa"/>
              <w:bottom w:w="0" w:type="dxa"/>
            </w:tcMar>
            <w:vAlign w:val="center"/>
          </w:tcPr>
          <w:p w14:paraId="1D05803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22942/QD-TD</w:t>
            </w:r>
          </w:p>
        </w:tc>
        <w:tc>
          <w:tcPr>
            <w:tcW w:w="1409" w:type="dxa"/>
            <w:shd w:val="clear" w:color="auto" w:fill="FFFFFF"/>
            <w:tcMar>
              <w:top w:w="0" w:type="dxa"/>
              <w:bottom w:w="0" w:type="dxa"/>
            </w:tcMar>
            <w:vAlign w:val="center"/>
          </w:tcPr>
          <w:p w14:paraId="7715621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23, 2023</w:t>
            </w:r>
          </w:p>
        </w:tc>
        <w:tc>
          <w:tcPr>
            <w:tcW w:w="5078" w:type="dxa"/>
            <w:shd w:val="clear" w:color="auto" w:fill="FFFFFF"/>
            <w:tcMar>
              <w:top w:w="0" w:type="dxa"/>
              <w:bottom w:w="0" w:type="dxa"/>
            </w:tcMar>
            <w:vAlign w:val="bottom"/>
          </w:tcPr>
          <w:p w14:paraId="0A6247C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Approve the feasibility study report for: The second road repair and maintenance, Vinh Bypass Project in Nghe An province, and the investment project for the construction of the upgrade and expansion of National Highway 1A section South of Ben Thuy Bridge </w:t>
            </w:r>
            <w:r>
              <w:rPr>
                <w:rFonts w:ascii="Arial" w:hAnsi="Arial"/>
                <w:sz w:val="20"/>
              </w:rPr>
              <w:t xml:space="preserve">- Ha </w:t>
            </w:r>
            <w:proofErr w:type="spellStart"/>
            <w:r>
              <w:rPr>
                <w:rFonts w:ascii="Arial" w:hAnsi="Arial"/>
                <w:sz w:val="20"/>
              </w:rPr>
              <w:t>Tinh</w:t>
            </w:r>
            <w:proofErr w:type="spellEnd"/>
            <w:r>
              <w:rPr>
                <w:rFonts w:ascii="Arial" w:hAnsi="Arial"/>
                <w:sz w:val="20"/>
              </w:rPr>
              <w:t xml:space="preserve"> Bypass in Ha </w:t>
            </w:r>
            <w:proofErr w:type="spellStart"/>
            <w:r>
              <w:rPr>
                <w:rFonts w:ascii="Arial" w:hAnsi="Arial"/>
                <w:sz w:val="20"/>
              </w:rPr>
              <w:t>Tinh</w:t>
            </w:r>
            <w:proofErr w:type="spellEnd"/>
            <w:r>
              <w:rPr>
                <w:rFonts w:ascii="Arial" w:hAnsi="Arial"/>
                <w:sz w:val="20"/>
              </w:rPr>
              <w:t xml:space="preserve"> province under the BOT form.</w:t>
            </w:r>
          </w:p>
        </w:tc>
      </w:tr>
      <w:tr w:rsidR="000C36BB" w14:paraId="48A8BA66" w14:textId="77777777">
        <w:trPr>
          <w:trHeight w:val="662"/>
        </w:trPr>
        <w:tc>
          <w:tcPr>
            <w:tcW w:w="699" w:type="dxa"/>
            <w:shd w:val="clear" w:color="auto" w:fill="FFFFFF"/>
            <w:tcMar>
              <w:top w:w="0" w:type="dxa"/>
              <w:bottom w:w="0" w:type="dxa"/>
            </w:tcMar>
            <w:vAlign w:val="center"/>
          </w:tcPr>
          <w:p w14:paraId="0329E5E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34</w:t>
            </w:r>
          </w:p>
        </w:tc>
        <w:tc>
          <w:tcPr>
            <w:tcW w:w="1833" w:type="dxa"/>
            <w:shd w:val="clear" w:color="auto" w:fill="FFFFFF"/>
            <w:tcMar>
              <w:top w:w="0" w:type="dxa"/>
              <w:bottom w:w="0" w:type="dxa"/>
            </w:tcMar>
            <w:vAlign w:val="bottom"/>
          </w:tcPr>
          <w:p w14:paraId="79660B5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21972/QD-HDQT</w:t>
            </w:r>
          </w:p>
        </w:tc>
        <w:tc>
          <w:tcPr>
            <w:tcW w:w="1409" w:type="dxa"/>
            <w:shd w:val="clear" w:color="auto" w:fill="FFFFFF"/>
            <w:tcMar>
              <w:top w:w="0" w:type="dxa"/>
              <w:bottom w:w="0" w:type="dxa"/>
            </w:tcMar>
            <w:vAlign w:val="center"/>
          </w:tcPr>
          <w:p w14:paraId="5ACEC1F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04, 2023</w:t>
            </w:r>
          </w:p>
        </w:tc>
        <w:tc>
          <w:tcPr>
            <w:tcW w:w="5078" w:type="dxa"/>
            <w:shd w:val="clear" w:color="auto" w:fill="FFFFFF"/>
            <w:tcMar>
              <w:top w:w="0" w:type="dxa"/>
              <w:bottom w:w="0" w:type="dxa"/>
            </w:tcMar>
            <w:vAlign w:val="center"/>
          </w:tcPr>
          <w:p w14:paraId="48F3B66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Liquidate one cement mixing station.</w:t>
            </w:r>
          </w:p>
        </w:tc>
      </w:tr>
      <w:tr w:rsidR="000C36BB" w14:paraId="095413F3" w14:textId="77777777">
        <w:trPr>
          <w:trHeight w:val="667"/>
        </w:trPr>
        <w:tc>
          <w:tcPr>
            <w:tcW w:w="699" w:type="dxa"/>
            <w:shd w:val="clear" w:color="auto" w:fill="FFFFFF"/>
            <w:tcMar>
              <w:top w:w="0" w:type="dxa"/>
              <w:bottom w:w="0" w:type="dxa"/>
            </w:tcMar>
            <w:vAlign w:val="center"/>
          </w:tcPr>
          <w:p w14:paraId="0C03AB0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w:t>
            </w:r>
          </w:p>
        </w:tc>
        <w:tc>
          <w:tcPr>
            <w:tcW w:w="1833" w:type="dxa"/>
            <w:shd w:val="clear" w:color="auto" w:fill="FFFFFF"/>
            <w:tcMar>
              <w:top w:w="0" w:type="dxa"/>
              <w:bottom w:w="0" w:type="dxa"/>
            </w:tcMar>
            <w:vAlign w:val="bottom"/>
          </w:tcPr>
          <w:p w14:paraId="03C417F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21973/QD-HDQT</w:t>
            </w:r>
          </w:p>
        </w:tc>
        <w:tc>
          <w:tcPr>
            <w:tcW w:w="1409" w:type="dxa"/>
            <w:shd w:val="clear" w:color="auto" w:fill="FFFFFF"/>
            <w:tcMar>
              <w:top w:w="0" w:type="dxa"/>
              <w:bottom w:w="0" w:type="dxa"/>
            </w:tcMar>
            <w:vAlign w:val="center"/>
          </w:tcPr>
          <w:p w14:paraId="14D70C1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04, 2023</w:t>
            </w:r>
          </w:p>
        </w:tc>
        <w:tc>
          <w:tcPr>
            <w:tcW w:w="5078" w:type="dxa"/>
            <w:shd w:val="clear" w:color="auto" w:fill="FFFFFF"/>
            <w:tcMar>
              <w:top w:w="0" w:type="dxa"/>
              <w:bottom w:w="0" w:type="dxa"/>
            </w:tcMar>
            <w:vAlign w:val="center"/>
          </w:tcPr>
          <w:p w14:paraId="18F8514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Liquidate one Toyota car with license plate 30Y-3266.</w:t>
            </w:r>
          </w:p>
        </w:tc>
      </w:tr>
      <w:tr w:rsidR="000C36BB" w14:paraId="1EDD9BA2" w14:textId="77777777">
        <w:trPr>
          <w:trHeight w:val="1075"/>
        </w:trPr>
        <w:tc>
          <w:tcPr>
            <w:tcW w:w="699" w:type="dxa"/>
            <w:shd w:val="clear" w:color="auto" w:fill="FFFFFF"/>
            <w:tcMar>
              <w:top w:w="0" w:type="dxa"/>
              <w:bottom w:w="0" w:type="dxa"/>
            </w:tcMar>
            <w:vAlign w:val="center"/>
          </w:tcPr>
          <w:p w14:paraId="798E195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36</w:t>
            </w:r>
          </w:p>
        </w:tc>
        <w:tc>
          <w:tcPr>
            <w:tcW w:w="1833" w:type="dxa"/>
            <w:shd w:val="clear" w:color="auto" w:fill="FFFFFF"/>
            <w:tcMar>
              <w:top w:w="0" w:type="dxa"/>
              <w:bottom w:w="0" w:type="dxa"/>
            </w:tcMar>
            <w:vAlign w:val="center"/>
          </w:tcPr>
          <w:p w14:paraId="5B6FAE3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21974/QD-HDQT</w:t>
            </w:r>
          </w:p>
        </w:tc>
        <w:tc>
          <w:tcPr>
            <w:tcW w:w="1409" w:type="dxa"/>
            <w:shd w:val="clear" w:color="auto" w:fill="FFFFFF"/>
            <w:tcMar>
              <w:top w:w="0" w:type="dxa"/>
              <w:bottom w:w="0" w:type="dxa"/>
            </w:tcMar>
            <w:vAlign w:val="center"/>
          </w:tcPr>
          <w:p w14:paraId="667B856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04, 2023</w:t>
            </w:r>
          </w:p>
        </w:tc>
        <w:tc>
          <w:tcPr>
            <w:tcW w:w="5078" w:type="dxa"/>
            <w:shd w:val="clear" w:color="auto" w:fill="FFFFFF"/>
            <w:tcMar>
              <w:top w:w="0" w:type="dxa"/>
              <w:bottom w:w="0" w:type="dxa"/>
            </w:tcMar>
          </w:tcPr>
          <w:p w14:paraId="2BBA230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Liquidate one 29-seat passenger car, license plate 29B-211.22, and one Toyota </w:t>
            </w:r>
            <w:proofErr w:type="spellStart"/>
            <w:r>
              <w:rPr>
                <w:rFonts w:ascii="Arial" w:hAnsi="Arial"/>
                <w:sz w:val="20"/>
              </w:rPr>
              <w:t>Zace</w:t>
            </w:r>
            <w:proofErr w:type="spellEnd"/>
            <w:r>
              <w:rPr>
                <w:rFonts w:ascii="Arial" w:hAnsi="Arial"/>
                <w:sz w:val="20"/>
              </w:rPr>
              <w:t xml:space="preserve">-GL, license plate </w:t>
            </w:r>
            <w:proofErr w:type="spellStart"/>
            <w:r>
              <w:rPr>
                <w:rFonts w:ascii="Arial" w:hAnsi="Arial"/>
                <w:sz w:val="20"/>
              </w:rPr>
              <w:t>37H</w:t>
            </w:r>
            <w:proofErr w:type="spellEnd"/>
            <w:r>
              <w:rPr>
                <w:rFonts w:ascii="Arial" w:hAnsi="Arial"/>
                <w:sz w:val="20"/>
              </w:rPr>
              <w:t xml:space="preserve">-6510. </w:t>
            </w:r>
          </w:p>
        </w:tc>
      </w:tr>
      <w:tr w:rsidR="000C36BB" w14:paraId="69809293" w14:textId="77777777">
        <w:trPr>
          <w:trHeight w:val="696"/>
        </w:trPr>
        <w:tc>
          <w:tcPr>
            <w:tcW w:w="699" w:type="dxa"/>
            <w:shd w:val="clear" w:color="auto" w:fill="FFFFFF"/>
            <w:tcMar>
              <w:top w:w="0" w:type="dxa"/>
              <w:bottom w:w="0" w:type="dxa"/>
            </w:tcMar>
            <w:vAlign w:val="center"/>
          </w:tcPr>
          <w:p w14:paraId="36A8472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37</w:t>
            </w:r>
          </w:p>
        </w:tc>
        <w:tc>
          <w:tcPr>
            <w:tcW w:w="1833" w:type="dxa"/>
            <w:shd w:val="clear" w:color="auto" w:fill="FFFFFF"/>
            <w:tcMar>
              <w:top w:w="0" w:type="dxa"/>
              <w:bottom w:w="0" w:type="dxa"/>
            </w:tcMar>
          </w:tcPr>
          <w:p w14:paraId="70BE90E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21/2023/NQ-HDQT</w:t>
            </w:r>
          </w:p>
        </w:tc>
        <w:tc>
          <w:tcPr>
            <w:tcW w:w="1409" w:type="dxa"/>
            <w:shd w:val="clear" w:color="auto" w:fill="FFFFFF"/>
            <w:tcMar>
              <w:top w:w="0" w:type="dxa"/>
              <w:bottom w:w="0" w:type="dxa"/>
            </w:tcMar>
            <w:vAlign w:val="center"/>
          </w:tcPr>
          <w:p w14:paraId="59CB24F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08, 2023</w:t>
            </w:r>
          </w:p>
        </w:tc>
        <w:tc>
          <w:tcPr>
            <w:tcW w:w="5078" w:type="dxa"/>
            <w:shd w:val="clear" w:color="auto" w:fill="FFFFFF"/>
            <w:tcMar>
              <w:top w:w="0" w:type="dxa"/>
              <w:bottom w:w="0" w:type="dxa"/>
            </w:tcMar>
          </w:tcPr>
          <w:p w14:paraId="6157345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Financing and guarantee plan at Bac A Commercial Joint Stock Bank.</w:t>
            </w:r>
          </w:p>
        </w:tc>
      </w:tr>
      <w:tr w:rsidR="000C36BB" w14:paraId="1389D8E8" w14:textId="77777777">
        <w:trPr>
          <w:trHeight w:val="922"/>
        </w:trPr>
        <w:tc>
          <w:tcPr>
            <w:tcW w:w="699" w:type="dxa"/>
            <w:shd w:val="clear" w:color="auto" w:fill="FFFFFF"/>
            <w:tcMar>
              <w:top w:w="0" w:type="dxa"/>
              <w:bottom w:w="0" w:type="dxa"/>
            </w:tcMar>
            <w:vAlign w:val="center"/>
          </w:tcPr>
          <w:p w14:paraId="0483F37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38</w:t>
            </w:r>
          </w:p>
        </w:tc>
        <w:tc>
          <w:tcPr>
            <w:tcW w:w="1833" w:type="dxa"/>
            <w:shd w:val="clear" w:color="auto" w:fill="FFFFFF"/>
            <w:tcMar>
              <w:top w:w="0" w:type="dxa"/>
              <w:bottom w:w="0" w:type="dxa"/>
            </w:tcMar>
            <w:vAlign w:val="center"/>
          </w:tcPr>
          <w:p w14:paraId="5520ACF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22/2023/NQ-HDQT</w:t>
            </w:r>
          </w:p>
        </w:tc>
        <w:tc>
          <w:tcPr>
            <w:tcW w:w="1409" w:type="dxa"/>
            <w:shd w:val="clear" w:color="auto" w:fill="FFFFFF"/>
            <w:tcMar>
              <w:top w:w="0" w:type="dxa"/>
              <w:bottom w:w="0" w:type="dxa"/>
            </w:tcMar>
            <w:vAlign w:val="center"/>
          </w:tcPr>
          <w:p w14:paraId="6198868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11, 2023</w:t>
            </w:r>
          </w:p>
        </w:tc>
        <w:tc>
          <w:tcPr>
            <w:tcW w:w="5078" w:type="dxa"/>
            <w:shd w:val="clear" w:color="auto" w:fill="FFFFFF"/>
            <w:tcMar>
              <w:top w:w="0" w:type="dxa"/>
              <w:bottom w:w="0" w:type="dxa"/>
            </w:tcMar>
            <w:vAlign w:val="bottom"/>
          </w:tcPr>
          <w:p w14:paraId="336DBA1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Contribute capital to establish and appoint an authorized representative at Quang Tri Airport Company Limited.</w:t>
            </w:r>
          </w:p>
        </w:tc>
      </w:tr>
      <w:tr w:rsidR="000C36BB" w14:paraId="76D0DE3E" w14:textId="77777777">
        <w:trPr>
          <w:trHeight w:val="936"/>
        </w:trPr>
        <w:tc>
          <w:tcPr>
            <w:tcW w:w="699" w:type="dxa"/>
            <w:shd w:val="clear" w:color="auto" w:fill="FFFFFF"/>
            <w:tcMar>
              <w:top w:w="0" w:type="dxa"/>
              <w:bottom w:w="0" w:type="dxa"/>
            </w:tcMar>
            <w:vAlign w:val="center"/>
          </w:tcPr>
          <w:p w14:paraId="2A53051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39</w:t>
            </w:r>
          </w:p>
        </w:tc>
        <w:tc>
          <w:tcPr>
            <w:tcW w:w="1833" w:type="dxa"/>
            <w:shd w:val="clear" w:color="auto" w:fill="FFFFFF"/>
            <w:tcMar>
              <w:top w:w="0" w:type="dxa"/>
              <w:bottom w:w="0" w:type="dxa"/>
            </w:tcMar>
            <w:vAlign w:val="center"/>
          </w:tcPr>
          <w:p w14:paraId="4DF7F24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22168/QD-TD</w:t>
            </w:r>
          </w:p>
        </w:tc>
        <w:tc>
          <w:tcPr>
            <w:tcW w:w="1409" w:type="dxa"/>
            <w:shd w:val="clear" w:color="auto" w:fill="FFFFFF"/>
            <w:tcMar>
              <w:top w:w="0" w:type="dxa"/>
              <w:bottom w:w="0" w:type="dxa"/>
            </w:tcMar>
            <w:vAlign w:val="center"/>
          </w:tcPr>
          <w:p w14:paraId="3C16E90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29, 2023</w:t>
            </w:r>
          </w:p>
        </w:tc>
        <w:tc>
          <w:tcPr>
            <w:tcW w:w="5078" w:type="dxa"/>
            <w:shd w:val="clear" w:color="auto" w:fill="FFFFFF"/>
            <w:tcMar>
              <w:top w:w="0" w:type="dxa"/>
              <w:bottom w:w="0" w:type="dxa"/>
            </w:tcMar>
          </w:tcPr>
          <w:p w14:paraId="55F6C42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Appoint Mr. Vo Van Hoang as Deputy General Manager of the Group -cum- Manager of the Management Board for Package XL01, Bung - Van </w:t>
            </w:r>
            <w:proofErr w:type="spellStart"/>
            <w:r>
              <w:rPr>
                <w:rFonts w:ascii="Arial" w:hAnsi="Arial"/>
                <w:sz w:val="20"/>
              </w:rPr>
              <w:t>Ninh</w:t>
            </w:r>
            <w:proofErr w:type="spellEnd"/>
            <w:r>
              <w:rPr>
                <w:rFonts w:ascii="Arial" w:hAnsi="Arial"/>
                <w:sz w:val="20"/>
              </w:rPr>
              <w:t>.</w:t>
            </w:r>
          </w:p>
        </w:tc>
      </w:tr>
    </w:tbl>
    <w:p w14:paraId="45EADFF1" w14:textId="77777777" w:rsidR="000C36BB" w:rsidRDefault="00CE5A68" w:rsidP="001270CF">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SUPERVISORY BOARD</w:t>
      </w:r>
    </w:p>
    <w:p w14:paraId="5E9DFE49" w14:textId="77777777" w:rsidR="000C36BB" w:rsidRDefault="00CE5A68" w:rsidP="001270C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Layout w:type="fixed"/>
        <w:tblLook w:val="0400" w:firstRow="0" w:lastRow="0" w:firstColumn="0" w:lastColumn="0" w:noHBand="0" w:noVBand="1"/>
      </w:tblPr>
      <w:tblGrid>
        <w:gridCol w:w="635"/>
        <w:gridCol w:w="2857"/>
        <w:gridCol w:w="1777"/>
        <w:gridCol w:w="1430"/>
        <w:gridCol w:w="2320"/>
      </w:tblGrid>
      <w:tr w:rsidR="000C36BB" w14:paraId="5C46DB2E" w14:textId="77777777">
        <w:trPr>
          <w:trHeight w:val="1229"/>
        </w:trPr>
        <w:tc>
          <w:tcPr>
            <w:tcW w:w="635" w:type="dxa"/>
            <w:tcBorders>
              <w:top w:val="single" w:sz="4" w:space="0" w:color="000000"/>
              <w:left w:val="single" w:sz="4" w:space="0" w:color="000000"/>
            </w:tcBorders>
            <w:shd w:val="clear" w:color="auto" w:fill="FFFFFF"/>
            <w:tcMar>
              <w:top w:w="0" w:type="dxa"/>
              <w:bottom w:w="0" w:type="dxa"/>
            </w:tcMar>
            <w:vAlign w:val="center"/>
          </w:tcPr>
          <w:p w14:paraId="6E31194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857" w:type="dxa"/>
            <w:tcBorders>
              <w:top w:val="single" w:sz="4" w:space="0" w:color="000000"/>
              <w:left w:val="single" w:sz="4" w:space="0" w:color="000000"/>
            </w:tcBorders>
            <w:shd w:val="clear" w:color="auto" w:fill="FFFFFF"/>
            <w:tcMar>
              <w:top w:w="0" w:type="dxa"/>
              <w:bottom w:w="0" w:type="dxa"/>
            </w:tcMar>
            <w:vAlign w:val="center"/>
          </w:tcPr>
          <w:p w14:paraId="6CA37BB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777" w:type="dxa"/>
            <w:tcBorders>
              <w:top w:val="single" w:sz="4" w:space="0" w:color="000000"/>
              <w:left w:val="single" w:sz="4" w:space="0" w:color="000000"/>
            </w:tcBorders>
            <w:shd w:val="clear" w:color="auto" w:fill="FFFFFF"/>
            <w:tcMar>
              <w:top w:w="0" w:type="dxa"/>
              <w:bottom w:w="0" w:type="dxa"/>
            </w:tcMar>
            <w:vAlign w:val="center"/>
          </w:tcPr>
          <w:p w14:paraId="56CD8A2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1430" w:type="dxa"/>
            <w:tcBorders>
              <w:top w:val="single" w:sz="4" w:space="0" w:color="000000"/>
              <w:left w:val="single" w:sz="4" w:space="0" w:color="000000"/>
            </w:tcBorders>
            <w:shd w:val="clear" w:color="auto" w:fill="FFFFFF"/>
            <w:tcMar>
              <w:top w:w="0" w:type="dxa"/>
              <w:bottom w:w="0" w:type="dxa"/>
            </w:tcMar>
          </w:tcPr>
          <w:p w14:paraId="263A957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232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C6F7E22" w14:textId="06A053A2"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r>
      <w:tr w:rsidR="000C36BB" w14:paraId="797EE2F9" w14:textId="77777777">
        <w:trPr>
          <w:trHeight w:val="662"/>
        </w:trPr>
        <w:tc>
          <w:tcPr>
            <w:tcW w:w="635" w:type="dxa"/>
            <w:tcBorders>
              <w:top w:val="single" w:sz="4" w:space="0" w:color="000000"/>
              <w:left w:val="single" w:sz="4" w:space="0" w:color="000000"/>
            </w:tcBorders>
            <w:shd w:val="clear" w:color="auto" w:fill="FFFFFF"/>
            <w:tcMar>
              <w:top w:w="0" w:type="dxa"/>
              <w:bottom w:w="0" w:type="dxa"/>
            </w:tcMar>
            <w:vAlign w:val="center"/>
          </w:tcPr>
          <w:p w14:paraId="2553653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w:t>
            </w:r>
          </w:p>
        </w:tc>
        <w:tc>
          <w:tcPr>
            <w:tcW w:w="2857" w:type="dxa"/>
            <w:tcBorders>
              <w:top w:val="single" w:sz="4" w:space="0" w:color="000000"/>
              <w:left w:val="single" w:sz="4" w:space="0" w:color="000000"/>
            </w:tcBorders>
            <w:shd w:val="clear" w:color="auto" w:fill="FFFFFF"/>
            <w:tcMar>
              <w:top w:w="0" w:type="dxa"/>
              <w:bottom w:w="0" w:type="dxa"/>
            </w:tcMar>
            <w:vAlign w:val="center"/>
          </w:tcPr>
          <w:p w14:paraId="0B5F430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Dao Thi Thanh Mai</w:t>
            </w:r>
          </w:p>
        </w:tc>
        <w:tc>
          <w:tcPr>
            <w:tcW w:w="1777" w:type="dxa"/>
            <w:tcBorders>
              <w:top w:val="single" w:sz="4" w:space="0" w:color="000000"/>
              <w:left w:val="single" w:sz="4" w:space="0" w:color="000000"/>
            </w:tcBorders>
            <w:shd w:val="clear" w:color="auto" w:fill="FFFFFF"/>
            <w:tcMar>
              <w:top w:w="0" w:type="dxa"/>
              <w:bottom w:w="0" w:type="dxa"/>
            </w:tcMar>
          </w:tcPr>
          <w:p w14:paraId="609B3F0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1430" w:type="dxa"/>
            <w:tcBorders>
              <w:top w:val="single" w:sz="4" w:space="0" w:color="000000"/>
              <w:left w:val="single" w:sz="4" w:space="0" w:color="000000"/>
            </w:tcBorders>
            <w:shd w:val="clear" w:color="auto" w:fill="FFFFFF"/>
            <w:tcMar>
              <w:top w:w="0" w:type="dxa"/>
              <w:bottom w:w="0" w:type="dxa"/>
            </w:tcMar>
            <w:vAlign w:val="center"/>
          </w:tcPr>
          <w:p w14:paraId="3ECDE76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09, 2016</w:t>
            </w:r>
          </w:p>
        </w:tc>
        <w:tc>
          <w:tcPr>
            <w:tcW w:w="2320" w:type="dxa"/>
            <w:tcBorders>
              <w:top w:val="single" w:sz="4" w:space="0" w:color="000000"/>
              <w:left w:val="single" w:sz="4" w:space="0" w:color="000000"/>
              <w:right w:val="single" w:sz="4" w:space="0" w:color="000000"/>
            </w:tcBorders>
            <w:shd w:val="clear" w:color="auto" w:fill="FFFFFF"/>
            <w:tcMar>
              <w:top w:w="0" w:type="dxa"/>
              <w:bottom w:w="0" w:type="dxa"/>
            </w:tcMar>
          </w:tcPr>
          <w:p w14:paraId="7C34326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Construction Economics Engineer</w:t>
            </w:r>
          </w:p>
        </w:tc>
      </w:tr>
      <w:tr w:rsidR="000C36BB" w14:paraId="31646D2B" w14:textId="77777777">
        <w:trPr>
          <w:trHeight w:val="614"/>
        </w:trPr>
        <w:tc>
          <w:tcPr>
            <w:tcW w:w="635" w:type="dxa"/>
            <w:tcBorders>
              <w:top w:val="single" w:sz="4" w:space="0" w:color="000000"/>
              <w:left w:val="single" w:sz="4" w:space="0" w:color="000000"/>
            </w:tcBorders>
            <w:shd w:val="clear" w:color="auto" w:fill="FFFFFF"/>
            <w:tcMar>
              <w:top w:w="0" w:type="dxa"/>
              <w:bottom w:w="0" w:type="dxa"/>
            </w:tcMar>
            <w:vAlign w:val="bottom"/>
          </w:tcPr>
          <w:p w14:paraId="13D65BF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857" w:type="dxa"/>
            <w:tcBorders>
              <w:top w:val="single" w:sz="4" w:space="0" w:color="000000"/>
              <w:left w:val="single" w:sz="4" w:space="0" w:color="000000"/>
            </w:tcBorders>
            <w:shd w:val="clear" w:color="auto" w:fill="FFFFFF"/>
            <w:tcMar>
              <w:top w:w="0" w:type="dxa"/>
              <w:bottom w:w="0" w:type="dxa"/>
            </w:tcMar>
            <w:vAlign w:val="bottom"/>
          </w:tcPr>
          <w:p w14:paraId="2193407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Thai Hong Lam</w:t>
            </w:r>
          </w:p>
        </w:tc>
        <w:tc>
          <w:tcPr>
            <w:tcW w:w="1777" w:type="dxa"/>
            <w:tcBorders>
              <w:top w:val="single" w:sz="4" w:space="0" w:color="000000"/>
              <w:left w:val="single" w:sz="4" w:space="0" w:color="000000"/>
            </w:tcBorders>
            <w:shd w:val="clear" w:color="auto" w:fill="FFFFFF"/>
            <w:tcMar>
              <w:top w:w="0" w:type="dxa"/>
              <w:bottom w:w="0" w:type="dxa"/>
            </w:tcMar>
          </w:tcPr>
          <w:p w14:paraId="291DDDD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430" w:type="dxa"/>
            <w:tcBorders>
              <w:top w:val="single" w:sz="4" w:space="0" w:color="000000"/>
              <w:left w:val="single" w:sz="4" w:space="0" w:color="000000"/>
            </w:tcBorders>
            <w:shd w:val="clear" w:color="auto" w:fill="FFFFFF"/>
            <w:tcMar>
              <w:top w:w="0" w:type="dxa"/>
              <w:bottom w:w="0" w:type="dxa"/>
            </w:tcMar>
            <w:vAlign w:val="bottom"/>
          </w:tcPr>
          <w:p w14:paraId="79D55B0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2019</w:t>
            </w:r>
          </w:p>
        </w:tc>
        <w:tc>
          <w:tcPr>
            <w:tcW w:w="2320" w:type="dxa"/>
            <w:tcBorders>
              <w:top w:val="single" w:sz="4" w:space="0" w:color="000000"/>
              <w:left w:val="single" w:sz="4" w:space="0" w:color="000000"/>
              <w:right w:val="single" w:sz="4" w:space="0" w:color="000000"/>
            </w:tcBorders>
            <w:shd w:val="clear" w:color="auto" w:fill="FFFFFF"/>
            <w:tcMar>
              <w:top w:w="0" w:type="dxa"/>
              <w:bottom w:w="0" w:type="dxa"/>
            </w:tcMar>
          </w:tcPr>
          <w:p w14:paraId="0912CD8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Construction Economics Engineer</w:t>
            </w:r>
          </w:p>
        </w:tc>
      </w:tr>
      <w:tr w:rsidR="000C36BB" w14:paraId="7116AB4B" w14:textId="77777777">
        <w:trPr>
          <w:trHeight w:val="701"/>
        </w:trPr>
        <w:tc>
          <w:tcPr>
            <w:tcW w:w="63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4BCE76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85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E056F8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Pham Van </w:t>
            </w:r>
            <w:proofErr w:type="spellStart"/>
            <w:r>
              <w:rPr>
                <w:rFonts w:ascii="Arial" w:hAnsi="Arial"/>
                <w:sz w:val="20"/>
              </w:rPr>
              <w:t>Hieu</w:t>
            </w:r>
            <w:proofErr w:type="spellEnd"/>
          </w:p>
        </w:tc>
        <w:tc>
          <w:tcPr>
            <w:tcW w:w="1777" w:type="dxa"/>
            <w:tcBorders>
              <w:top w:val="single" w:sz="4" w:space="0" w:color="000000"/>
              <w:left w:val="single" w:sz="4" w:space="0" w:color="000000"/>
              <w:bottom w:val="single" w:sz="4" w:space="0" w:color="000000"/>
            </w:tcBorders>
            <w:shd w:val="clear" w:color="auto" w:fill="FFFFFF"/>
            <w:tcMar>
              <w:top w:w="0" w:type="dxa"/>
              <w:bottom w:w="0" w:type="dxa"/>
            </w:tcMar>
          </w:tcPr>
          <w:p w14:paraId="01932D5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43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63EF9B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2020</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8FD865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Economics</w:t>
            </w:r>
          </w:p>
        </w:tc>
      </w:tr>
    </w:tbl>
    <w:p w14:paraId="0DB66358" w14:textId="77777777" w:rsidR="000C36BB" w:rsidRDefault="00CE5A68" w:rsidP="001270CF">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1991"/>
        <w:gridCol w:w="1326"/>
        <w:gridCol w:w="1593"/>
        <w:gridCol w:w="1194"/>
        <w:gridCol w:w="1326"/>
        <w:gridCol w:w="1062"/>
      </w:tblGrid>
      <w:tr w:rsidR="000C36BB" w14:paraId="09293313" w14:textId="77777777">
        <w:trPr>
          <w:trHeight w:val="1186"/>
        </w:trPr>
        <w:tc>
          <w:tcPr>
            <w:tcW w:w="527" w:type="dxa"/>
            <w:shd w:val="clear" w:color="auto" w:fill="FFFFFF"/>
            <w:tcMar>
              <w:top w:w="0" w:type="dxa"/>
              <w:bottom w:w="0" w:type="dxa"/>
            </w:tcMar>
            <w:vAlign w:val="center"/>
          </w:tcPr>
          <w:p w14:paraId="290DEDA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991" w:type="dxa"/>
            <w:shd w:val="clear" w:color="auto" w:fill="FFFFFF"/>
            <w:tcMar>
              <w:top w:w="0" w:type="dxa"/>
              <w:bottom w:w="0" w:type="dxa"/>
            </w:tcMar>
          </w:tcPr>
          <w:p w14:paraId="1661F7F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Members of the Executive Board</w:t>
            </w:r>
          </w:p>
        </w:tc>
        <w:tc>
          <w:tcPr>
            <w:tcW w:w="1326" w:type="dxa"/>
            <w:shd w:val="clear" w:color="auto" w:fill="FFFFFF"/>
            <w:tcMar>
              <w:top w:w="0" w:type="dxa"/>
              <w:bottom w:w="0" w:type="dxa"/>
            </w:tcMar>
            <w:vAlign w:val="center"/>
          </w:tcPr>
          <w:p w14:paraId="47731E6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1593" w:type="dxa"/>
            <w:shd w:val="clear" w:color="auto" w:fill="FFFFFF"/>
            <w:tcMar>
              <w:top w:w="0" w:type="dxa"/>
              <w:bottom w:w="0" w:type="dxa"/>
            </w:tcMar>
          </w:tcPr>
          <w:p w14:paraId="2661C3B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1194" w:type="dxa"/>
            <w:shd w:val="clear" w:color="auto" w:fill="FFFFFF"/>
            <w:tcMar>
              <w:top w:w="0" w:type="dxa"/>
              <w:bottom w:w="0" w:type="dxa"/>
            </w:tcMar>
          </w:tcPr>
          <w:p w14:paraId="0F9EE23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1326" w:type="dxa"/>
            <w:shd w:val="clear" w:color="auto" w:fill="FFFFFF"/>
            <w:tcMar>
              <w:top w:w="0" w:type="dxa"/>
              <w:bottom w:w="0" w:type="dxa"/>
            </w:tcMar>
          </w:tcPr>
          <w:p w14:paraId="5D59D09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w:t>
            </w:r>
          </w:p>
        </w:tc>
        <w:tc>
          <w:tcPr>
            <w:tcW w:w="1062" w:type="dxa"/>
            <w:shd w:val="clear" w:color="auto" w:fill="FFFFFF"/>
            <w:tcMar>
              <w:top w:w="0" w:type="dxa"/>
              <w:bottom w:w="0" w:type="dxa"/>
            </w:tcMar>
            <w:vAlign w:val="center"/>
          </w:tcPr>
          <w:p w14:paraId="59A424E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dismissal</w:t>
            </w:r>
          </w:p>
        </w:tc>
      </w:tr>
      <w:tr w:rsidR="000C36BB" w14:paraId="7D38CBFB" w14:textId="77777777">
        <w:trPr>
          <w:trHeight w:val="859"/>
        </w:trPr>
        <w:tc>
          <w:tcPr>
            <w:tcW w:w="527" w:type="dxa"/>
            <w:shd w:val="clear" w:color="auto" w:fill="FFFFFF"/>
            <w:tcMar>
              <w:top w:w="0" w:type="dxa"/>
              <w:bottom w:w="0" w:type="dxa"/>
            </w:tcMar>
          </w:tcPr>
          <w:p w14:paraId="0C99225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991" w:type="dxa"/>
            <w:shd w:val="clear" w:color="auto" w:fill="FFFFFF"/>
            <w:tcMar>
              <w:top w:w="0" w:type="dxa"/>
              <w:bottom w:w="0" w:type="dxa"/>
            </w:tcMar>
            <w:vAlign w:val="center"/>
          </w:tcPr>
          <w:p w14:paraId="69C8280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Tuan Huynh</w:t>
            </w:r>
          </w:p>
        </w:tc>
        <w:tc>
          <w:tcPr>
            <w:tcW w:w="1326" w:type="dxa"/>
            <w:shd w:val="clear" w:color="auto" w:fill="FFFFFF"/>
            <w:tcMar>
              <w:top w:w="0" w:type="dxa"/>
              <w:bottom w:w="0" w:type="dxa"/>
            </w:tcMar>
          </w:tcPr>
          <w:p w14:paraId="3EB51B2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13, 1976</w:t>
            </w:r>
          </w:p>
        </w:tc>
        <w:tc>
          <w:tcPr>
            <w:tcW w:w="1593" w:type="dxa"/>
            <w:shd w:val="clear" w:color="auto" w:fill="FFFFFF"/>
            <w:tcMar>
              <w:top w:w="0" w:type="dxa"/>
              <w:bottom w:w="0" w:type="dxa"/>
            </w:tcMar>
            <w:vAlign w:val="center"/>
          </w:tcPr>
          <w:p w14:paraId="44E00D0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Construction Economics Master</w:t>
            </w:r>
          </w:p>
        </w:tc>
        <w:tc>
          <w:tcPr>
            <w:tcW w:w="1194" w:type="dxa"/>
            <w:shd w:val="clear" w:color="auto" w:fill="FFFFFF"/>
            <w:tcMar>
              <w:top w:w="0" w:type="dxa"/>
              <w:bottom w:w="0" w:type="dxa"/>
            </w:tcMar>
            <w:vAlign w:val="center"/>
          </w:tcPr>
          <w:p w14:paraId="626169B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Manager</w:t>
            </w:r>
          </w:p>
        </w:tc>
        <w:tc>
          <w:tcPr>
            <w:tcW w:w="1326" w:type="dxa"/>
            <w:shd w:val="clear" w:color="auto" w:fill="FFFFFF"/>
            <w:tcMar>
              <w:top w:w="0" w:type="dxa"/>
              <w:bottom w:w="0" w:type="dxa"/>
            </w:tcMar>
          </w:tcPr>
          <w:p w14:paraId="4E20671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12, 2014</w:t>
            </w:r>
          </w:p>
        </w:tc>
        <w:tc>
          <w:tcPr>
            <w:tcW w:w="1062" w:type="dxa"/>
            <w:shd w:val="clear" w:color="auto" w:fill="FFFFFF"/>
            <w:tcMar>
              <w:top w:w="0" w:type="dxa"/>
              <w:bottom w:w="0" w:type="dxa"/>
            </w:tcMar>
          </w:tcPr>
          <w:p w14:paraId="4C1FDB9C"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6AC48A40" w14:textId="77777777">
        <w:trPr>
          <w:trHeight w:val="854"/>
        </w:trPr>
        <w:tc>
          <w:tcPr>
            <w:tcW w:w="527" w:type="dxa"/>
            <w:shd w:val="clear" w:color="auto" w:fill="FFFFFF"/>
            <w:tcMar>
              <w:top w:w="0" w:type="dxa"/>
              <w:bottom w:w="0" w:type="dxa"/>
            </w:tcMar>
          </w:tcPr>
          <w:p w14:paraId="06F653F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991" w:type="dxa"/>
            <w:shd w:val="clear" w:color="auto" w:fill="FFFFFF"/>
            <w:tcMar>
              <w:top w:w="0" w:type="dxa"/>
              <w:bottom w:w="0" w:type="dxa"/>
            </w:tcMar>
            <w:vAlign w:val="center"/>
          </w:tcPr>
          <w:p w14:paraId="4D89B9B8" w14:textId="73116215"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Tran Thi Thu Ha</w:t>
            </w:r>
          </w:p>
        </w:tc>
        <w:tc>
          <w:tcPr>
            <w:tcW w:w="1326" w:type="dxa"/>
            <w:shd w:val="clear" w:color="auto" w:fill="FFFFFF"/>
            <w:tcMar>
              <w:top w:w="0" w:type="dxa"/>
              <w:bottom w:w="0" w:type="dxa"/>
            </w:tcMar>
          </w:tcPr>
          <w:p w14:paraId="37A6B4B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26, 1976</w:t>
            </w:r>
          </w:p>
        </w:tc>
        <w:tc>
          <w:tcPr>
            <w:tcW w:w="1593" w:type="dxa"/>
            <w:shd w:val="clear" w:color="auto" w:fill="FFFFFF"/>
            <w:tcMar>
              <w:top w:w="0" w:type="dxa"/>
              <w:bottom w:w="0" w:type="dxa"/>
            </w:tcMar>
            <w:vAlign w:val="center"/>
          </w:tcPr>
          <w:p w14:paraId="116FA76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Construction Economics Engineer</w:t>
            </w:r>
          </w:p>
        </w:tc>
        <w:tc>
          <w:tcPr>
            <w:tcW w:w="1194" w:type="dxa"/>
            <w:shd w:val="clear" w:color="auto" w:fill="FFFFFF"/>
            <w:tcMar>
              <w:top w:w="0" w:type="dxa"/>
              <w:bottom w:w="0" w:type="dxa"/>
            </w:tcMar>
            <w:vAlign w:val="center"/>
          </w:tcPr>
          <w:p w14:paraId="0375C28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w:t>
            </w:r>
          </w:p>
        </w:tc>
        <w:tc>
          <w:tcPr>
            <w:tcW w:w="1326" w:type="dxa"/>
            <w:shd w:val="clear" w:color="auto" w:fill="FFFFFF"/>
            <w:tcMar>
              <w:top w:w="0" w:type="dxa"/>
              <w:bottom w:w="0" w:type="dxa"/>
            </w:tcMar>
          </w:tcPr>
          <w:p w14:paraId="57B3AF8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23, 2020</w:t>
            </w:r>
          </w:p>
        </w:tc>
        <w:tc>
          <w:tcPr>
            <w:tcW w:w="1062" w:type="dxa"/>
            <w:shd w:val="clear" w:color="auto" w:fill="FFFFFF"/>
            <w:tcMar>
              <w:top w:w="0" w:type="dxa"/>
              <w:bottom w:w="0" w:type="dxa"/>
            </w:tcMar>
          </w:tcPr>
          <w:p w14:paraId="2361674C"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1FABBC61" w14:textId="77777777">
        <w:trPr>
          <w:trHeight w:val="1224"/>
        </w:trPr>
        <w:tc>
          <w:tcPr>
            <w:tcW w:w="527" w:type="dxa"/>
            <w:shd w:val="clear" w:color="auto" w:fill="FFFFFF"/>
            <w:tcMar>
              <w:top w:w="0" w:type="dxa"/>
              <w:bottom w:w="0" w:type="dxa"/>
            </w:tcMar>
          </w:tcPr>
          <w:p w14:paraId="10F8A99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991" w:type="dxa"/>
            <w:shd w:val="clear" w:color="auto" w:fill="FFFFFF"/>
            <w:tcMar>
              <w:top w:w="0" w:type="dxa"/>
              <w:bottom w:w="0" w:type="dxa"/>
            </w:tcMar>
          </w:tcPr>
          <w:p w14:paraId="2E8E044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Dinh </w:t>
            </w:r>
            <w:proofErr w:type="spellStart"/>
            <w:r>
              <w:rPr>
                <w:rFonts w:ascii="Arial" w:hAnsi="Arial"/>
                <w:sz w:val="20"/>
              </w:rPr>
              <w:t>Nhuan</w:t>
            </w:r>
            <w:proofErr w:type="spellEnd"/>
          </w:p>
        </w:tc>
        <w:tc>
          <w:tcPr>
            <w:tcW w:w="1326" w:type="dxa"/>
            <w:shd w:val="clear" w:color="auto" w:fill="FFFFFF"/>
            <w:tcMar>
              <w:top w:w="0" w:type="dxa"/>
              <w:bottom w:w="0" w:type="dxa"/>
            </w:tcMar>
          </w:tcPr>
          <w:p w14:paraId="1947FC0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19, 1978</w:t>
            </w:r>
          </w:p>
        </w:tc>
        <w:tc>
          <w:tcPr>
            <w:tcW w:w="1593" w:type="dxa"/>
            <w:shd w:val="clear" w:color="auto" w:fill="FFFFFF"/>
            <w:tcMar>
              <w:top w:w="0" w:type="dxa"/>
              <w:bottom w:w="0" w:type="dxa"/>
            </w:tcMar>
            <w:vAlign w:val="center"/>
          </w:tcPr>
          <w:p w14:paraId="799B79C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in Bridge and Road Construction</w:t>
            </w:r>
          </w:p>
        </w:tc>
        <w:tc>
          <w:tcPr>
            <w:tcW w:w="1194" w:type="dxa"/>
            <w:shd w:val="clear" w:color="auto" w:fill="FFFFFF"/>
            <w:tcMar>
              <w:top w:w="0" w:type="dxa"/>
              <w:bottom w:w="0" w:type="dxa"/>
            </w:tcMar>
          </w:tcPr>
          <w:p w14:paraId="5C9B586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w:t>
            </w:r>
          </w:p>
        </w:tc>
        <w:tc>
          <w:tcPr>
            <w:tcW w:w="1326" w:type="dxa"/>
            <w:shd w:val="clear" w:color="auto" w:fill="FFFFFF"/>
            <w:tcMar>
              <w:top w:w="0" w:type="dxa"/>
              <w:bottom w:w="0" w:type="dxa"/>
            </w:tcMar>
          </w:tcPr>
          <w:p w14:paraId="4E9A449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02, 2020</w:t>
            </w:r>
          </w:p>
        </w:tc>
        <w:tc>
          <w:tcPr>
            <w:tcW w:w="1062" w:type="dxa"/>
            <w:shd w:val="clear" w:color="auto" w:fill="FFFFFF"/>
            <w:tcMar>
              <w:top w:w="0" w:type="dxa"/>
              <w:bottom w:w="0" w:type="dxa"/>
            </w:tcMar>
          </w:tcPr>
          <w:p w14:paraId="0F4686BD"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46121028" w14:textId="77777777">
        <w:trPr>
          <w:trHeight w:val="2362"/>
        </w:trPr>
        <w:tc>
          <w:tcPr>
            <w:tcW w:w="527" w:type="dxa"/>
            <w:shd w:val="clear" w:color="auto" w:fill="FFFFFF"/>
            <w:tcMar>
              <w:top w:w="0" w:type="dxa"/>
              <w:bottom w:w="0" w:type="dxa"/>
            </w:tcMar>
          </w:tcPr>
          <w:p w14:paraId="1A66A62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991" w:type="dxa"/>
            <w:shd w:val="clear" w:color="auto" w:fill="FFFFFF"/>
            <w:tcMar>
              <w:top w:w="0" w:type="dxa"/>
              <w:bottom w:w="0" w:type="dxa"/>
            </w:tcMar>
          </w:tcPr>
          <w:p w14:paraId="20E68E97" w14:textId="1E24072F"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Ho Xuan Son</w:t>
            </w:r>
          </w:p>
        </w:tc>
        <w:tc>
          <w:tcPr>
            <w:tcW w:w="1326" w:type="dxa"/>
            <w:shd w:val="clear" w:color="auto" w:fill="FFFFFF"/>
            <w:tcMar>
              <w:top w:w="0" w:type="dxa"/>
              <w:bottom w:w="0" w:type="dxa"/>
            </w:tcMar>
          </w:tcPr>
          <w:p w14:paraId="47F8FF0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26, 1979</w:t>
            </w:r>
          </w:p>
        </w:tc>
        <w:tc>
          <w:tcPr>
            <w:tcW w:w="1593" w:type="dxa"/>
            <w:shd w:val="clear" w:color="auto" w:fill="FFFFFF"/>
            <w:tcMar>
              <w:top w:w="0" w:type="dxa"/>
              <w:bottom w:w="0" w:type="dxa"/>
            </w:tcMar>
          </w:tcPr>
          <w:p w14:paraId="365BECD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Engineering</w:t>
            </w:r>
          </w:p>
        </w:tc>
        <w:tc>
          <w:tcPr>
            <w:tcW w:w="1194" w:type="dxa"/>
            <w:shd w:val="clear" w:color="auto" w:fill="FFFFFF"/>
            <w:tcMar>
              <w:top w:w="0" w:type="dxa"/>
              <w:bottom w:w="0" w:type="dxa"/>
            </w:tcMar>
            <w:vAlign w:val="center"/>
          </w:tcPr>
          <w:p w14:paraId="1B5C02F0" w14:textId="7A7A3305"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 -cum- Manager of International Cooperation &amp; Market Development Department</w:t>
            </w:r>
          </w:p>
        </w:tc>
        <w:tc>
          <w:tcPr>
            <w:tcW w:w="1326" w:type="dxa"/>
            <w:shd w:val="clear" w:color="auto" w:fill="FFFFFF"/>
            <w:tcMar>
              <w:top w:w="0" w:type="dxa"/>
              <w:bottom w:w="0" w:type="dxa"/>
            </w:tcMar>
          </w:tcPr>
          <w:p w14:paraId="33E973E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29, 2018</w:t>
            </w:r>
          </w:p>
        </w:tc>
        <w:tc>
          <w:tcPr>
            <w:tcW w:w="1062" w:type="dxa"/>
            <w:shd w:val="clear" w:color="auto" w:fill="FFFFFF"/>
            <w:tcMar>
              <w:top w:w="0" w:type="dxa"/>
              <w:bottom w:w="0" w:type="dxa"/>
            </w:tcMar>
          </w:tcPr>
          <w:p w14:paraId="1E0F252E"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129286D0" w14:textId="77777777">
        <w:trPr>
          <w:trHeight w:val="845"/>
        </w:trPr>
        <w:tc>
          <w:tcPr>
            <w:tcW w:w="527" w:type="dxa"/>
            <w:shd w:val="clear" w:color="auto" w:fill="FFFFFF"/>
            <w:tcMar>
              <w:top w:w="0" w:type="dxa"/>
              <w:bottom w:w="0" w:type="dxa"/>
            </w:tcMar>
          </w:tcPr>
          <w:p w14:paraId="3E029C1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991" w:type="dxa"/>
            <w:shd w:val="clear" w:color="auto" w:fill="FFFFFF"/>
            <w:tcMar>
              <w:top w:w="0" w:type="dxa"/>
              <w:bottom w:w="0" w:type="dxa"/>
            </w:tcMar>
          </w:tcPr>
          <w:p w14:paraId="052AAB6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Le Duc </w:t>
            </w:r>
            <w:proofErr w:type="spellStart"/>
            <w:r>
              <w:rPr>
                <w:rFonts w:ascii="Arial" w:hAnsi="Arial"/>
                <w:sz w:val="20"/>
              </w:rPr>
              <w:t>Tho</w:t>
            </w:r>
            <w:proofErr w:type="spellEnd"/>
          </w:p>
        </w:tc>
        <w:tc>
          <w:tcPr>
            <w:tcW w:w="1326" w:type="dxa"/>
            <w:shd w:val="clear" w:color="auto" w:fill="FFFFFF"/>
            <w:tcMar>
              <w:top w:w="0" w:type="dxa"/>
              <w:bottom w:w="0" w:type="dxa"/>
            </w:tcMar>
          </w:tcPr>
          <w:p w14:paraId="50FE0C6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20, 1978</w:t>
            </w:r>
          </w:p>
        </w:tc>
        <w:tc>
          <w:tcPr>
            <w:tcW w:w="1593" w:type="dxa"/>
            <w:shd w:val="clear" w:color="auto" w:fill="FFFFFF"/>
            <w:tcMar>
              <w:top w:w="0" w:type="dxa"/>
              <w:bottom w:w="0" w:type="dxa"/>
            </w:tcMar>
            <w:vAlign w:val="bottom"/>
          </w:tcPr>
          <w:p w14:paraId="3D2E5C3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Construction Economics Master</w:t>
            </w:r>
          </w:p>
        </w:tc>
        <w:tc>
          <w:tcPr>
            <w:tcW w:w="1194" w:type="dxa"/>
            <w:shd w:val="clear" w:color="auto" w:fill="FFFFFF"/>
            <w:tcMar>
              <w:top w:w="0" w:type="dxa"/>
              <w:bottom w:w="0" w:type="dxa"/>
            </w:tcMar>
            <w:vAlign w:val="bottom"/>
          </w:tcPr>
          <w:p w14:paraId="369404B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w:t>
            </w:r>
          </w:p>
        </w:tc>
        <w:tc>
          <w:tcPr>
            <w:tcW w:w="1326" w:type="dxa"/>
            <w:shd w:val="clear" w:color="auto" w:fill="FFFFFF"/>
            <w:tcMar>
              <w:top w:w="0" w:type="dxa"/>
              <w:bottom w:w="0" w:type="dxa"/>
            </w:tcMar>
          </w:tcPr>
          <w:p w14:paraId="6786BC4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29, 2018</w:t>
            </w:r>
          </w:p>
        </w:tc>
        <w:tc>
          <w:tcPr>
            <w:tcW w:w="1062" w:type="dxa"/>
            <w:shd w:val="clear" w:color="auto" w:fill="FFFFFF"/>
            <w:tcMar>
              <w:top w:w="0" w:type="dxa"/>
              <w:bottom w:w="0" w:type="dxa"/>
            </w:tcMar>
          </w:tcPr>
          <w:p w14:paraId="36F29031"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297DD8A7" w14:textId="77777777">
        <w:trPr>
          <w:trHeight w:val="854"/>
        </w:trPr>
        <w:tc>
          <w:tcPr>
            <w:tcW w:w="527" w:type="dxa"/>
            <w:shd w:val="clear" w:color="auto" w:fill="FFFFFF"/>
            <w:tcMar>
              <w:top w:w="0" w:type="dxa"/>
              <w:bottom w:w="0" w:type="dxa"/>
            </w:tcMar>
            <w:vAlign w:val="center"/>
          </w:tcPr>
          <w:p w14:paraId="1A4A995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991" w:type="dxa"/>
            <w:shd w:val="clear" w:color="auto" w:fill="FFFFFF"/>
            <w:tcMar>
              <w:top w:w="0" w:type="dxa"/>
              <w:bottom w:w="0" w:type="dxa"/>
            </w:tcMar>
            <w:vAlign w:val="center"/>
          </w:tcPr>
          <w:p w14:paraId="160F81CC" w14:textId="670BA93C"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Dam </w:t>
            </w:r>
            <w:proofErr w:type="spellStart"/>
            <w:r>
              <w:rPr>
                <w:rFonts w:ascii="Arial" w:hAnsi="Arial"/>
                <w:sz w:val="20"/>
              </w:rPr>
              <w:t>Xuan</w:t>
            </w:r>
            <w:proofErr w:type="spellEnd"/>
            <w:r>
              <w:rPr>
                <w:rFonts w:ascii="Arial" w:hAnsi="Arial"/>
                <w:sz w:val="20"/>
              </w:rPr>
              <w:t xml:space="preserve"> </w:t>
            </w:r>
            <w:proofErr w:type="spellStart"/>
            <w:r>
              <w:rPr>
                <w:rFonts w:ascii="Arial" w:hAnsi="Arial"/>
                <w:sz w:val="20"/>
              </w:rPr>
              <w:t>Toan</w:t>
            </w:r>
            <w:proofErr w:type="spellEnd"/>
          </w:p>
        </w:tc>
        <w:tc>
          <w:tcPr>
            <w:tcW w:w="1326" w:type="dxa"/>
            <w:shd w:val="clear" w:color="auto" w:fill="FFFFFF"/>
            <w:tcMar>
              <w:top w:w="0" w:type="dxa"/>
              <w:bottom w:w="0" w:type="dxa"/>
            </w:tcMar>
            <w:vAlign w:val="center"/>
          </w:tcPr>
          <w:p w14:paraId="6BF32E0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18, 1976</w:t>
            </w:r>
          </w:p>
        </w:tc>
        <w:tc>
          <w:tcPr>
            <w:tcW w:w="1593" w:type="dxa"/>
            <w:shd w:val="clear" w:color="auto" w:fill="FFFFFF"/>
            <w:tcMar>
              <w:top w:w="0" w:type="dxa"/>
              <w:bottom w:w="0" w:type="dxa"/>
            </w:tcMar>
            <w:vAlign w:val="center"/>
          </w:tcPr>
          <w:p w14:paraId="6B3A726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Engineering</w:t>
            </w:r>
          </w:p>
        </w:tc>
        <w:tc>
          <w:tcPr>
            <w:tcW w:w="1194" w:type="dxa"/>
            <w:shd w:val="clear" w:color="auto" w:fill="FFFFFF"/>
            <w:tcMar>
              <w:top w:w="0" w:type="dxa"/>
              <w:bottom w:w="0" w:type="dxa"/>
            </w:tcMar>
            <w:vAlign w:val="center"/>
          </w:tcPr>
          <w:p w14:paraId="3C42BBF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w:t>
            </w:r>
          </w:p>
        </w:tc>
        <w:tc>
          <w:tcPr>
            <w:tcW w:w="1326" w:type="dxa"/>
            <w:shd w:val="clear" w:color="auto" w:fill="FFFFFF"/>
            <w:tcMar>
              <w:top w:w="0" w:type="dxa"/>
              <w:bottom w:w="0" w:type="dxa"/>
            </w:tcMar>
            <w:vAlign w:val="center"/>
          </w:tcPr>
          <w:p w14:paraId="6732E77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27, 2017</w:t>
            </w:r>
          </w:p>
        </w:tc>
        <w:tc>
          <w:tcPr>
            <w:tcW w:w="1062" w:type="dxa"/>
            <w:shd w:val="clear" w:color="auto" w:fill="FFFFFF"/>
            <w:tcMar>
              <w:top w:w="0" w:type="dxa"/>
              <w:bottom w:w="0" w:type="dxa"/>
            </w:tcMar>
          </w:tcPr>
          <w:p w14:paraId="26E7E661"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3514EBC8" w14:textId="77777777">
        <w:trPr>
          <w:trHeight w:val="2352"/>
        </w:trPr>
        <w:tc>
          <w:tcPr>
            <w:tcW w:w="527" w:type="dxa"/>
            <w:shd w:val="clear" w:color="auto" w:fill="FFFFFF"/>
            <w:tcMar>
              <w:top w:w="0" w:type="dxa"/>
              <w:bottom w:w="0" w:type="dxa"/>
            </w:tcMar>
          </w:tcPr>
          <w:p w14:paraId="5BED481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7</w:t>
            </w:r>
          </w:p>
        </w:tc>
        <w:tc>
          <w:tcPr>
            <w:tcW w:w="1991" w:type="dxa"/>
            <w:shd w:val="clear" w:color="auto" w:fill="FFFFFF"/>
            <w:tcMar>
              <w:top w:w="0" w:type="dxa"/>
              <w:bottom w:w="0" w:type="dxa"/>
            </w:tcMar>
          </w:tcPr>
          <w:p w14:paraId="38F3C13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Phuong Vinh</w:t>
            </w:r>
          </w:p>
        </w:tc>
        <w:tc>
          <w:tcPr>
            <w:tcW w:w="1326" w:type="dxa"/>
            <w:shd w:val="clear" w:color="auto" w:fill="FFFFFF"/>
            <w:tcMar>
              <w:top w:w="0" w:type="dxa"/>
              <w:bottom w:w="0" w:type="dxa"/>
            </w:tcMar>
          </w:tcPr>
          <w:p w14:paraId="7A486EE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07, 1984</w:t>
            </w:r>
          </w:p>
        </w:tc>
        <w:tc>
          <w:tcPr>
            <w:tcW w:w="1593" w:type="dxa"/>
            <w:shd w:val="clear" w:color="auto" w:fill="FFFFFF"/>
            <w:tcMar>
              <w:top w:w="0" w:type="dxa"/>
              <w:bottom w:w="0" w:type="dxa"/>
            </w:tcMar>
          </w:tcPr>
          <w:p w14:paraId="47D2E9B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w:t>
            </w:r>
            <w:r>
              <w:rPr>
                <w:rFonts w:ascii="Arial" w:hAnsi="Arial"/>
                <w:sz w:val="20"/>
              </w:rPr>
              <w:t xml:space="preserve"> Tunnel Bridge</w:t>
            </w:r>
          </w:p>
        </w:tc>
        <w:tc>
          <w:tcPr>
            <w:tcW w:w="1194" w:type="dxa"/>
            <w:shd w:val="clear" w:color="auto" w:fill="FFFFFF"/>
            <w:tcMar>
              <w:top w:w="0" w:type="dxa"/>
              <w:bottom w:w="0" w:type="dxa"/>
            </w:tcMar>
            <w:vAlign w:val="center"/>
          </w:tcPr>
          <w:p w14:paraId="585A9B2C" w14:textId="77777777" w:rsidR="001270CF"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Deputy General Manager -cum-  </w:t>
            </w:r>
          </w:p>
          <w:p w14:paraId="7FFA00B6" w14:textId="7E3F2AD1"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Manager of the Southern Representative Office</w:t>
            </w:r>
          </w:p>
        </w:tc>
        <w:tc>
          <w:tcPr>
            <w:tcW w:w="1326" w:type="dxa"/>
            <w:shd w:val="clear" w:color="auto" w:fill="FFFFFF"/>
            <w:tcMar>
              <w:top w:w="0" w:type="dxa"/>
              <w:bottom w:w="0" w:type="dxa"/>
            </w:tcMar>
          </w:tcPr>
          <w:p w14:paraId="34FA550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04, 2019</w:t>
            </w:r>
          </w:p>
        </w:tc>
        <w:tc>
          <w:tcPr>
            <w:tcW w:w="1062" w:type="dxa"/>
            <w:shd w:val="clear" w:color="auto" w:fill="FFFFFF"/>
            <w:tcMar>
              <w:top w:w="0" w:type="dxa"/>
              <w:bottom w:w="0" w:type="dxa"/>
            </w:tcMar>
          </w:tcPr>
          <w:p w14:paraId="029BFBBB"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45214CB4" w14:textId="77777777">
        <w:trPr>
          <w:trHeight w:val="2074"/>
        </w:trPr>
        <w:tc>
          <w:tcPr>
            <w:tcW w:w="527" w:type="dxa"/>
            <w:shd w:val="clear" w:color="auto" w:fill="FFFFFF"/>
            <w:tcMar>
              <w:top w:w="0" w:type="dxa"/>
              <w:bottom w:w="0" w:type="dxa"/>
            </w:tcMar>
          </w:tcPr>
          <w:p w14:paraId="7EA62FF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991" w:type="dxa"/>
            <w:shd w:val="clear" w:color="auto" w:fill="FFFFFF"/>
            <w:tcMar>
              <w:top w:w="0" w:type="dxa"/>
              <w:bottom w:w="0" w:type="dxa"/>
            </w:tcMar>
          </w:tcPr>
          <w:p w14:paraId="478F5F26" w14:textId="3BCBF961"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Van Hong Tuan</w:t>
            </w:r>
          </w:p>
        </w:tc>
        <w:tc>
          <w:tcPr>
            <w:tcW w:w="1326" w:type="dxa"/>
            <w:shd w:val="clear" w:color="auto" w:fill="FFFFFF"/>
            <w:tcMar>
              <w:top w:w="0" w:type="dxa"/>
              <w:bottom w:w="0" w:type="dxa"/>
            </w:tcMar>
          </w:tcPr>
          <w:p w14:paraId="62420354"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15, 1980</w:t>
            </w:r>
          </w:p>
        </w:tc>
        <w:tc>
          <w:tcPr>
            <w:tcW w:w="1593" w:type="dxa"/>
            <w:shd w:val="clear" w:color="auto" w:fill="FFFFFF"/>
            <w:tcMar>
              <w:top w:w="0" w:type="dxa"/>
              <w:bottom w:w="0" w:type="dxa"/>
            </w:tcMar>
          </w:tcPr>
          <w:p w14:paraId="1986952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Construction Management</w:t>
            </w:r>
          </w:p>
        </w:tc>
        <w:tc>
          <w:tcPr>
            <w:tcW w:w="1194" w:type="dxa"/>
            <w:shd w:val="clear" w:color="auto" w:fill="FFFFFF"/>
            <w:tcMar>
              <w:top w:w="0" w:type="dxa"/>
              <w:bottom w:w="0" w:type="dxa"/>
            </w:tcMar>
            <w:vAlign w:val="center"/>
          </w:tcPr>
          <w:p w14:paraId="5B1467E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 -cum-</w:t>
            </w:r>
          </w:p>
          <w:p w14:paraId="38E41E3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Manager</w:t>
            </w:r>
          </w:p>
          <w:p w14:paraId="22679DB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of Human Resources Department</w:t>
            </w:r>
          </w:p>
        </w:tc>
        <w:tc>
          <w:tcPr>
            <w:tcW w:w="1326" w:type="dxa"/>
            <w:shd w:val="clear" w:color="auto" w:fill="FFFFFF"/>
            <w:tcMar>
              <w:top w:w="0" w:type="dxa"/>
              <w:bottom w:w="0" w:type="dxa"/>
            </w:tcMar>
          </w:tcPr>
          <w:p w14:paraId="7C1938E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12, 2022</w:t>
            </w:r>
          </w:p>
        </w:tc>
        <w:tc>
          <w:tcPr>
            <w:tcW w:w="1062" w:type="dxa"/>
            <w:shd w:val="clear" w:color="auto" w:fill="FFFFFF"/>
            <w:tcMar>
              <w:top w:w="0" w:type="dxa"/>
              <w:bottom w:w="0" w:type="dxa"/>
            </w:tcMar>
          </w:tcPr>
          <w:p w14:paraId="6EA82F09"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2D2A51AC" w14:textId="77777777">
        <w:trPr>
          <w:trHeight w:val="2362"/>
        </w:trPr>
        <w:tc>
          <w:tcPr>
            <w:tcW w:w="527" w:type="dxa"/>
            <w:shd w:val="clear" w:color="auto" w:fill="FFFFFF"/>
            <w:tcMar>
              <w:top w:w="0" w:type="dxa"/>
              <w:bottom w:w="0" w:type="dxa"/>
            </w:tcMar>
          </w:tcPr>
          <w:p w14:paraId="2988668A"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1991" w:type="dxa"/>
            <w:shd w:val="clear" w:color="auto" w:fill="FFFFFF"/>
            <w:tcMar>
              <w:top w:w="0" w:type="dxa"/>
              <w:bottom w:w="0" w:type="dxa"/>
            </w:tcMar>
          </w:tcPr>
          <w:p w14:paraId="582F75E1" w14:textId="52DBE98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Vo Van Hoang</w:t>
            </w:r>
          </w:p>
        </w:tc>
        <w:tc>
          <w:tcPr>
            <w:tcW w:w="1326" w:type="dxa"/>
            <w:shd w:val="clear" w:color="auto" w:fill="FFFFFF"/>
            <w:tcMar>
              <w:top w:w="0" w:type="dxa"/>
              <w:bottom w:w="0" w:type="dxa"/>
            </w:tcMar>
          </w:tcPr>
          <w:p w14:paraId="2FCA284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20, 1986</w:t>
            </w:r>
          </w:p>
        </w:tc>
        <w:tc>
          <w:tcPr>
            <w:tcW w:w="1593" w:type="dxa"/>
            <w:shd w:val="clear" w:color="auto" w:fill="FFFFFF"/>
            <w:tcMar>
              <w:top w:w="0" w:type="dxa"/>
              <w:bottom w:w="0" w:type="dxa"/>
            </w:tcMar>
          </w:tcPr>
          <w:p w14:paraId="797923E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Road and Bridge Construction Engineer</w:t>
            </w:r>
          </w:p>
        </w:tc>
        <w:tc>
          <w:tcPr>
            <w:tcW w:w="1194" w:type="dxa"/>
            <w:shd w:val="clear" w:color="auto" w:fill="FFFFFF"/>
            <w:tcMar>
              <w:top w:w="0" w:type="dxa"/>
              <w:bottom w:w="0" w:type="dxa"/>
            </w:tcMar>
            <w:vAlign w:val="center"/>
          </w:tcPr>
          <w:p w14:paraId="37645B5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 -cum-</w:t>
            </w:r>
          </w:p>
          <w:p w14:paraId="2012135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Manager</w:t>
            </w:r>
          </w:p>
          <w:p w14:paraId="27CA0CC8" w14:textId="599ABC21"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Executive Board of the Bung-Van </w:t>
            </w:r>
            <w:proofErr w:type="spellStart"/>
            <w:r>
              <w:rPr>
                <w:rFonts w:ascii="Arial" w:hAnsi="Arial"/>
                <w:sz w:val="20"/>
              </w:rPr>
              <w:t>Ninh</w:t>
            </w:r>
            <w:proofErr w:type="spellEnd"/>
            <w:r>
              <w:rPr>
                <w:rFonts w:ascii="Arial" w:hAnsi="Arial"/>
                <w:sz w:val="20"/>
              </w:rPr>
              <w:t xml:space="preserve"> Project </w:t>
            </w:r>
          </w:p>
        </w:tc>
        <w:tc>
          <w:tcPr>
            <w:tcW w:w="1326" w:type="dxa"/>
            <w:shd w:val="clear" w:color="auto" w:fill="FFFFFF"/>
            <w:tcMar>
              <w:top w:w="0" w:type="dxa"/>
              <w:bottom w:w="0" w:type="dxa"/>
            </w:tcMar>
          </w:tcPr>
          <w:p w14:paraId="0D5915C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29, 2023</w:t>
            </w:r>
          </w:p>
        </w:tc>
        <w:tc>
          <w:tcPr>
            <w:tcW w:w="1062" w:type="dxa"/>
            <w:shd w:val="clear" w:color="auto" w:fill="FFFFFF"/>
            <w:tcMar>
              <w:top w:w="0" w:type="dxa"/>
              <w:bottom w:w="0" w:type="dxa"/>
            </w:tcMar>
          </w:tcPr>
          <w:p w14:paraId="2DA4FA7D"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319AB602" w14:textId="77777777">
        <w:trPr>
          <w:trHeight w:val="1162"/>
        </w:trPr>
        <w:tc>
          <w:tcPr>
            <w:tcW w:w="527" w:type="dxa"/>
            <w:shd w:val="clear" w:color="auto" w:fill="FFFFFF"/>
            <w:tcMar>
              <w:top w:w="0" w:type="dxa"/>
              <w:bottom w:w="0" w:type="dxa"/>
            </w:tcMar>
          </w:tcPr>
          <w:p w14:paraId="4B8BF92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1991" w:type="dxa"/>
            <w:shd w:val="clear" w:color="auto" w:fill="FFFFFF"/>
            <w:tcMar>
              <w:top w:w="0" w:type="dxa"/>
              <w:bottom w:w="0" w:type="dxa"/>
            </w:tcMar>
          </w:tcPr>
          <w:p w14:paraId="3C910574" w14:textId="716AC209"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Le Duc </w:t>
            </w:r>
            <w:proofErr w:type="spellStart"/>
            <w:r>
              <w:rPr>
                <w:rFonts w:ascii="Arial" w:hAnsi="Arial"/>
                <w:sz w:val="20"/>
              </w:rPr>
              <w:t>Nhinh</w:t>
            </w:r>
            <w:proofErr w:type="spellEnd"/>
          </w:p>
        </w:tc>
        <w:tc>
          <w:tcPr>
            <w:tcW w:w="1326" w:type="dxa"/>
            <w:shd w:val="clear" w:color="auto" w:fill="FFFFFF"/>
            <w:tcMar>
              <w:top w:w="0" w:type="dxa"/>
              <w:bottom w:w="0" w:type="dxa"/>
            </w:tcMar>
          </w:tcPr>
          <w:p w14:paraId="228B0FA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20, 1961</w:t>
            </w:r>
          </w:p>
        </w:tc>
        <w:tc>
          <w:tcPr>
            <w:tcW w:w="1593" w:type="dxa"/>
            <w:shd w:val="clear" w:color="auto" w:fill="FFFFFF"/>
            <w:tcMar>
              <w:top w:w="0" w:type="dxa"/>
              <w:bottom w:w="0" w:type="dxa"/>
            </w:tcMar>
          </w:tcPr>
          <w:p w14:paraId="4BE5463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Automobile road engineer</w:t>
            </w:r>
          </w:p>
        </w:tc>
        <w:tc>
          <w:tcPr>
            <w:tcW w:w="1194" w:type="dxa"/>
            <w:shd w:val="clear" w:color="auto" w:fill="FFFFFF"/>
            <w:tcMar>
              <w:top w:w="0" w:type="dxa"/>
              <w:bottom w:w="0" w:type="dxa"/>
            </w:tcMar>
            <w:vAlign w:val="center"/>
          </w:tcPr>
          <w:p w14:paraId="35C2F10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Office</w:t>
            </w:r>
          </w:p>
        </w:tc>
        <w:tc>
          <w:tcPr>
            <w:tcW w:w="1326" w:type="dxa"/>
            <w:shd w:val="clear" w:color="auto" w:fill="FFFFFF"/>
            <w:tcMar>
              <w:top w:w="0" w:type="dxa"/>
              <w:bottom w:w="0" w:type="dxa"/>
            </w:tcMar>
          </w:tcPr>
          <w:p w14:paraId="12A4DBCE"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19, 2019</w:t>
            </w:r>
          </w:p>
        </w:tc>
        <w:tc>
          <w:tcPr>
            <w:tcW w:w="1062" w:type="dxa"/>
            <w:shd w:val="clear" w:color="auto" w:fill="FFFFFF"/>
            <w:tcMar>
              <w:top w:w="0" w:type="dxa"/>
              <w:bottom w:w="0" w:type="dxa"/>
            </w:tcMar>
          </w:tcPr>
          <w:p w14:paraId="59912DE6"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49C272E8" w14:textId="77777777">
        <w:trPr>
          <w:trHeight w:val="1171"/>
        </w:trPr>
        <w:tc>
          <w:tcPr>
            <w:tcW w:w="527" w:type="dxa"/>
            <w:shd w:val="clear" w:color="auto" w:fill="FFFFFF"/>
            <w:tcMar>
              <w:top w:w="0" w:type="dxa"/>
              <w:bottom w:w="0" w:type="dxa"/>
            </w:tcMar>
          </w:tcPr>
          <w:p w14:paraId="1745425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1991" w:type="dxa"/>
            <w:shd w:val="clear" w:color="auto" w:fill="FFFFFF"/>
            <w:tcMar>
              <w:top w:w="0" w:type="dxa"/>
              <w:bottom w:w="0" w:type="dxa"/>
            </w:tcMar>
            <w:vAlign w:val="center"/>
          </w:tcPr>
          <w:p w14:paraId="4FC50700" w14:textId="2C893B6D"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Hoang </w:t>
            </w:r>
            <w:proofErr w:type="spellStart"/>
            <w:r>
              <w:rPr>
                <w:rFonts w:ascii="Arial" w:hAnsi="Arial"/>
                <w:sz w:val="20"/>
              </w:rPr>
              <w:t>Trung</w:t>
            </w:r>
            <w:proofErr w:type="spellEnd"/>
            <w:r>
              <w:rPr>
                <w:rFonts w:ascii="Arial" w:hAnsi="Arial"/>
                <w:sz w:val="20"/>
              </w:rPr>
              <w:t xml:space="preserve"> </w:t>
            </w:r>
            <w:proofErr w:type="spellStart"/>
            <w:r>
              <w:rPr>
                <w:rFonts w:ascii="Arial" w:hAnsi="Arial"/>
                <w:sz w:val="20"/>
              </w:rPr>
              <w:t>Kien</w:t>
            </w:r>
            <w:proofErr w:type="spellEnd"/>
          </w:p>
        </w:tc>
        <w:tc>
          <w:tcPr>
            <w:tcW w:w="1326" w:type="dxa"/>
            <w:shd w:val="clear" w:color="auto" w:fill="FFFFFF"/>
            <w:tcMar>
              <w:top w:w="0" w:type="dxa"/>
              <w:bottom w:w="0" w:type="dxa"/>
            </w:tcMar>
          </w:tcPr>
          <w:p w14:paraId="54AA745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03, 1980</w:t>
            </w:r>
          </w:p>
        </w:tc>
        <w:tc>
          <w:tcPr>
            <w:tcW w:w="1593" w:type="dxa"/>
            <w:shd w:val="clear" w:color="auto" w:fill="FFFFFF"/>
            <w:tcMar>
              <w:top w:w="0" w:type="dxa"/>
              <w:bottom w:w="0" w:type="dxa"/>
            </w:tcMar>
            <w:vAlign w:val="center"/>
          </w:tcPr>
          <w:p w14:paraId="2A3E630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Business Administration</w:t>
            </w:r>
          </w:p>
        </w:tc>
        <w:tc>
          <w:tcPr>
            <w:tcW w:w="1194" w:type="dxa"/>
            <w:shd w:val="clear" w:color="auto" w:fill="FFFFFF"/>
            <w:tcMar>
              <w:top w:w="0" w:type="dxa"/>
              <w:bottom w:w="0" w:type="dxa"/>
            </w:tcMar>
            <w:vAlign w:val="center"/>
          </w:tcPr>
          <w:p w14:paraId="5871489B" w14:textId="60B2AA43"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Manager of Business Sales</w:t>
            </w:r>
          </w:p>
        </w:tc>
        <w:tc>
          <w:tcPr>
            <w:tcW w:w="1326" w:type="dxa"/>
            <w:shd w:val="clear" w:color="auto" w:fill="FFFFFF"/>
            <w:tcMar>
              <w:top w:w="0" w:type="dxa"/>
              <w:bottom w:w="0" w:type="dxa"/>
            </w:tcMar>
          </w:tcPr>
          <w:p w14:paraId="0CFB4DD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13, 2023</w:t>
            </w:r>
          </w:p>
        </w:tc>
        <w:tc>
          <w:tcPr>
            <w:tcW w:w="1062" w:type="dxa"/>
            <w:shd w:val="clear" w:color="auto" w:fill="FFFFFF"/>
            <w:tcMar>
              <w:top w:w="0" w:type="dxa"/>
              <w:bottom w:w="0" w:type="dxa"/>
            </w:tcMar>
          </w:tcPr>
          <w:p w14:paraId="1FE5B0F5"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2AA8804A" w14:textId="77777777">
        <w:trPr>
          <w:trHeight w:val="1814"/>
        </w:trPr>
        <w:tc>
          <w:tcPr>
            <w:tcW w:w="527" w:type="dxa"/>
            <w:shd w:val="clear" w:color="auto" w:fill="FFFFFF"/>
            <w:tcMar>
              <w:top w:w="0" w:type="dxa"/>
              <w:bottom w:w="0" w:type="dxa"/>
            </w:tcMar>
          </w:tcPr>
          <w:p w14:paraId="43BF083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w:t>
            </w:r>
          </w:p>
        </w:tc>
        <w:tc>
          <w:tcPr>
            <w:tcW w:w="1991" w:type="dxa"/>
            <w:shd w:val="clear" w:color="auto" w:fill="FFFFFF"/>
            <w:tcMar>
              <w:top w:w="0" w:type="dxa"/>
              <w:bottom w:w="0" w:type="dxa"/>
            </w:tcMar>
          </w:tcPr>
          <w:p w14:paraId="12AA3EC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Trung</w:t>
            </w:r>
            <w:proofErr w:type="spellEnd"/>
            <w:r>
              <w:rPr>
                <w:rFonts w:ascii="Arial" w:hAnsi="Arial"/>
                <w:sz w:val="20"/>
              </w:rPr>
              <w:t xml:space="preserve"> Luong</w:t>
            </w:r>
          </w:p>
        </w:tc>
        <w:tc>
          <w:tcPr>
            <w:tcW w:w="1326" w:type="dxa"/>
            <w:shd w:val="clear" w:color="auto" w:fill="FFFFFF"/>
            <w:tcMar>
              <w:top w:w="0" w:type="dxa"/>
              <w:bottom w:w="0" w:type="dxa"/>
            </w:tcMar>
          </w:tcPr>
          <w:p w14:paraId="28383A1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19, 1991</w:t>
            </w:r>
          </w:p>
        </w:tc>
        <w:tc>
          <w:tcPr>
            <w:tcW w:w="1593" w:type="dxa"/>
            <w:shd w:val="clear" w:color="auto" w:fill="FFFFFF"/>
            <w:tcMar>
              <w:top w:w="0" w:type="dxa"/>
              <w:bottom w:w="0" w:type="dxa"/>
            </w:tcMar>
            <w:vAlign w:val="center"/>
          </w:tcPr>
          <w:p w14:paraId="1019EC69"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Engineer of materials and construction of traffic works</w:t>
            </w:r>
          </w:p>
        </w:tc>
        <w:tc>
          <w:tcPr>
            <w:tcW w:w="1194" w:type="dxa"/>
            <w:shd w:val="clear" w:color="auto" w:fill="FFFFFF"/>
            <w:tcMar>
              <w:top w:w="0" w:type="dxa"/>
              <w:bottom w:w="0" w:type="dxa"/>
            </w:tcMar>
          </w:tcPr>
          <w:p w14:paraId="6743C36D" w14:textId="6D5F0F0D"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Manager of Technology Department</w:t>
            </w:r>
          </w:p>
        </w:tc>
        <w:tc>
          <w:tcPr>
            <w:tcW w:w="1326" w:type="dxa"/>
            <w:shd w:val="clear" w:color="auto" w:fill="FFFFFF"/>
            <w:tcMar>
              <w:top w:w="0" w:type="dxa"/>
              <w:bottom w:w="0" w:type="dxa"/>
            </w:tcMar>
          </w:tcPr>
          <w:p w14:paraId="2DAD15E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27, 2023</w:t>
            </w:r>
          </w:p>
        </w:tc>
        <w:tc>
          <w:tcPr>
            <w:tcW w:w="1062" w:type="dxa"/>
            <w:shd w:val="clear" w:color="auto" w:fill="FFFFFF"/>
            <w:tcMar>
              <w:top w:w="0" w:type="dxa"/>
              <w:bottom w:w="0" w:type="dxa"/>
            </w:tcMar>
          </w:tcPr>
          <w:p w14:paraId="642CEDB7"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4388DE0A" w14:textId="77777777">
        <w:trPr>
          <w:trHeight w:val="1162"/>
        </w:trPr>
        <w:tc>
          <w:tcPr>
            <w:tcW w:w="527" w:type="dxa"/>
            <w:shd w:val="clear" w:color="auto" w:fill="FFFFFF"/>
            <w:tcMar>
              <w:top w:w="0" w:type="dxa"/>
              <w:bottom w:w="0" w:type="dxa"/>
            </w:tcMar>
          </w:tcPr>
          <w:p w14:paraId="1D4E658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13</w:t>
            </w:r>
          </w:p>
        </w:tc>
        <w:tc>
          <w:tcPr>
            <w:tcW w:w="1991" w:type="dxa"/>
            <w:shd w:val="clear" w:color="auto" w:fill="FFFFFF"/>
            <w:tcMar>
              <w:top w:w="0" w:type="dxa"/>
              <w:bottom w:w="0" w:type="dxa"/>
            </w:tcMar>
            <w:vAlign w:val="center"/>
          </w:tcPr>
          <w:p w14:paraId="639AEE26"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Quang Dung</w:t>
            </w:r>
          </w:p>
        </w:tc>
        <w:tc>
          <w:tcPr>
            <w:tcW w:w="1326" w:type="dxa"/>
            <w:shd w:val="clear" w:color="auto" w:fill="FFFFFF"/>
            <w:tcMar>
              <w:top w:w="0" w:type="dxa"/>
              <w:bottom w:w="0" w:type="dxa"/>
            </w:tcMar>
          </w:tcPr>
          <w:p w14:paraId="49AF016B"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19, 1979</w:t>
            </w:r>
          </w:p>
        </w:tc>
        <w:tc>
          <w:tcPr>
            <w:tcW w:w="1593" w:type="dxa"/>
            <w:shd w:val="clear" w:color="auto" w:fill="FFFFFF"/>
            <w:tcMar>
              <w:top w:w="0" w:type="dxa"/>
              <w:bottom w:w="0" w:type="dxa"/>
            </w:tcMar>
            <w:vAlign w:val="bottom"/>
          </w:tcPr>
          <w:p w14:paraId="59D6490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Construction Machinery and Loading Engineer</w:t>
            </w:r>
          </w:p>
        </w:tc>
        <w:tc>
          <w:tcPr>
            <w:tcW w:w="1194" w:type="dxa"/>
            <w:shd w:val="clear" w:color="auto" w:fill="FFFFFF"/>
            <w:tcMar>
              <w:top w:w="0" w:type="dxa"/>
              <w:bottom w:w="0" w:type="dxa"/>
            </w:tcMar>
            <w:vAlign w:val="bottom"/>
          </w:tcPr>
          <w:p w14:paraId="0CBB6AC2"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Manager of Equipment Department</w:t>
            </w:r>
          </w:p>
        </w:tc>
        <w:tc>
          <w:tcPr>
            <w:tcW w:w="1326" w:type="dxa"/>
            <w:shd w:val="clear" w:color="auto" w:fill="FFFFFF"/>
            <w:tcMar>
              <w:top w:w="0" w:type="dxa"/>
              <w:bottom w:w="0" w:type="dxa"/>
            </w:tcMar>
          </w:tcPr>
          <w:p w14:paraId="0CFB3B38"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04, 2022</w:t>
            </w:r>
          </w:p>
        </w:tc>
        <w:tc>
          <w:tcPr>
            <w:tcW w:w="1062" w:type="dxa"/>
            <w:shd w:val="clear" w:color="auto" w:fill="FFFFFF"/>
            <w:tcMar>
              <w:top w:w="0" w:type="dxa"/>
              <w:bottom w:w="0" w:type="dxa"/>
            </w:tcMar>
          </w:tcPr>
          <w:p w14:paraId="1D1B834D"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r w:rsidR="000C36BB" w14:paraId="613E6CD6" w14:textId="77777777">
        <w:trPr>
          <w:trHeight w:val="1464"/>
        </w:trPr>
        <w:tc>
          <w:tcPr>
            <w:tcW w:w="527" w:type="dxa"/>
            <w:shd w:val="clear" w:color="auto" w:fill="FFFFFF"/>
            <w:tcMar>
              <w:top w:w="0" w:type="dxa"/>
              <w:bottom w:w="0" w:type="dxa"/>
            </w:tcMar>
          </w:tcPr>
          <w:p w14:paraId="74BB00E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w:t>
            </w:r>
          </w:p>
        </w:tc>
        <w:tc>
          <w:tcPr>
            <w:tcW w:w="1991" w:type="dxa"/>
            <w:shd w:val="clear" w:color="auto" w:fill="FFFFFF"/>
            <w:tcMar>
              <w:top w:w="0" w:type="dxa"/>
              <w:bottom w:w="0" w:type="dxa"/>
            </w:tcMar>
          </w:tcPr>
          <w:p w14:paraId="451E342C"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Ngoc </w:t>
            </w:r>
            <w:proofErr w:type="spellStart"/>
            <w:r>
              <w:rPr>
                <w:rFonts w:ascii="Arial" w:hAnsi="Arial"/>
                <w:sz w:val="20"/>
              </w:rPr>
              <w:t>Trung</w:t>
            </w:r>
            <w:proofErr w:type="spellEnd"/>
          </w:p>
        </w:tc>
        <w:tc>
          <w:tcPr>
            <w:tcW w:w="1326" w:type="dxa"/>
            <w:shd w:val="clear" w:color="auto" w:fill="FFFFFF"/>
            <w:tcMar>
              <w:top w:w="0" w:type="dxa"/>
              <w:bottom w:w="0" w:type="dxa"/>
            </w:tcMar>
          </w:tcPr>
          <w:p w14:paraId="32C453E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25, 1966</w:t>
            </w:r>
          </w:p>
        </w:tc>
        <w:tc>
          <w:tcPr>
            <w:tcW w:w="1593" w:type="dxa"/>
            <w:shd w:val="clear" w:color="auto" w:fill="FFFFFF"/>
            <w:tcMar>
              <w:top w:w="0" w:type="dxa"/>
              <w:bottom w:w="0" w:type="dxa"/>
            </w:tcMar>
          </w:tcPr>
          <w:p w14:paraId="30D294B0"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Master of Economics in </w:t>
            </w:r>
            <w:r>
              <w:rPr>
                <w:rFonts w:ascii="Arial" w:hAnsi="Arial"/>
                <w:sz w:val="20"/>
              </w:rPr>
              <w:t>Technical Management</w:t>
            </w:r>
          </w:p>
        </w:tc>
        <w:tc>
          <w:tcPr>
            <w:tcW w:w="1194" w:type="dxa"/>
            <w:shd w:val="clear" w:color="auto" w:fill="FFFFFF"/>
            <w:tcMar>
              <w:top w:w="0" w:type="dxa"/>
              <w:bottom w:w="0" w:type="dxa"/>
            </w:tcMar>
            <w:vAlign w:val="center"/>
          </w:tcPr>
          <w:p w14:paraId="02389B74" w14:textId="62889193"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Manager of Safety - Environment Department</w:t>
            </w:r>
          </w:p>
        </w:tc>
        <w:tc>
          <w:tcPr>
            <w:tcW w:w="1326" w:type="dxa"/>
            <w:shd w:val="clear" w:color="auto" w:fill="FFFFFF"/>
            <w:tcMar>
              <w:top w:w="0" w:type="dxa"/>
              <w:bottom w:w="0" w:type="dxa"/>
            </w:tcMar>
          </w:tcPr>
          <w:p w14:paraId="50B0655D"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01, 2019</w:t>
            </w:r>
          </w:p>
        </w:tc>
        <w:tc>
          <w:tcPr>
            <w:tcW w:w="1062" w:type="dxa"/>
            <w:shd w:val="clear" w:color="auto" w:fill="FFFFFF"/>
            <w:tcMar>
              <w:top w:w="0" w:type="dxa"/>
              <w:bottom w:w="0" w:type="dxa"/>
            </w:tcMar>
          </w:tcPr>
          <w:p w14:paraId="1A2D91C8" w14:textId="77777777" w:rsidR="000C36BB" w:rsidRDefault="000C36BB" w:rsidP="001270CF">
            <w:pPr>
              <w:tabs>
                <w:tab w:val="left" w:pos="360"/>
                <w:tab w:val="left" w:pos="432"/>
              </w:tabs>
              <w:spacing w:after="120" w:line="360" w:lineRule="auto"/>
              <w:rPr>
                <w:rFonts w:ascii="Arial" w:eastAsia="Arial" w:hAnsi="Arial" w:cs="Arial"/>
                <w:sz w:val="20"/>
                <w:szCs w:val="20"/>
              </w:rPr>
            </w:pPr>
          </w:p>
        </w:tc>
      </w:tr>
    </w:tbl>
    <w:p w14:paraId="32E23D03" w14:textId="77777777" w:rsidR="000C36BB" w:rsidRDefault="00CE5A68" w:rsidP="001270CF">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3"/>
        <w:gridCol w:w="1853"/>
        <w:gridCol w:w="2266"/>
        <w:gridCol w:w="2257"/>
      </w:tblGrid>
      <w:tr w:rsidR="000C36BB" w14:paraId="31A9A1F9" w14:textId="77777777">
        <w:trPr>
          <w:trHeight w:val="854"/>
        </w:trPr>
        <w:tc>
          <w:tcPr>
            <w:tcW w:w="2643" w:type="dxa"/>
            <w:shd w:val="clear" w:color="auto" w:fill="FFFFFF"/>
            <w:tcMar>
              <w:top w:w="0" w:type="dxa"/>
              <w:bottom w:w="0" w:type="dxa"/>
            </w:tcMar>
            <w:vAlign w:val="center"/>
          </w:tcPr>
          <w:p w14:paraId="2C4B6BD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Chief Accountant</w:t>
            </w:r>
          </w:p>
        </w:tc>
        <w:tc>
          <w:tcPr>
            <w:tcW w:w="1853" w:type="dxa"/>
            <w:shd w:val="clear" w:color="auto" w:fill="FFFFFF"/>
            <w:tcMar>
              <w:top w:w="0" w:type="dxa"/>
              <w:bottom w:w="0" w:type="dxa"/>
            </w:tcMar>
            <w:vAlign w:val="center"/>
          </w:tcPr>
          <w:p w14:paraId="6473EE97"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266" w:type="dxa"/>
            <w:shd w:val="clear" w:color="auto" w:fill="FFFFFF"/>
            <w:tcMar>
              <w:top w:w="0" w:type="dxa"/>
              <w:bottom w:w="0" w:type="dxa"/>
            </w:tcMar>
            <w:vAlign w:val="center"/>
          </w:tcPr>
          <w:p w14:paraId="45B42DE0" w14:textId="06938DFD"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257" w:type="dxa"/>
            <w:shd w:val="clear" w:color="auto" w:fill="FFFFFF"/>
            <w:tcMar>
              <w:top w:w="0" w:type="dxa"/>
              <w:bottom w:w="0" w:type="dxa"/>
            </w:tcMar>
            <w:vAlign w:val="center"/>
          </w:tcPr>
          <w:p w14:paraId="2C50C531"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0C36BB" w14:paraId="23C3A3B4" w14:textId="77777777">
        <w:trPr>
          <w:trHeight w:val="758"/>
        </w:trPr>
        <w:tc>
          <w:tcPr>
            <w:tcW w:w="2643" w:type="dxa"/>
            <w:shd w:val="clear" w:color="auto" w:fill="FFFFFF"/>
            <w:tcMar>
              <w:top w:w="0" w:type="dxa"/>
              <w:bottom w:w="0" w:type="dxa"/>
            </w:tcMar>
            <w:vAlign w:val="center"/>
          </w:tcPr>
          <w:p w14:paraId="53B797A3"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Phan Sy Hung</w:t>
            </w:r>
          </w:p>
        </w:tc>
        <w:tc>
          <w:tcPr>
            <w:tcW w:w="1853" w:type="dxa"/>
            <w:shd w:val="clear" w:color="auto" w:fill="FFFFFF"/>
            <w:tcMar>
              <w:top w:w="0" w:type="dxa"/>
              <w:bottom w:w="0" w:type="dxa"/>
            </w:tcMar>
            <w:vAlign w:val="center"/>
          </w:tcPr>
          <w:p w14:paraId="45411B4F"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09, 1979</w:t>
            </w:r>
          </w:p>
        </w:tc>
        <w:tc>
          <w:tcPr>
            <w:tcW w:w="2266" w:type="dxa"/>
            <w:shd w:val="clear" w:color="auto" w:fill="FFFFFF"/>
            <w:tcMar>
              <w:top w:w="0" w:type="dxa"/>
              <w:bottom w:w="0" w:type="dxa"/>
            </w:tcMar>
            <w:vAlign w:val="center"/>
          </w:tcPr>
          <w:p w14:paraId="6DC1906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Economics</w:t>
            </w:r>
          </w:p>
        </w:tc>
        <w:tc>
          <w:tcPr>
            <w:tcW w:w="2257" w:type="dxa"/>
            <w:shd w:val="clear" w:color="auto" w:fill="FFFFFF"/>
            <w:tcMar>
              <w:top w:w="0" w:type="dxa"/>
              <w:bottom w:w="0" w:type="dxa"/>
            </w:tcMar>
            <w:vAlign w:val="center"/>
          </w:tcPr>
          <w:p w14:paraId="35CD65B5" w14:textId="77777777" w:rsidR="000C36BB" w:rsidRDefault="00CE5A68" w:rsidP="001270C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23, 2020</w:t>
            </w:r>
          </w:p>
        </w:tc>
      </w:tr>
    </w:tbl>
    <w:p w14:paraId="236BE6CA" w14:textId="77777777" w:rsidR="000C36BB" w:rsidRDefault="00CE5A68" w:rsidP="001270CF">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Training on corporate governance:</w:t>
      </w:r>
    </w:p>
    <w:p w14:paraId="7D81A846" w14:textId="77777777" w:rsidR="000C36BB" w:rsidRDefault="00CE5A68" w:rsidP="001270CF">
      <w:pPr>
        <w:numPr>
          <w:ilvl w:val="0"/>
          <w:numId w:val="7"/>
        </w:numPr>
        <w:pBdr>
          <w:top w:val="nil"/>
          <w:left w:val="nil"/>
          <w:bottom w:val="nil"/>
          <w:right w:val="nil"/>
          <w:between w:val="nil"/>
        </w:pBdr>
        <w:tabs>
          <w:tab w:val="left" w:pos="360"/>
          <w:tab w:val="left" w:pos="432"/>
          <w:tab w:val="left" w:pos="615"/>
        </w:tabs>
        <w:spacing w:after="120" w:line="360" w:lineRule="auto"/>
        <w:rPr>
          <w:rFonts w:ascii="Arial" w:eastAsia="Arial" w:hAnsi="Arial" w:cs="Arial"/>
          <w:sz w:val="20"/>
          <w:szCs w:val="20"/>
        </w:rPr>
      </w:pPr>
      <w:r>
        <w:rPr>
          <w:rFonts w:ascii="Arial" w:hAnsi="Arial"/>
          <w:sz w:val="20"/>
        </w:rPr>
        <w:t>List of affiliated persons of the Company (in 2023) and transactions of affiliated persons of the Company with the Company itself.</w:t>
      </w:r>
    </w:p>
    <w:p w14:paraId="09E856D9" w14:textId="77777777" w:rsidR="000C36BB" w:rsidRDefault="00CE5A68" w:rsidP="001270CF">
      <w:pPr>
        <w:numPr>
          <w:ilvl w:val="0"/>
          <w:numId w:val="3"/>
        </w:numPr>
        <w:pBdr>
          <w:top w:val="nil"/>
          <w:left w:val="nil"/>
          <w:bottom w:val="nil"/>
          <w:right w:val="nil"/>
          <w:between w:val="nil"/>
        </w:pBdr>
        <w:tabs>
          <w:tab w:val="left" w:pos="356"/>
          <w:tab w:val="left" w:pos="432"/>
        </w:tabs>
        <w:spacing w:after="120" w:line="360" w:lineRule="auto"/>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PDMR and affiliated persons of PDMR </w:t>
      </w:r>
    </w:p>
    <w:p w14:paraId="31587868" w14:textId="77777777" w:rsidR="000C36BB" w:rsidRDefault="00CE5A68" w:rsidP="001270CF">
      <w:pPr>
        <w:numPr>
          <w:ilvl w:val="0"/>
          <w:numId w:val="3"/>
        </w:numPr>
        <w:pBdr>
          <w:top w:val="nil"/>
          <w:left w:val="nil"/>
          <w:bottom w:val="nil"/>
          <w:right w:val="nil"/>
          <w:between w:val="nil"/>
        </w:pBdr>
        <w:tabs>
          <w:tab w:val="left" w:pos="366"/>
          <w:tab w:val="left" w:pos="432"/>
        </w:tabs>
        <w:spacing w:after="120" w:line="360" w:lineRule="auto"/>
        <w:rPr>
          <w:rFonts w:ascii="Arial" w:eastAsia="Arial" w:hAnsi="Arial" w:cs="Arial"/>
          <w:sz w:val="20"/>
          <w:szCs w:val="20"/>
        </w:rPr>
      </w:pPr>
      <w:r>
        <w:rPr>
          <w:rFonts w:ascii="Arial" w:hAnsi="Arial"/>
          <w:sz w:val="20"/>
        </w:rPr>
        <w:t>Transactions between PDMR of the Company, affiliated persons of PDMR and subsidiaries, companies und</w:t>
      </w:r>
      <w:r>
        <w:rPr>
          <w:rFonts w:ascii="Arial" w:hAnsi="Arial"/>
          <w:sz w:val="20"/>
        </w:rPr>
        <w:t>er the authority of the Company None</w:t>
      </w:r>
    </w:p>
    <w:p w14:paraId="2A1002C0" w14:textId="77777777" w:rsidR="000C36BB" w:rsidRDefault="00CE5A68" w:rsidP="001270CF">
      <w:pPr>
        <w:numPr>
          <w:ilvl w:val="0"/>
          <w:numId w:val="3"/>
        </w:numPr>
        <w:pBdr>
          <w:top w:val="nil"/>
          <w:left w:val="nil"/>
          <w:bottom w:val="nil"/>
          <w:right w:val="nil"/>
          <w:between w:val="nil"/>
        </w:pBdr>
        <w:tabs>
          <w:tab w:val="left" w:pos="361"/>
          <w:tab w:val="left" w:pos="432"/>
        </w:tabs>
        <w:spacing w:after="120" w:line="360" w:lineRule="auto"/>
        <w:rPr>
          <w:rFonts w:ascii="Arial" w:eastAsia="Arial" w:hAnsi="Arial" w:cs="Arial"/>
          <w:sz w:val="20"/>
          <w:szCs w:val="20"/>
        </w:rPr>
      </w:pPr>
      <w:r>
        <w:rPr>
          <w:rFonts w:ascii="Arial" w:hAnsi="Arial"/>
          <w:sz w:val="20"/>
        </w:rPr>
        <w:t>Transactions between the Company and other entities:</w:t>
      </w:r>
    </w:p>
    <w:p w14:paraId="434658D7" w14:textId="77777777" w:rsidR="000C36BB" w:rsidRDefault="00CE5A68" w:rsidP="001270CF">
      <w:pPr>
        <w:numPr>
          <w:ilvl w:val="1"/>
          <w:numId w:val="3"/>
        </w:numPr>
        <w:pBdr>
          <w:top w:val="nil"/>
          <w:left w:val="nil"/>
          <w:bottom w:val="nil"/>
          <w:right w:val="nil"/>
          <w:between w:val="nil"/>
        </w:pBdr>
        <w:tabs>
          <w:tab w:val="left" w:pos="360"/>
          <w:tab w:val="left" w:pos="432"/>
          <w:tab w:val="left" w:pos="553"/>
        </w:tabs>
        <w:spacing w:after="120" w:line="360" w:lineRule="auto"/>
        <w:rPr>
          <w:rFonts w:ascii="Arial" w:eastAsia="Arial" w:hAnsi="Arial" w:cs="Arial"/>
          <w:sz w:val="20"/>
          <w:szCs w:val="20"/>
        </w:rPr>
      </w:pPr>
      <w:r>
        <w:rPr>
          <w:rFonts w:ascii="Arial" w:hAnsi="Arial"/>
          <w:sz w:val="20"/>
        </w:rPr>
        <w:t xml:space="preserve">Transactions between the Company and the companies where members of the Board of Directors, members of the Supervisory Board, the Executive General Manager have been </w:t>
      </w:r>
      <w:r>
        <w:rPr>
          <w:rFonts w:ascii="Arial" w:hAnsi="Arial"/>
          <w:sz w:val="20"/>
        </w:rPr>
        <w:t>founding members or members of the Board of Directors, the Executive General Manager for the past three (03) years (as at the time of reporting): Disclosed in financial statements.</w:t>
      </w:r>
    </w:p>
    <w:p w14:paraId="7CCB08D1" w14:textId="77777777" w:rsidR="000C36BB" w:rsidRDefault="00CE5A68" w:rsidP="001270CF">
      <w:pPr>
        <w:numPr>
          <w:ilvl w:val="1"/>
          <w:numId w:val="3"/>
        </w:numPr>
        <w:pBdr>
          <w:top w:val="nil"/>
          <w:left w:val="nil"/>
          <w:bottom w:val="nil"/>
          <w:right w:val="nil"/>
          <w:between w:val="nil"/>
        </w:pBdr>
        <w:tabs>
          <w:tab w:val="left" w:pos="360"/>
          <w:tab w:val="left" w:pos="432"/>
          <w:tab w:val="left" w:pos="558"/>
        </w:tabs>
        <w:spacing w:after="120" w:line="360" w:lineRule="auto"/>
        <w:rPr>
          <w:rFonts w:ascii="Arial" w:eastAsia="Arial" w:hAnsi="Arial" w:cs="Arial"/>
          <w:sz w:val="20"/>
          <w:szCs w:val="20"/>
        </w:rPr>
      </w:pPr>
      <w:r>
        <w:rPr>
          <w:rFonts w:ascii="Arial" w:hAnsi="Arial"/>
          <w:sz w:val="20"/>
        </w:rPr>
        <w:t xml:space="preserve">Transactions between the Company and the companies that affiliated persons </w:t>
      </w:r>
      <w:r>
        <w:rPr>
          <w:rFonts w:ascii="Arial" w:hAnsi="Arial"/>
          <w:sz w:val="20"/>
        </w:rPr>
        <w:t>of members of the Board of Directors, members of the Supervisory Board, General Manager and other managers are members of the Board of Directors, Executive General Manager: Disclosed in financial statements.</w:t>
      </w:r>
    </w:p>
    <w:p w14:paraId="141E3C87" w14:textId="77777777" w:rsidR="000C36BB" w:rsidRDefault="00CE5A68" w:rsidP="001270CF">
      <w:pPr>
        <w:numPr>
          <w:ilvl w:val="1"/>
          <w:numId w:val="3"/>
        </w:numPr>
        <w:pBdr>
          <w:top w:val="nil"/>
          <w:left w:val="nil"/>
          <w:bottom w:val="nil"/>
          <w:right w:val="nil"/>
          <w:between w:val="nil"/>
        </w:pBdr>
        <w:tabs>
          <w:tab w:val="left" w:pos="360"/>
          <w:tab w:val="left" w:pos="432"/>
          <w:tab w:val="left" w:pos="558"/>
        </w:tabs>
        <w:spacing w:after="120" w:line="360" w:lineRule="auto"/>
        <w:rPr>
          <w:rFonts w:ascii="Arial" w:eastAsia="Arial" w:hAnsi="Arial" w:cs="Arial"/>
          <w:sz w:val="20"/>
          <w:szCs w:val="20"/>
        </w:rPr>
      </w:pPr>
      <w:r>
        <w:rPr>
          <w:rFonts w:ascii="Arial" w:hAnsi="Arial"/>
          <w:sz w:val="20"/>
        </w:rPr>
        <w:t xml:space="preserve">Other transactions of the Company (if any) that </w:t>
      </w:r>
      <w:r>
        <w:rPr>
          <w:rFonts w:ascii="Arial" w:hAnsi="Arial"/>
          <w:sz w:val="20"/>
        </w:rPr>
        <w:t>can bring material or non-material benefits to the members of the Board of Directors, the members of the Supervisory Board, the General Manager and other managers: None.</w:t>
      </w:r>
    </w:p>
    <w:p w14:paraId="6704D198" w14:textId="77777777" w:rsidR="000C36BB" w:rsidRDefault="00CE5A68" w:rsidP="001270CF">
      <w:pPr>
        <w:keepNext/>
        <w:numPr>
          <w:ilvl w:val="0"/>
          <w:numId w:val="7"/>
        </w:numPr>
        <w:pBdr>
          <w:top w:val="nil"/>
          <w:left w:val="nil"/>
          <w:bottom w:val="nil"/>
          <w:right w:val="nil"/>
          <w:between w:val="nil"/>
        </w:pBdr>
        <w:tabs>
          <w:tab w:val="left" w:pos="360"/>
          <w:tab w:val="left" w:pos="432"/>
          <w:tab w:val="left" w:pos="711"/>
        </w:tabs>
        <w:spacing w:after="120" w:line="360" w:lineRule="auto"/>
        <w:rPr>
          <w:rFonts w:ascii="Arial" w:eastAsia="Arial" w:hAnsi="Arial" w:cs="Arial"/>
          <w:sz w:val="20"/>
          <w:szCs w:val="20"/>
        </w:rPr>
      </w:pPr>
      <w:r>
        <w:rPr>
          <w:rFonts w:ascii="Arial" w:hAnsi="Arial"/>
          <w:sz w:val="20"/>
        </w:rPr>
        <w:t>Share transactions of PDMR and affiliated persons of PDMR (Annual Report 2023):</w:t>
      </w:r>
    </w:p>
    <w:p w14:paraId="253196A0" w14:textId="77777777" w:rsidR="000C36BB" w:rsidRPr="00CD228D" w:rsidRDefault="00CE5A68" w:rsidP="001270CF">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of PDMR and affiliated persons related to the Company’s shares:</w:t>
      </w:r>
    </w:p>
    <w:p w14:paraId="6D893384" w14:textId="77777777" w:rsidR="00CD228D" w:rsidRPr="00BD0854" w:rsidRDefault="00CD228D" w:rsidP="00CD228D">
      <w:pPr>
        <w:tabs>
          <w:tab w:val="left" w:pos="10048"/>
        </w:tabs>
        <w:spacing w:after="120" w:line="360" w:lineRule="auto"/>
        <w:jc w:val="center"/>
        <w:rPr>
          <w:rFonts w:ascii="Arial" w:eastAsia="Times New Roman" w:hAnsi="Arial" w:cs="Arial"/>
          <w:bCs/>
          <w:sz w:val="20"/>
        </w:rPr>
      </w:pPr>
    </w:p>
    <w:tbl>
      <w:tblPr>
        <w:tblW w:w="5000" w:type="pct"/>
        <w:tblCellMar>
          <w:left w:w="0" w:type="dxa"/>
          <w:right w:w="0" w:type="dxa"/>
        </w:tblCellMar>
        <w:tblLook w:val="0000" w:firstRow="0" w:lastRow="0" w:firstColumn="0" w:lastColumn="0" w:noHBand="0" w:noVBand="0"/>
      </w:tblPr>
      <w:tblGrid>
        <w:gridCol w:w="322"/>
        <w:gridCol w:w="1912"/>
        <w:gridCol w:w="2341"/>
        <w:gridCol w:w="837"/>
        <w:gridCol w:w="720"/>
        <w:gridCol w:w="848"/>
        <w:gridCol w:w="758"/>
        <w:gridCol w:w="1281"/>
      </w:tblGrid>
      <w:tr w:rsidR="00CD228D" w:rsidRPr="00BD0854" w14:paraId="58816E94" w14:textId="77777777" w:rsidTr="003837E0">
        <w:tc>
          <w:tcPr>
            <w:tcW w:w="179" w:type="pct"/>
            <w:vMerge w:val="restart"/>
            <w:tcBorders>
              <w:top w:val="single" w:sz="4" w:space="0" w:color="auto"/>
              <w:left w:val="single" w:sz="4" w:space="0" w:color="auto"/>
              <w:bottom w:val="nil"/>
              <w:right w:val="nil"/>
            </w:tcBorders>
            <w:shd w:val="clear" w:color="auto" w:fill="auto"/>
            <w:vAlign w:val="center"/>
          </w:tcPr>
          <w:p w14:paraId="438A43C4"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lang w:eastAsia="vi-VN"/>
              </w:rPr>
              <w:t>No.</w:t>
            </w:r>
          </w:p>
        </w:tc>
        <w:tc>
          <w:tcPr>
            <w:tcW w:w="1060" w:type="pct"/>
            <w:vMerge w:val="restart"/>
            <w:tcBorders>
              <w:top w:val="single" w:sz="4" w:space="0" w:color="auto"/>
              <w:left w:val="single" w:sz="4" w:space="0" w:color="auto"/>
              <w:bottom w:val="nil"/>
              <w:right w:val="nil"/>
            </w:tcBorders>
            <w:shd w:val="clear" w:color="auto" w:fill="auto"/>
            <w:vAlign w:val="center"/>
          </w:tcPr>
          <w:p w14:paraId="2A5696F0"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rPr>
              <w:t xml:space="preserve">Transaction </w:t>
            </w:r>
            <w:r>
              <w:rPr>
                <w:rFonts w:ascii="Arial" w:eastAsia="Times New Roman" w:hAnsi="Arial" w:cs="Arial"/>
                <w:bCs/>
                <w:sz w:val="20"/>
              </w:rPr>
              <w:lastRenderedPageBreak/>
              <w:t>conductor</w:t>
            </w:r>
          </w:p>
        </w:tc>
        <w:tc>
          <w:tcPr>
            <w:tcW w:w="1298" w:type="pct"/>
            <w:vMerge w:val="restart"/>
            <w:tcBorders>
              <w:top w:val="single" w:sz="4" w:space="0" w:color="auto"/>
              <w:left w:val="single" w:sz="4" w:space="0" w:color="auto"/>
              <w:bottom w:val="nil"/>
              <w:right w:val="nil"/>
            </w:tcBorders>
            <w:shd w:val="clear" w:color="auto" w:fill="auto"/>
            <w:vAlign w:val="center"/>
          </w:tcPr>
          <w:p w14:paraId="56E93BC5"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lang w:eastAsia="vi-VN"/>
              </w:rPr>
              <w:lastRenderedPageBreak/>
              <w:t>Relation with PDMR</w:t>
            </w:r>
          </w:p>
        </w:tc>
        <w:tc>
          <w:tcPr>
            <w:tcW w:w="863" w:type="pct"/>
            <w:gridSpan w:val="2"/>
            <w:tcBorders>
              <w:top w:val="single" w:sz="4" w:space="0" w:color="auto"/>
              <w:left w:val="single" w:sz="4" w:space="0" w:color="auto"/>
              <w:bottom w:val="nil"/>
              <w:right w:val="nil"/>
            </w:tcBorders>
            <w:shd w:val="clear" w:color="auto" w:fill="auto"/>
            <w:vAlign w:val="center"/>
          </w:tcPr>
          <w:p w14:paraId="4CA6D273"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lang w:eastAsia="vi-VN"/>
              </w:rPr>
              <w:t xml:space="preserve">Shares owned at </w:t>
            </w:r>
            <w:r>
              <w:rPr>
                <w:rFonts w:ascii="Arial" w:eastAsia="Times New Roman" w:hAnsi="Arial" w:cs="Arial"/>
                <w:bCs/>
                <w:sz w:val="20"/>
                <w:lang w:eastAsia="vi-VN"/>
              </w:rPr>
              <w:lastRenderedPageBreak/>
              <w:t>the beginning of the period</w:t>
            </w:r>
          </w:p>
        </w:tc>
        <w:tc>
          <w:tcPr>
            <w:tcW w:w="890" w:type="pct"/>
            <w:gridSpan w:val="2"/>
            <w:tcBorders>
              <w:top w:val="single" w:sz="4" w:space="0" w:color="auto"/>
              <w:left w:val="single" w:sz="4" w:space="0" w:color="auto"/>
              <w:bottom w:val="nil"/>
              <w:right w:val="nil"/>
            </w:tcBorders>
            <w:shd w:val="clear" w:color="auto" w:fill="auto"/>
            <w:vAlign w:val="center"/>
          </w:tcPr>
          <w:p w14:paraId="36E47678"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lang w:eastAsia="vi-VN"/>
              </w:rPr>
              <w:lastRenderedPageBreak/>
              <w:t xml:space="preserve">Shares owned at </w:t>
            </w:r>
            <w:r>
              <w:rPr>
                <w:rFonts w:ascii="Arial" w:eastAsia="Times New Roman" w:hAnsi="Arial" w:cs="Arial"/>
                <w:bCs/>
                <w:sz w:val="20"/>
                <w:lang w:eastAsia="vi-VN"/>
              </w:rPr>
              <w:lastRenderedPageBreak/>
              <w:t>the end of the period</w:t>
            </w:r>
          </w:p>
        </w:tc>
        <w:tc>
          <w:tcPr>
            <w:tcW w:w="710" w:type="pct"/>
            <w:vMerge w:val="restart"/>
            <w:tcBorders>
              <w:top w:val="single" w:sz="4" w:space="0" w:color="auto"/>
              <w:left w:val="single" w:sz="4" w:space="0" w:color="auto"/>
              <w:bottom w:val="nil"/>
              <w:right w:val="single" w:sz="4" w:space="0" w:color="auto"/>
            </w:tcBorders>
            <w:shd w:val="clear" w:color="auto" w:fill="auto"/>
            <w:vAlign w:val="center"/>
          </w:tcPr>
          <w:p w14:paraId="75A1BA9F"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lastRenderedPageBreak/>
              <w:t xml:space="preserve">Reasons for </w:t>
            </w:r>
            <w:r w:rsidRPr="00BD0854">
              <w:rPr>
                <w:rFonts w:ascii="Arial" w:eastAsia="Times New Roman" w:hAnsi="Arial" w:cs="Arial"/>
                <w:bCs/>
                <w:sz w:val="20"/>
                <w:lang w:eastAsia="vi-VN"/>
              </w:rPr>
              <w:lastRenderedPageBreak/>
              <w:t>increase or decrease (buy, sell, convert,</w:t>
            </w:r>
            <w:r>
              <w:rPr>
                <w:rFonts w:ascii="Arial" w:eastAsia="Times New Roman" w:hAnsi="Arial" w:cs="Arial"/>
                <w:bCs/>
                <w:sz w:val="20"/>
                <w:lang w:eastAsia="vi-VN"/>
              </w:rPr>
              <w:t xml:space="preserve"> bonus</w:t>
            </w:r>
            <w:r w:rsidRPr="00BD0854">
              <w:rPr>
                <w:rFonts w:ascii="Arial" w:eastAsia="Times New Roman" w:hAnsi="Arial" w:cs="Arial"/>
                <w:bCs/>
                <w:sz w:val="20"/>
                <w:lang w:eastAsia="vi-VN"/>
              </w:rPr>
              <w:t>...)</w:t>
            </w:r>
          </w:p>
        </w:tc>
      </w:tr>
      <w:tr w:rsidR="00CD228D" w:rsidRPr="00BD0854" w14:paraId="5654ECDB" w14:textId="77777777" w:rsidTr="003837E0">
        <w:tc>
          <w:tcPr>
            <w:tcW w:w="179" w:type="pct"/>
            <w:vMerge/>
            <w:tcBorders>
              <w:top w:val="nil"/>
              <w:left w:val="single" w:sz="4" w:space="0" w:color="auto"/>
              <w:bottom w:val="nil"/>
              <w:right w:val="nil"/>
            </w:tcBorders>
            <w:shd w:val="clear" w:color="auto" w:fill="auto"/>
            <w:vAlign w:val="center"/>
          </w:tcPr>
          <w:p w14:paraId="787C17AD" w14:textId="77777777" w:rsidR="00CD228D" w:rsidRPr="00BD0854" w:rsidRDefault="00CD228D" w:rsidP="003837E0">
            <w:pPr>
              <w:spacing w:after="120" w:line="360" w:lineRule="auto"/>
              <w:rPr>
                <w:rFonts w:ascii="Arial" w:eastAsia="Times New Roman" w:hAnsi="Arial" w:cs="Arial"/>
                <w:bCs/>
                <w:sz w:val="20"/>
              </w:rPr>
            </w:pPr>
          </w:p>
        </w:tc>
        <w:tc>
          <w:tcPr>
            <w:tcW w:w="1060" w:type="pct"/>
            <w:vMerge/>
            <w:tcBorders>
              <w:top w:val="nil"/>
              <w:left w:val="single" w:sz="4" w:space="0" w:color="auto"/>
              <w:bottom w:val="nil"/>
              <w:right w:val="nil"/>
            </w:tcBorders>
            <w:shd w:val="clear" w:color="auto" w:fill="auto"/>
            <w:vAlign w:val="center"/>
          </w:tcPr>
          <w:p w14:paraId="4BA547FA" w14:textId="77777777" w:rsidR="00CD228D" w:rsidRPr="00BD0854" w:rsidRDefault="00CD228D" w:rsidP="003837E0">
            <w:pPr>
              <w:spacing w:after="120" w:line="360" w:lineRule="auto"/>
              <w:rPr>
                <w:rFonts w:ascii="Arial" w:eastAsia="Times New Roman" w:hAnsi="Arial" w:cs="Arial"/>
                <w:bCs/>
                <w:sz w:val="20"/>
              </w:rPr>
            </w:pPr>
          </w:p>
        </w:tc>
        <w:tc>
          <w:tcPr>
            <w:tcW w:w="1298" w:type="pct"/>
            <w:vMerge/>
            <w:tcBorders>
              <w:top w:val="nil"/>
              <w:left w:val="single" w:sz="4" w:space="0" w:color="auto"/>
              <w:bottom w:val="nil"/>
              <w:right w:val="nil"/>
            </w:tcBorders>
            <w:shd w:val="clear" w:color="auto" w:fill="auto"/>
            <w:vAlign w:val="center"/>
          </w:tcPr>
          <w:p w14:paraId="1EC70CAD" w14:textId="77777777" w:rsidR="00CD228D" w:rsidRPr="00BD0854" w:rsidRDefault="00CD228D" w:rsidP="003837E0">
            <w:pPr>
              <w:spacing w:after="120" w:line="360" w:lineRule="auto"/>
              <w:rPr>
                <w:rFonts w:ascii="Arial" w:eastAsia="Times New Roman" w:hAnsi="Arial" w:cs="Arial"/>
                <w:bCs/>
                <w:sz w:val="20"/>
              </w:rPr>
            </w:pPr>
          </w:p>
        </w:tc>
        <w:tc>
          <w:tcPr>
            <w:tcW w:w="464" w:type="pct"/>
            <w:tcBorders>
              <w:top w:val="single" w:sz="4" w:space="0" w:color="auto"/>
              <w:left w:val="single" w:sz="4" w:space="0" w:color="auto"/>
              <w:bottom w:val="nil"/>
              <w:right w:val="nil"/>
            </w:tcBorders>
            <w:shd w:val="clear" w:color="auto" w:fill="auto"/>
            <w:vAlign w:val="center"/>
          </w:tcPr>
          <w:p w14:paraId="553E0DEE"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rPr>
              <w:t>Quantity</w:t>
            </w:r>
          </w:p>
        </w:tc>
        <w:tc>
          <w:tcPr>
            <w:tcW w:w="399" w:type="pct"/>
            <w:tcBorders>
              <w:top w:val="single" w:sz="4" w:space="0" w:color="auto"/>
              <w:left w:val="single" w:sz="4" w:space="0" w:color="auto"/>
              <w:bottom w:val="nil"/>
              <w:right w:val="nil"/>
            </w:tcBorders>
            <w:shd w:val="clear" w:color="auto" w:fill="auto"/>
            <w:vAlign w:val="center"/>
          </w:tcPr>
          <w:p w14:paraId="48A94F6F"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rPr>
              <w:t>Rate</w:t>
            </w:r>
          </w:p>
        </w:tc>
        <w:tc>
          <w:tcPr>
            <w:tcW w:w="470" w:type="pct"/>
            <w:tcBorders>
              <w:top w:val="single" w:sz="4" w:space="0" w:color="auto"/>
              <w:left w:val="single" w:sz="4" w:space="0" w:color="auto"/>
              <w:bottom w:val="nil"/>
              <w:right w:val="nil"/>
            </w:tcBorders>
            <w:shd w:val="clear" w:color="auto" w:fill="auto"/>
            <w:vAlign w:val="center"/>
          </w:tcPr>
          <w:p w14:paraId="2259255A"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rPr>
              <w:t>Quantity</w:t>
            </w:r>
          </w:p>
        </w:tc>
        <w:tc>
          <w:tcPr>
            <w:tcW w:w="420" w:type="pct"/>
            <w:tcBorders>
              <w:top w:val="single" w:sz="4" w:space="0" w:color="auto"/>
              <w:left w:val="single" w:sz="4" w:space="0" w:color="auto"/>
              <w:bottom w:val="nil"/>
              <w:right w:val="nil"/>
            </w:tcBorders>
            <w:shd w:val="clear" w:color="auto" w:fill="auto"/>
            <w:vAlign w:val="center"/>
          </w:tcPr>
          <w:p w14:paraId="50FAA0DF"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rPr>
              <w:t>Rate</w:t>
            </w:r>
          </w:p>
        </w:tc>
        <w:tc>
          <w:tcPr>
            <w:tcW w:w="710" w:type="pct"/>
            <w:vMerge/>
            <w:tcBorders>
              <w:top w:val="nil"/>
              <w:left w:val="single" w:sz="4" w:space="0" w:color="auto"/>
              <w:bottom w:val="nil"/>
              <w:right w:val="single" w:sz="4" w:space="0" w:color="auto"/>
            </w:tcBorders>
            <w:shd w:val="clear" w:color="auto" w:fill="auto"/>
            <w:vAlign w:val="center"/>
          </w:tcPr>
          <w:p w14:paraId="39FA672D" w14:textId="77777777" w:rsidR="00CD228D" w:rsidRPr="00BD0854" w:rsidRDefault="00CD228D" w:rsidP="003837E0">
            <w:pPr>
              <w:spacing w:after="120" w:line="360" w:lineRule="auto"/>
              <w:rPr>
                <w:rFonts w:ascii="Arial" w:eastAsia="Times New Roman" w:hAnsi="Arial" w:cs="Arial"/>
                <w:bCs/>
                <w:sz w:val="20"/>
              </w:rPr>
            </w:pPr>
          </w:p>
        </w:tc>
      </w:tr>
      <w:tr w:rsidR="00CD228D" w:rsidRPr="00BD0854" w14:paraId="4F5A34CF" w14:textId="77777777" w:rsidTr="003837E0">
        <w:tc>
          <w:tcPr>
            <w:tcW w:w="179" w:type="pct"/>
            <w:tcBorders>
              <w:top w:val="single" w:sz="4" w:space="0" w:color="auto"/>
              <w:left w:val="single" w:sz="4" w:space="0" w:color="auto"/>
              <w:bottom w:val="nil"/>
              <w:right w:val="nil"/>
            </w:tcBorders>
            <w:shd w:val="clear" w:color="auto" w:fill="auto"/>
            <w:vAlign w:val="center"/>
          </w:tcPr>
          <w:p w14:paraId="130F80A7"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1</w:t>
            </w:r>
          </w:p>
        </w:tc>
        <w:tc>
          <w:tcPr>
            <w:tcW w:w="1060" w:type="pct"/>
            <w:tcBorders>
              <w:top w:val="single" w:sz="4" w:space="0" w:color="auto"/>
              <w:left w:val="single" w:sz="4" w:space="0" w:color="auto"/>
              <w:bottom w:val="nil"/>
              <w:right w:val="nil"/>
            </w:tcBorders>
            <w:shd w:val="clear" w:color="auto" w:fill="auto"/>
            <w:vAlign w:val="center"/>
          </w:tcPr>
          <w:p w14:paraId="54C73A25"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Mr. Ho Xuan Son</w:t>
            </w:r>
          </w:p>
        </w:tc>
        <w:tc>
          <w:tcPr>
            <w:tcW w:w="1298" w:type="pct"/>
            <w:tcBorders>
              <w:top w:val="single" w:sz="4" w:space="0" w:color="auto"/>
              <w:left w:val="single" w:sz="4" w:space="0" w:color="auto"/>
              <w:bottom w:val="nil"/>
              <w:right w:val="nil"/>
            </w:tcBorders>
            <w:shd w:val="clear" w:color="auto" w:fill="auto"/>
            <w:vAlign w:val="center"/>
          </w:tcPr>
          <w:p w14:paraId="7A0E6F1C"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 xml:space="preserve">Member of the Board of Directors, Deputy General </w:t>
            </w:r>
            <w:r>
              <w:rPr>
                <w:rFonts w:ascii="Arial" w:eastAsia="Times New Roman" w:hAnsi="Arial" w:cs="Arial"/>
                <w:bCs/>
                <w:sz w:val="20"/>
                <w:lang w:eastAsia="vi-VN"/>
              </w:rPr>
              <w:t>Manager,</w:t>
            </w:r>
            <w:r w:rsidRPr="00BD0854">
              <w:rPr>
                <w:rFonts w:ascii="Arial" w:eastAsia="Times New Roman" w:hAnsi="Arial" w:cs="Arial"/>
                <w:bCs/>
                <w:sz w:val="20"/>
                <w:lang w:eastAsia="vi-VN"/>
              </w:rPr>
              <w:t xml:space="preserve"> </w:t>
            </w:r>
            <w:r>
              <w:rPr>
                <w:rFonts w:ascii="Arial" w:eastAsia="Times New Roman" w:hAnsi="Arial" w:cs="Arial"/>
                <w:bCs/>
                <w:sz w:val="20"/>
                <w:lang w:eastAsia="vi-VN"/>
              </w:rPr>
              <w:t xml:space="preserve">Manager </w:t>
            </w:r>
            <w:r w:rsidRPr="00BD0854">
              <w:rPr>
                <w:rFonts w:ascii="Arial" w:eastAsia="Times New Roman" w:hAnsi="Arial" w:cs="Arial"/>
                <w:bCs/>
                <w:sz w:val="20"/>
                <w:lang w:eastAsia="vi-VN"/>
              </w:rPr>
              <w:t>of the International Cooperation and Information Development Department</w:t>
            </w:r>
          </w:p>
        </w:tc>
        <w:tc>
          <w:tcPr>
            <w:tcW w:w="464" w:type="pct"/>
            <w:tcBorders>
              <w:top w:val="single" w:sz="4" w:space="0" w:color="auto"/>
              <w:left w:val="single" w:sz="4" w:space="0" w:color="auto"/>
              <w:bottom w:val="nil"/>
              <w:right w:val="nil"/>
            </w:tcBorders>
            <w:shd w:val="clear" w:color="auto" w:fill="auto"/>
            <w:vAlign w:val="center"/>
          </w:tcPr>
          <w:p w14:paraId="16C984ED"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380</w:t>
            </w:r>
            <w:r>
              <w:rPr>
                <w:rFonts w:ascii="Arial" w:eastAsia="Times New Roman" w:hAnsi="Arial" w:cs="Arial"/>
                <w:bCs/>
                <w:sz w:val="20"/>
                <w:lang w:eastAsia="vi-VN"/>
              </w:rPr>
              <w:t>,</w:t>
            </w:r>
            <w:r w:rsidRPr="00BD0854">
              <w:rPr>
                <w:rFonts w:ascii="Arial" w:eastAsia="Times New Roman" w:hAnsi="Arial" w:cs="Arial"/>
                <w:bCs/>
                <w:sz w:val="20"/>
                <w:lang w:eastAsia="vi-VN"/>
              </w:rPr>
              <w:t>000</w:t>
            </w:r>
          </w:p>
        </w:tc>
        <w:tc>
          <w:tcPr>
            <w:tcW w:w="399" w:type="pct"/>
            <w:tcBorders>
              <w:top w:val="single" w:sz="4" w:space="0" w:color="auto"/>
              <w:left w:val="single" w:sz="4" w:space="0" w:color="auto"/>
              <w:bottom w:val="nil"/>
              <w:right w:val="nil"/>
            </w:tcBorders>
            <w:shd w:val="clear" w:color="auto" w:fill="auto"/>
            <w:vAlign w:val="center"/>
          </w:tcPr>
          <w:p w14:paraId="4BFD4666"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0</w:t>
            </w:r>
            <w:r>
              <w:rPr>
                <w:rFonts w:ascii="Arial" w:eastAsia="Times New Roman" w:hAnsi="Arial" w:cs="Arial"/>
                <w:bCs/>
                <w:sz w:val="20"/>
                <w:lang w:eastAsia="vi-VN"/>
              </w:rPr>
              <w:t>.</w:t>
            </w:r>
            <w:r w:rsidRPr="00BD0854">
              <w:rPr>
                <w:rFonts w:ascii="Arial" w:eastAsia="Times New Roman" w:hAnsi="Arial" w:cs="Arial"/>
                <w:bCs/>
                <w:sz w:val="20"/>
                <w:lang w:eastAsia="vi-VN"/>
              </w:rPr>
              <w:t>17%</w:t>
            </w:r>
          </w:p>
        </w:tc>
        <w:tc>
          <w:tcPr>
            <w:tcW w:w="470" w:type="pct"/>
            <w:tcBorders>
              <w:top w:val="single" w:sz="4" w:space="0" w:color="auto"/>
              <w:left w:val="single" w:sz="4" w:space="0" w:color="auto"/>
              <w:bottom w:val="nil"/>
              <w:right w:val="nil"/>
            </w:tcBorders>
            <w:shd w:val="clear" w:color="auto" w:fill="auto"/>
            <w:vAlign w:val="center"/>
          </w:tcPr>
          <w:p w14:paraId="4E8289C6"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212</w:t>
            </w:r>
            <w:r>
              <w:rPr>
                <w:rFonts w:ascii="Arial" w:eastAsia="Times New Roman" w:hAnsi="Arial" w:cs="Arial"/>
                <w:bCs/>
                <w:sz w:val="20"/>
                <w:lang w:eastAsia="vi-VN"/>
              </w:rPr>
              <w:t>,</w:t>
            </w:r>
            <w:r w:rsidRPr="00BD0854">
              <w:rPr>
                <w:rFonts w:ascii="Arial" w:eastAsia="Times New Roman" w:hAnsi="Arial" w:cs="Arial"/>
                <w:bCs/>
                <w:sz w:val="20"/>
                <w:lang w:eastAsia="vi-VN"/>
              </w:rPr>
              <w:t>000</w:t>
            </w:r>
          </w:p>
        </w:tc>
        <w:tc>
          <w:tcPr>
            <w:tcW w:w="420" w:type="pct"/>
            <w:tcBorders>
              <w:top w:val="single" w:sz="4" w:space="0" w:color="auto"/>
              <w:left w:val="single" w:sz="4" w:space="0" w:color="auto"/>
              <w:bottom w:val="nil"/>
              <w:right w:val="nil"/>
            </w:tcBorders>
            <w:shd w:val="clear" w:color="auto" w:fill="auto"/>
            <w:vAlign w:val="center"/>
          </w:tcPr>
          <w:p w14:paraId="00EC5F27"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0</w:t>
            </w:r>
            <w:r>
              <w:rPr>
                <w:rFonts w:ascii="Arial" w:eastAsia="Times New Roman" w:hAnsi="Arial" w:cs="Arial"/>
                <w:bCs/>
                <w:sz w:val="20"/>
                <w:lang w:eastAsia="vi-VN"/>
              </w:rPr>
              <w:t>.</w:t>
            </w:r>
            <w:r w:rsidRPr="00BD0854">
              <w:rPr>
                <w:rFonts w:ascii="Arial" w:eastAsia="Times New Roman" w:hAnsi="Arial" w:cs="Arial"/>
                <w:bCs/>
                <w:sz w:val="20"/>
                <w:lang w:eastAsia="vi-VN"/>
              </w:rPr>
              <w:t>06%</w:t>
            </w:r>
          </w:p>
        </w:tc>
        <w:tc>
          <w:tcPr>
            <w:tcW w:w="710" w:type="pct"/>
            <w:tcBorders>
              <w:top w:val="single" w:sz="4" w:space="0" w:color="auto"/>
              <w:left w:val="single" w:sz="4" w:space="0" w:color="auto"/>
              <w:bottom w:val="nil"/>
              <w:right w:val="single" w:sz="4" w:space="0" w:color="auto"/>
            </w:tcBorders>
            <w:shd w:val="clear" w:color="auto" w:fill="auto"/>
            <w:vAlign w:val="center"/>
          </w:tcPr>
          <w:p w14:paraId="070B1611"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lang w:eastAsia="vi-VN"/>
              </w:rPr>
              <w:t>Sell</w:t>
            </w:r>
          </w:p>
        </w:tc>
      </w:tr>
      <w:tr w:rsidR="00CD228D" w:rsidRPr="00BD0854" w14:paraId="43124AA0" w14:textId="77777777" w:rsidTr="003837E0">
        <w:tc>
          <w:tcPr>
            <w:tcW w:w="179" w:type="pct"/>
            <w:tcBorders>
              <w:top w:val="single" w:sz="4" w:space="0" w:color="auto"/>
              <w:left w:val="single" w:sz="4" w:space="0" w:color="auto"/>
              <w:bottom w:val="nil"/>
              <w:right w:val="nil"/>
            </w:tcBorders>
            <w:shd w:val="clear" w:color="auto" w:fill="auto"/>
            <w:vAlign w:val="center"/>
          </w:tcPr>
          <w:p w14:paraId="52A8DC1A"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2</w:t>
            </w:r>
          </w:p>
        </w:tc>
        <w:tc>
          <w:tcPr>
            <w:tcW w:w="1060" w:type="pct"/>
            <w:tcBorders>
              <w:top w:val="single" w:sz="4" w:space="0" w:color="auto"/>
              <w:left w:val="single" w:sz="4" w:space="0" w:color="auto"/>
              <w:bottom w:val="nil"/>
              <w:right w:val="nil"/>
            </w:tcBorders>
            <w:shd w:val="clear" w:color="auto" w:fill="auto"/>
            <w:vAlign w:val="center"/>
          </w:tcPr>
          <w:p w14:paraId="3310AD02"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Mr. Nguyen Anh Tan</w:t>
            </w:r>
          </w:p>
        </w:tc>
        <w:tc>
          <w:tcPr>
            <w:tcW w:w="1298" w:type="pct"/>
            <w:tcBorders>
              <w:top w:val="single" w:sz="4" w:space="0" w:color="auto"/>
              <w:left w:val="single" w:sz="4" w:space="0" w:color="auto"/>
              <w:bottom w:val="nil"/>
              <w:right w:val="nil"/>
            </w:tcBorders>
            <w:shd w:val="clear" w:color="auto" w:fill="auto"/>
            <w:vAlign w:val="center"/>
          </w:tcPr>
          <w:p w14:paraId="21C9FE38"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 xml:space="preserve">Member of the Board of Directors, Assistant to the General </w:t>
            </w:r>
            <w:r>
              <w:rPr>
                <w:rFonts w:ascii="Arial" w:eastAsia="Times New Roman" w:hAnsi="Arial" w:cs="Arial"/>
                <w:bCs/>
                <w:sz w:val="20"/>
                <w:lang w:eastAsia="vi-VN"/>
              </w:rPr>
              <w:t>Manager</w:t>
            </w:r>
          </w:p>
        </w:tc>
        <w:tc>
          <w:tcPr>
            <w:tcW w:w="464" w:type="pct"/>
            <w:tcBorders>
              <w:top w:val="single" w:sz="4" w:space="0" w:color="auto"/>
              <w:left w:val="single" w:sz="4" w:space="0" w:color="auto"/>
              <w:bottom w:val="nil"/>
              <w:right w:val="nil"/>
            </w:tcBorders>
            <w:shd w:val="clear" w:color="auto" w:fill="auto"/>
            <w:vAlign w:val="center"/>
          </w:tcPr>
          <w:p w14:paraId="5D2A71AD"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596</w:t>
            </w:r>
            <w:r>
              <w:rPr>
                <w:rFonts w:ascii="Arial" w:eastAsia="Times New Roman" w:hAnsi="Arial" w:cs="Arial"/>
                <w:bCs/>
                <w:sz w:val="20"/>
                <w:lang w:eastAsia="vi-VN"/>
              </w:rPr>
              <w:t>,</w:t>
            </w:r>
            <w:r w:rsidRPr="00BD0854">
              <w:rPr>
                <w:rFonts w:ascii="Arial" w:eastAsia="Times New Roman" w:hAnsi="Arial" w:cs="Arial"/>
                <w:bCs/>
                <w:sz w:val="20"/>
                <w:lang w:eastAsia="vi-VN"/>
              </w:rPr>
              <w:t>000</w:t>
            </w:r>
          </w:p>
        </w:tc>
        <w:tc>
          <w:tcPr>
            <w:tcW w:w="399" w:type="pct"/>
            <w:tcBorders>
              <w:top w:val="single" w:sz="4" w:space="0" w:color="auto"/>
              <w:left w:val="single" w:sz="4" w:space="0" w:color="auto"/>
              <w:bottom w:val="nil"/>
              <w:right w:val="nil"/>
            </w:tcBorders>
            <w:shd w:val="clear" w:color="auto" w:fill="auto"/>
            <w:vAlign w:val="center"/>
          </w:tcPr>
          <w:p w14:paraId="4057D0B1"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0</w:t>
            </w:r>
            <w:r>
              <w:rPr>
                <w:rFonts w:ascii="Arial" w:eastAsia="Times New Roman" w:hAnsi="Arial" w:cs="Arial"/>
                <w:bCs/>
                <w:sz w:val="20"/>
                <w:lang w:eastAsia="vi-VN"/>
              </w:rPr>
              <w:t>.</w:t>
            </w:r>
            <w:r w:rsidRPr="00BD0854">
              <w:rPr>
                <w:rFonts w:ascii="Arial" w:eastAsia="Times New Roman" w:hAnsi="Arial" w:cs="Arial"/>
                <w:bCs/>
                <w:sz w:val="20"/>
                <w:lang w:eastAsia="vi-VN"/>
              </w:rPr>
              <w:t>27%</w:t>
            </w:r>
          </w:p>
        </w:tc>
        <w:tc>
          <w:tcPr>
            <w:tcW w:w="470" w:type="pct"/>
            <w:tcBorders>
              <w:top w:val="single" w:sz="4" w:space="0" w:color="auto"/>
              <w:left w:val="single" w:sz="4" w:space="0" w:color="auto"/>
              <w:bottom w:val="nil"/>
              <w:right w:val="nil"/>
            </w:tcBorders>
            <w:shd w:val="clear" w:color="auto" w:fill="auto"/>
            <w:vAlign w:val="center"/>
          </w:tcPr>
          <w:p w14:paraId="03EDDDC9"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305</w:t>
            </w:r>
            <w:r>
              <w:rPr>
                <w:rFonts w:ascii="Arial" w:eastAsia="Times New Roman" w:hAnsi="Arial" w:cs="Arial"/>
                <w:bCs/>
                <w:sz w:val="20"/>
                <w:lang w:eastAsia="vi-VN"/>
              </w:rPr>
              <w:t>,</w:t>
            </w:r>
            <w:r w:rsidRPr="00BD0854">
              <w:rPr>
                <w:rFonts w:ascii="Arial" w:eastAsia="Times New Roman" w:hAnsi="Arial" w:cs="Arial"/>
                <w:bCs/>
                <w:sz w:val="20"/>
                <w:lang w:eastAsia="vi-VN"/>
              </w:rPr>
              <w:t>203</w:t>
            </w:r>
          </w:p>
        </w:tc>
        <w:tc>
          <w:tcPr>
            <w:tcW w:w="420" w:type="pct"/>
            <w:tcBorders>
              <w:top w:val="single" w:sz="4" w:space="0" w:color="auto"/>
              <w:left w:val="single" w:sz="4" w:space="0" w:color="auto"/>
              <w:bottom w:val="nil"/>
              <w:right w:val="nil"/>
            </w:tcBorders>
            <w:shd w:val="clear" w:color="auto" w:fill="auto"/>
            <w:vAlign w:val="center"/>
          </w:tcPr>
          <w:p w14:paraId="5762266F" w14:textId="77777777" w:rsidR="00CD228D" w:rsidRPr="00BD0854" w:rsidRDefault="00CD228D" w:rsidP="003837E0">
            <w:pPr>
              <w:spacing w:after="120" w:line="360" w:lineRule="auto"/>
              <w:rPr>
                <w:rFonts w:ascii="Arial" w:eastAsia="Times New Roman" w:hAnsi="Arial" w:cs="Arial"/>
                <w:bCs/>
                <w:sz w:val="20"/>
                <w:szCs w:val="10"/>
              </w:rPr>
            </w:pPr>
          </w:p>
        </w:tc>
        <w:tc>
          <w:tcPr>
            <w:tcW w:w="710" w:type="pct"/>
            <w:tcBorders>
              <w:top w:val="single" w:sz="4" w:space="0" w:color="auto"/>
              <w:left w:val="single" w:sz="4" w:space="0" w:color="auto"/>
              <w:bottom w:val="nil"/>
              <w:right w:val="single" w:sz="4" w:space="0" w:color="auto"/>
            </w:tcBorders>
            <w:shd w:val="clear" w:color="auto" w:fill="auto"/>
            <w:vAlign w:val="center"/>
          </w:tcPr>
          <w:p w14:paraId="6B6955ED"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lang w:eastAsia="vi-VN"/>
              </w:rPr>
              <w:t>Sell</w:t>
            </w:r>
          </w:p>
        </w:tc>
      </w:tr>
      <w:tr w:rsidR="00CD228D" w:rsidRPr="00BD0854" w14:paraId="0E030FD4" w14:textId="77777777" w:rsidTr="003837E0">
        <w:tc>
          <w:tcPr>
            <w:tcW w:w="179" w:type="pct"/>
            <w:tcBorders>
              <w:top w:val="single" w:sz="4" w:space="0" w:color="auto"/>
              <w:left w:val="single" w:sz="4" w:space="0" w:color="auto"/>
              <w:bottom w:val="nil"/>
              <w:right w:val="nil"/>
            </w:tcBorders>
            <w:shd w:val="clear" w:color="auto" w:fill="auto"/>
            <w:vAlign w:val="center"/>
          </w:tcPr>
          <w:p w14:paraId="2FC5BAC3"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3</w:t>
            </w:r>
          </w:p>
        </w:tc>
        <w:tc>
          <w:tcPr>
            <w:tcW w:w="1060" w:type="pct"/>
            <w:tcBorders>
              <w:top w:val="single" w:sz="4" w:space="0" w:color="auto"/>
              <w:left w:val="single" w:sz="4" w:space="0" w:color="auto"/>
              <w:bottom w:val="nil"/>
              <w:right w:val="nil"/>
            </w:tcBorders>
            <w:shd w:val="clear" w:color="auto" w:fill="auto"/>
            <w:vAlign w:val="center"/>
          </w:tcPr>
          <w:p w14:paraId="4F9A8E20"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Mr. Phan Sy Hung</w:t>
            </w:r>
          </w:p>
        </w:tc>
        <w:tc>
          <w:tcPr>
            <w:tcW w:w="1298" w:type="pct"/>
            <w:tcBorders>
              <w:top w:val="single" w:sz="4" w:space="0" w:color="auto"/>
              <w:left w:val="single" w:sz="4" w:space="0" w:color="auto"/>
              <w:bottom w:val="nil"/>
              <w:right w:val="nil"/>
            </w:tcBorders>
            <w:shd w:val="clear" w:color="auto" w:fill="auto"/>
            <w:vAlign w:val="center"/>
          </w:tcPr>
          <w:p w14:paraId="774B3FCF"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 xml:space="preserve">Chief Accountant, </w:t>
            </w:r>
            <w:r>
              <w:rPr>
                <w:rFonts w:ascii="Arial" w:eastAsia="Times New Roman" w:hAnsi="Arial" w:cs="Arial"/>
                <w:bCs/>
                <w:sz w:val="20"/>
                <w:lang w:eastAsia="vi-VN"/>
              </w:rPr>
              <w:t xml:space="preserve">Manager </w:t>
            </w:r>
            <w:r w:rsidRPr="00BD0854">
              <w:rPr>
                <w:rFonts w:ascii="Arial" w:eastAsia="Times New Roman" w:hAnsi="Arial" w:cs="Arial"/>
                <w:bCs/>
                <w:sz w:val="20"/>
                <w:lang w:eastAsia="vi-VN"/>
              </w:rPr>
              <w:t>of Finance Department</w:t>
            </w:r>
          </w:p>
        </w:tc>
        <w:tc>
          <w:tcPr>
            <w:tcW w:w="464" w:type="pct"/>
            <w:tcBorders>
              <w:top w:val="single" w:sz="4" w:space="0" w:color="auto"/>
              <w:left w:val="single" w:sz="4" w:space="0" w:color="auto"/>
              <w:bottom w:val="nil"/>
              <w:right w:val="nil"/>
            </w:tcBorders>
            <w:shd w:val="clear" w:color="auto" w:fill="auto"/>
            <w:vAlign w:val="center"/>
          </w:tcPr>
          <w:p w14:paraId="1CDBCE67"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100</w:t>
            </w:r>
            <w:r>
              <w:rPr>
                <w:rFonts w:ascii="Arial" w:eastAsia="Times New Roman" w:hAnsi="Arial" w:cs="Arial"/>
                <w:bCs/>
                <w:sz w:val="20"/>
                <w:lang w:eastAsia="vi-VN"/>
              </w:rPr>
              <w:t>,</w:t>
            </w:r>
            <w:r w:rsidRPr="00BD0854">
              <w:rPr>
                <w:rFonts w:ascii="Arial" w:eastAsia="Times New Roman" w:hAnsi="Arial" w:cs="Arial"/>
                <w:bCs/>
                <w:sz w:val="20"/>
                <w:lang w:eastAsia="vi-VN"/>
              </w:rPr>
              <w:t>000</w:t>
            </w:r>
          </w:p>
        </w:tc>
        <w:tc>
          <w:tcPr>
            <w:tcW w:w="399" w:type="pct"/>
            <w:tcBorders>
              <w:top w:val="single" w:sz="4" w:space="0" w:color="auto"/>
              <w:left w:val="single" w:sz="4" w:space="0" w:color="auto"/>
              <w:bottom w:val="nil"/>
              <w:right w:val="nil"/>
            </w:tcBorders>
            <w:shd w:val="clear" w:color="auto" w:fill="auto"/>
            <w:vAlign w:val="center"/>
          </w:tcPr>
          <w:p w14:paraId="378A15F7"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0</w:t>
            </w:r>
            <w:r>
              <w:rPr>
                <w:rFonts w:ascii="Arial" w:eastAsia="Times New Roman" w:hAnsi="Arial" w:cs="Arial"/>
                <w:bCs/>
                <w:sz w:val="20"/>
                <w:lang w:eastAsia="vi-VN"/>
              </w:rPr>
              <w:t>.</w:t>
            </w:r>
            <w:r w:rsidRPr="00BD0854">
              <w:rPr>
                <w:rFonts w:ascii="Arial" w:eastAsia="Times New Roman" w:hAnsi="Arial" w:cs="Arial"/>
                <w:bCs/>
                <w:sz w:val="20"/>
                <w:lang w:eastAsia="vi-VN"/>
              </w:rPr>
              <w:t>04%</w:t>
            </w:r>
          </w:p>
        </w:tc>
        <w:tc>
          <w:tcPr>
            <w:tcW w:w="470" w:type="pct"/>
            <w:tcBorders>
              <w:top w:val="single" w:sz="4" w:space="0" w:color="auto"/>
              <w:left w:val="single" w:sz="4" w:space="0" w:color="auto"/>
              <w:bottom w:val="nil"/>
              <w:right w:val="nil"/>
            </w:tcBorders>
            <w:shd w:val="clear" w:color="auto" w:fill="auto"/>
            <w:vAlign w:val="center"/>
          </w:tcPr>
          <w:p w14:paraId="477988AF"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53</w:t>
            </w:r>
            <w:r>
              <w:rPr>
                <w:rFonts w:ascii="Arial" w:eastAsia="Times New Roman" w:hAnsi="Arial" w:cs="Arial"/>
                <w:bCs/>
                <w:sz w:val="20"/>
                <w:lang w:eastAsia="vi-VN"/>
              </w:rPr>
              <w:t>,</w:t>
            </w:r>
            <w:r w:rsidRPr="00BD0854">
              <w:rPr>
                <w:rFonts w:ascii="Arial" w:eastAsia="Times New Roman" w:hAnsi="Arial" w:cs="Arial"/>
                <w:bCs/>
                <w:sz w:val="20"/>
                <w:lang w:eastAsia="vi-VN"/>
              </w:rPr>
              <w:t>000</w:t>
            </w:r>
          </w:p>
        </w:tc>
        <w:tc>
          <w:tcPr>
            <w:tcW w:w="420" w:type="pct"/>
            <w:tcBorders>
              <w:top w:val="single" w:sz="4" w:space="0" w:color="auto"/>
              <w:left w:val="single" w:sz="4" w:space="0" w:color="auto"/>
              <w:bottom w:val="nil"/>
              <w:right w:val="nil"/>
            </w:tcBorders>
            <w:shd w:val="clear" w:color="auto" w:fill="auto"/>
            <w:vAlign w:val="center"/>
          </w:tcPr>
          <w:p w14:paraId="1C7D8741"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0</w:t>
            </w:r>
            <w:r>
              <w:rPr>
                <w:rFonts w:ascii="Arial" w:eastAsia="Times New Roman" w:hAnsi="Arial" w:cs="Arial"/>
                <w:bCs/>
                <w:sz w:val="20"/>
                <w:lang w:eastAsia="vi-VN"/>
              </w:rPr>
              <w:t>.</w:t>
            </w:r>
            <w:r w:rsidRPr="00BD0854">
              <w:rPr>
                <w:rFonts w:ascii="Arial" w:eastAsia="Times New Roman" w:hAnsi="Arial" w:cs="Arial"/>
                <w:bCs/>
                <w:sz w:val="20"/>
                <w:lang w:eastAsia="vi-VN"/>
              </w:rPr>
              <w:t>01%</w:t>
            </w:r>
          </w:p>
        </w:tc>
        <w:tc>
          <w:tcPr>
            <w:tcW w:w="710" w:type="pct"/>
            <w:tcBorders>
              <w:top w:val="single" w:sz="4" w:space="0" w:color="auto"/>
              <w:left w:val="single" w:sz="4" w:space="0" w:color="auto"/>
              <w:bottom w:val="nil"/>
              <w:right w:val="single" w:sz="4" w:space="0" w:color="auto"/>
            </w:tcBorders>
            <w:shd w:val="clear" w:color="auto" w:fill="auto"/>
            <w:vAlign w:val="center"/>
          </w:tcPr>
          <w:p w14:paraId="16BA8EC0"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lang w:eastAsia="vi-VN"/>
              </w:rPr>
              <w:t>Sell</w:t>
            </w:r>
          </w:p>
        </w:tc>
      </w:tr>
      <w:tr w:rsidR="00CD228D" w:rsidRPr="00BD0854" w14:paraId="6762B07B" w14:textId="77777777" w:rsidTr="003837E0">
        <w:tc>
          <w:tcPr>
            <w:tcW w:w="179" w:type="pct"/>
            <w:tcBorders>
              <w:top w:val="single" w:sz="4" w:space="0" w:color="auto"/>
              <w:left w:val="single" w:sz="4" w:space="0" w:color="auto"/>
              <w:bottom w:val="single" w:sz="4" w:space="0" w:color="auto"/>
              <w:right w:val="nil"/>
            </w:tcBorders>
            <w:shd w:val="clear" w:color="auto" w:fill="auto"/>
            <w:vAlign w:val="center"/>
          </w:tcPr>
          <w:p w14:paraId="2682F4B6"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4</w:t>
            </w:r>
          </w:p>
        </w:tc>
        <w:tc>
          <w:tcPr>
            <w:tcW w:w="1060" w:type="pct"/>
            <w:tcBorders>
              <w:top w:val="single" w:sz="4" w:space="0" w:color="auto"/>
              <w:left w:val="single" w:sz="4" w:space="0" w:color="auto"/>
              <w:bottom w:val="single" w:sz="4" w:space="0" w:color="auto"/>
              <w:right w:val="nil"/>
            </w:tcBorders>
            <w:shd w:val="clear" w:color="auto" w:fill="auto"/>
            <w:vAlign w:val="center"/>
          </w:tcPr>
          <w:p w14:paraId="08F2A28B"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 xml:space="preserve">Mr. Le Duc </w:t>
            </w:r>
            <w:proofErr w:type="spellStart"/>
            <w:r w:rsidRPr="00BD0854">
              <w:rPr>
                <w:rFonts w:ascii="Arial" w:eastAsia="Times New Roman" w:hAnsi="Arial" w:cs="Arial"/>
                <w:bCs/>
                <w:sz w:val="20"/>
                <w:lang w:eastAsia="vi-VN"/>
              </w:rPr>
              <w:t>Tho</w:t>
            </w:r>
            <w:proofErr w:type="spellEnd"/>
          </w:p>
        </w:tc>
        <w:tc>
          <w:tcPr>
            <w:tcW w:w="1298" w:type="pct"/>
            <w:tcBorders>
              <w:top w:val="single" w:sz="4" w:space="0" w:color="auto"/>
              <w:left w:val="single" w:sz="4" w:space="0" w:color="auto"/>
              <w:bottom w:val="single" w:sz="4" w:space="0" w:color="auto"/>
              <w:right w:val="nil"/>
            </w:tcBorders>
            <w:shd w:val="clear" w:color="auto" w:fill="auto"/>
            <w:vAlign w:val="center"/>
          </w:tcPr>
          <w:p w14:paraId="5F52595A"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 xml:space="preserve">Member of the Board of Directors, Deputy General </w:t>
            </w:r>
            <w:r>
              <w:rPr>
                <w:rFonts w:ascii="Arial" w:eastAsia="Times New Roman" w:hAnsi="Arial" w:cs="Arial"/>
                <w:bCs/>
                <w:sz w:val="20"/>
                <w:lang w:eastAsia="vi-VN"/>
              </w:rPr>
              <w:t>Manager</w:t>
            </w:r>
            <w:r w:rsidRPr="00BD0854">
              <w:rPr>
                <w:rFonts w:ascii="Arial" w:eastAsia="Times New Roman" w:hAnsi="Arial" w:cs="Arial"/>
                <w:bCs/>
                <w:sz w:val="20"/>
                <w:lang w:eastAsia="vi-VN"/>
              </w:rPr>
              <w:t>, Person authorized to disclose information</w:t>
            </w:r>
          </w:p>
        </w:tc>
        <w:tc>
          <w:tcPr>
            <w:tcW w:w="464" w:type="pct"/>
            <w:tcBorders>
              <w:top w:val="single" w:sz="4" w:space="0" w:color="auto"/>
              <w:left w:val="single" w:sz="4" w:space="0" w:color="auto"/>
              <w:bottom w:val="single" w:sz="4" w:space="0" w:color="auto"/>
              <w:right w:val="nil"/>
            </w:tcBorders>
            <w:shd w:val="clear" w:color="auto" w:fill="auto"/>
            <w:vAlign w:val="center"/>
          </w:tcPr>
          <w:p w14:paraId="753ACE00"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14</w:t>
            </w:r>
            <w:r>
              <w:rPr>
                <w:rFonts w:ascii="Arial" w:eastAsia="Times New Roman" w:hAnsi="Arial" w:cs="Arial"/>
                <w:bCs/>
                <w:sz w:val="20"/>
                <w:lang w:eastAsia="vi-VN"/>
              </w:rPr>
              <w:t>,</w:t>
            </w:r>
            <w:r w:rsidRPr="00BD0854">
              <w:rPr>
                <w:rFonts w:ascii="Arial" w:eastAsia="Times New Roman" w:hAnsi="Arial" w:cs="Arial"/>
                <w:bCs/>
                <w:sz w:val="20"/>
                <w:lang w:eastAsia="vi-VN"/>
              </w:rPr>
              <w:t>921</w:t>
            </w:r>
          </w:p>
        </w:tc>
        <w:tc>
          <w:tcPr>
            <w:tcW w:w="399" w:type="pct"/>
            <w:tcBorders>
              <w:top w:val="single" w:sz="4" w:space="0" w:color="auto"/>
              <w:left w:val="single" w:sz="4" w:space="0" w:color="auto"/>
              <w:bottom w:val="single" w:sz="4" w:space="0" w:color="auto"/>
              <w:right w:val="nil"/>
            </w:tcBorders>
            <w:shd w:val="clear" w:color="auto" w:fill="auto"/>
            <w:vAlign w:val="center"/>
          </w:tcPr>
          <w:p w14:paraId="6BFDBCF3"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0</w:t>
            </w:r>
            <w:r>
              <w:rPr>
                <w:rFonts w:ascii="Arial" w:eastAsia="Times New Roman" w:hAnsi="Arial" w:cs="Arial"/>
                <w:bCs/>
                <w:sz w:val="20"/>
                <w:lang w:eastAsia="vi-VN"/>
              </w:rPr>
              <w:t>.</w:t>
            </w:r>
            <w:r w:rsidRPr="00BD0854">
              <w:rPr>
                <w:rFonts w:ascii="Arial" w:eastAsia="Times New Roman" w:hAnsi="Arial" w:cs="Arial"/>
                <w:bCs/>
                <w:sz w:val="20"/>
                <w:lang w:eastAsia="vi-VN"/>
              </w:rPr>
              <w:t>01%</w:t>
            </w:r>
          </w:p>
        </w:tc>
        <w:tc>
          <w:tcPr>
            <w:tcW w:w="470" w:type="pct"/>
            <w:tcBorders>
              <w:top w:val="single" w:sz="4" w:space="0" w:color="auto"/>
              <w:left w:val="single" w:sz="4" w:space="0" w:color="auto"/>
              <w:bottom w:val="single" w:sz="4" w:space="0" w:color="auto"/>
              <w:right w:val="nil"/>
            </w:tcBorders>
            <w:shd w:val="clear" w:color="auto" w:fill="auto"/>
            <w:vAlign w:val="center"/>
          </w:tcPr>
          <w:p w14:paraId="0046A64D"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w:t>
            </w:r>
          </w:p>
        </w:tc>
        <w:tc>
          <w:tcPr>
            <w:tcW w:w="420" w:type="pct"/>
            <w:tcBorders>
              <w:top w:val="single" w:sz="4" w:space="0" w:color="auto"/>
              <w:left w:val="single" w:sz="4" w:space="0" w:color="auto"/>
              <w:bottom w:val="single" w:sz="4" w:space="0" w:color="auto"/>
              <w:right w:val="nil"/>
            </w:tcBorders>
            <w:shd w:val="clear" w:color="auto" w:fill="auto"/>
            <w:vAlign w:val="center"/>
          </w:tcPr>
          <w:p w14:paraId="31667A5E" w14:textId="77777777" w:rsidR="00CD228D" w:rsidRPr="00BD0854" w:rsidRDefault="00CD228D" w:rsidP="003837E0">
            <w:pPr>
              <w:spacing w:after="120" w:line="360" w:lineRule="auto"/>
              <w:rPr>
                <w:rFonts w:ascii="Arial" w:eastAsia="Times New Roman" w:hAnsi="Arial" w:cs="Arial"/>
                <w:bCs/>
                <w:sz w:val="20"/>
              </w:rPr>
            </w:pPr>
            <w:r w:rsidRPr="00BD0854">
              <w:rPr>
                <w:rFonts w:ascii="Arial" w:eastAsia="Times New Roman" w:hAnsi="Arial" w:cs="Arial"/>
                <w:bCs/>
                <w:sz w:val="20"/>
                <w:lang w:eastAsia="vi-VN"/>
              </w:rPr>
              <w:t>0</w:t>
            </w:r>
            <w:r>
              <w:rPr>
                <w:rFonts w:ascii="Arial" w:eastAsia="Times New Roman" w:hAnsi="Arial" w:cs="Arial"/>
                <w:bCs/>
                <w:sz w:val="20"/>
                <w:lang w:eastAsia="vi-VN"/>
              </w:rPr>
              <w:t>.</w:t>
            </w:r>
            <w:r w:rsidRPr="00BD0854">
              <w:rPr>
                <w:rFonts w:ascii="Arial" w:eastAsia="Times New Roman" w:hAnsi="Arial" w:cs="Arial"/>
                <w:bCs/>
                <w:sz w:val="20"/>
                <w:lang w:eastAsia="vi-VN"/>
              </w:rPr>
              <w:t>00%</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437129F0" w14:textId="77777777" w:rsidR="00CD228D" w:rsidRPr="00BD0854" w:rsidRDefault="00CD228D" w:rsidP="003837E0">
            <w:pPr>
              <w:spacing w:after="120" w:line="360" w:lineRule="auto"/>
              <w:rPr>
                <w:rFonts w:ascii="Arial" w:eastAsia="Times New Roman" w:hAnsi="Arial" w:cs="Arial"/>
                <w:bCs/>
                <w:sz w:val="20"/>
              </w:rPr>
            </w:pPr>
            <w:r>
              <w:rPr>
                <w:rFonts w:ascii="Arial" w:eastAsia="Times New Roman" w:hAnsi="Arial" w:cs="Arial"/>
                <w:bCs/>
                <w:sz w:val="20"/>
                <w:lang w:eastAsia="vi-VN"/>
              </w:rPr>
              <w:t>Sell</w:t>
            </w:r>
          </w:p>
        </w:tc>
      </w:tr>
    </w:tbl>
    <w:p w14:paraId="501945C9" w14:textId="77777777" w:rsidR="00CD228D" w:rsidRPr="00E42BFA" w:rsidRDefault="00CD228D" w:rsidP="00CD228D">
      <w:pPr>
        <w:spacing w:after="120" w:line="360" w:lineRule="auto"/>
        <w:rPr>
          <w:rFonts w:ascii="Arial" w:hAnsi="Arial" w:cs="Arial"/>
          <w:bCs/>
          <w:sz w:val="20"/>
        </w:rPr>
      </w:pPr>
      <w:r w:rsidRPr="00E42BFA">
        <w:rPr>
          <w:rFonts w:ascii="Arial" w:hAnsi="Arial" w:cs="Arial"/>
          <w:bCs/>
          <w:sz w:val="20"/>
        </w:rPr>
        <w:t>* Note:</w:t>
      </w:r>
    </w:p>
    <w:p w14:paraId="74970775" w14:textId="77777777" w:rsidR="00CD228D" w:rsidRPr="00E42BFA" w:rsidRDefault="00CD228D" w:rsidP="00CD228D">
      <w:pPr>
        <w:pStyle w:val="ListParagraph"/>
        <w:widowControl/>
        <w:numPr>
          <w:ilvl w:val="0"/>
          <w:numId w:val="9"/>
        </w:numPr>
        <w:tabs>
          <w:tab w:val="left" w:pos="432"/>
        </w:tabs>
        <w:spacing w:after="120" w:line="360" w:lineRule="auto"/>
        <w:ind w:left="0" w:firstLine="0"/>
        <w:contextualSpacing w:val="0"/>
        <w:rPr>
          <w:rFonts w:ascii="Arial" w:hAnsi="Arial" w:cs="Arial"/>
          <w:bCs/>
          <w:sz w:val="20"/>
        </w:rPr>
      </w:pPr>
      <w:r w:rsidRPr="00E42BFA">
        <w:rPr>
          <w:rFonts w:ascii="Arial" w:hAnsi="Arial" w:cs="Arial"/>
          <w:bCs/>
          <w:sz w:val="20"/>
        </w:rPr>
        <w:t>Number of outstanding shares at the beginning of the period: 224,718,202 shares</w:t>
      </w:r>
    </w:p>
    <w:p w14:paraId="610612BB" w14:textId="77777777" w:rsidR="00CD228D" w:rsidRPr="00E42BFA" w:rsidRDefault="00CD228D" w:rsidP="00CD228D">
      <w:pPr>
        <w:pStyle w:val="ListParagraph"/>
        <w:widowControl/>
        <w:numPr>
          <w:ilvl w:val="0"/>
          <w:numId w:val="9"/>
        </w:numPr>
        <w:tabs>
          <w:tab w:val="left" w:pos="432"/>
        </w:tabs>
        <w:spacing w:after="120" w:line="360" w:lineRule="auto"/>
        <w:ind w:left="0" w:firstLine="0"/>
        <w:contextualSpacing w:val="0"/>
        <w:rPr>
          <w:rFonts w:ascii="Arial" w:hAnsi="Arial" w:cs="Arial"/>
          <w:bCs/>
          <w:sz w:val="20"/>
        </w:rPr>
      </w:pPr>
      <w:r w:rsidRPr="00E42BFA">
        <w:rPr>
          <w:rFonts w:ascii="Arial" w:hAnsi="Arial" w:cs="Arial"/>
          <w:bCs/>
          <w:sz w:val="20"/>
        </w:rPr>
        <w:t>Number of outstanding shares at the end of the period: 357,300,754 shares.</w:t>
      </w:r>
    </w:p>
    <w:p w14:paraId="41097A42" w14:textId="77777777" w:rsidR="00CD228D" w:rsidRPr="00E42BFA" w:rsidRDefault="00CD228D" w:rsidP="00CD228D">
      <w:pPr>
        <w:spacing w:after="120" w:line="360" w:lineRule="auto"/>
        <w:rPr>
          <w:rFonts w:ascii="Arial" w:hAnsi="Arial" w:cs="Arial"/>
          <w:bCs/>
          <w:sz w:val="20"/>
        </w:rPr>
      </w:pPr>
      <w:r w:rsidRPr="00E42BFA">
        <w:rPr>
          <w:rFonts w:ascii="Arial" w:hAnsi="Arial" w:cs="Arial"/>
          <w:bCs/>
          <w:sz w:val="20"/>
        </w:rPr>
        <w:t>Reason: During the year, the Company</w:t>
      </w:r>
      <w:r>
        <w:rPr>
          <w:rFonts w:ascii="Arial" w:hAnsi="Arial" w:cs="Arial"/>
          <w:bCs/>
          <w:sz w:val="20"/>
        </w:rPr>
        <w:t xml:space="preserve"> had 2 rounds of share issuance</w:t>
      </w:r>
    </w:p>
    <w:p w14:paraId="23A40627" w14:textId="77777777" w:rsidR="00CD228D" w:rsidRPr="00E42BFA" w:rsidRDefault="00CD228D" w:rsidP="00CD228D">
      <w:pPr>
        <w:pStyle w:val="ListParagraph"/>
        <w:widowControl/>
        <w:numPr>
          <w:ilvl w:val="0"/>
          <w:numId w:val="9"/>
        </w:numPr>
        <w:tabs>
          <w:tab w:val="left" w:pos="432"/>
        </w:tabs>
        <w:spacing w:after="120" w:line="360" w:lineRule="auto"/>
        <w:ind w:left="0" w:firstLine="0"/>
        <w:contextualSpacing w:val="0"/>
        <w:rPr>
          <w:rFonts w:ascii="Arial" w:hAnsi="Arial" w:cs="Arial"/>
          <w:bCs/>
          <w:sz w:val="20"/>
        </w:rPr>
      </w:pPr>
      <w:r>
        <w:rPr>
          <w:rFonts w:ascii="Arial" w:hAnsi="Arial" w:cs="Arial"/>
          <w:bCs/>
          <w:sz w:val="20"/>
        </w:rPr>
        <w:t>Round 1 was</w:t>
      </w:r>
      <w:r w:rsidRPr="00E42BFA">
        <w:rPr>
          <w:rFonts w:ascii="Arial" w:hAnsi="Arial" w:cs="Arial"/>
          <w:bCs/>
          <w:sz w:val="20"/>
        </w:rPr>
        <w:t xml:space="preserve"> completed on May 9, 2023, issued to existing shareholders at a </w:t>
      </w:r>
      <w:r>
        <w:rPr>
          <w:rFonts w:ascii="Arial" w:hAnsi="Arial" w:cs="Arial"/>
          <w:bCs/>
          <w:sz w:val="20"/>
        </w:rPr>
        <w:t>rate</w:t>
      </w:r>
      <w:r w:rsidRPr="00E42BFA">
        <w:rPr>
          <w:rFonts w:ascii="Arial" w:hAnsi="Arial" w:cs="Arial"/>
          <w:bCs/>
          <w:sz w:val="20"/>
        </w:rPr>
        <w:t xml:space="preserve"> of 2:1, the number of outstanding shares after successful issuance is 337,077,303 shares.</w:t>
      </w:r>
    </w:p>
    <w:p w14:paraId="668CC747" w14:textId="77777777" w:rsidR="00CD228D" w:rsidRPr="00E42BFA" w:rsidRDefault="00CD228D" w:rsidP="00CD228D">
      <w:pPr>
        <w:pStyle w:val="ListParagraph"/>
        <w:widowControl/>
        <w:numPr>
          <w:ilvl w:val="0"/>
          <w:numId w:val="9"/>
        </w:numPr>
        <w:tabs>
          <w:tab w:val="left" w:pos="432"/>
        </w:tabs>
        <w:spacing w:after="120" w:line="360" w:lineRule="auto"/>
        <w:ind w:left="0" w:firstLine="0"/>
        <w:contextualSpacing w:val="0"/>
        <w:rPr>
          <w:rFonts w:ascii="Arial" w:hAnsi="Arial" w:cs="Arial"/>
          <w:bCs/>
          <w:sz w:val="20"/>
        </w:rPr>
      </w:pPr>
      <w:r>
        <w:rPr>
          <w:rFonts w:ascii="Arial" w:hAnsi="Arial" w:cs="Arial"/>
          <w:bCs/>
          <w:sz w:val="20"/>
        </w:rPr>
        <w:t>Round 2 was</w:t>
      </w:r>
      <w:r w:rsidRPr="00E42BFA">
        <w:rPr>
          <w:rFonts w:ascii="Arial" w:hAnsi="Arial" w:cs="Arial"/>
          <w:bCs/>
          <w:sz w:val="20"/>
        </w:rPr>
        <w:t xml:space="preserve"> completed on September 7, 2023, issu</w:t>
      </w:r>
      <w:r>
        <w:rPr>
          <w:rFonts w:ascii="Arial" w:hAnsi="Arial" w:cs="Arial"/>
          <w:bCs/>
          <w:sz w:val="20"/>
        </w:rPr>
        <w:t>ed</w:t>
      </w:r>
      <w:r w:rsidRPr="00E42BFA">
        <w:rPr>
          <w:rFonts w:ascii="Arial" w:hAnsi="Arial" w:cs="Arial"/>
          <w:bCs/>
          <w:sz w:val="20"/>
        </w:rPr>
        <w:t xml:space="preserve"> shares to pay dividends in 2022 at a rate of 6%, the number of outstanding shares after completion was 357,300,754 shares.</w:t>
      </w:r>
    </w:p>
    <w:p w14:paraId="26DF35EF" w14:textId="77777777" w:rsidR="000C36BB" w:rsidRDefault="00CE5A68" w:rsidP="001270CF">
      <w:pPr>
        <w:numPr>
          <w:ilvl w:val="0"/>
          <w:numId w:val="7"/>
        </w:numPr>
        <w:pBdr>
          <w:top w:val="nil"/>
          <w:left w:val="nil"/>
          <w:bottom w:val="nil"/>
          <w:right w:val="nil"/>
          <w:between w:val="nil"/>
        </w:pBdr>
        <w:tabs>
          <w:tab w:val="left" w:pos="360"/>
          <w:tab w:val="left" w:pos="432"/>
          <w:tab w:val="left" w:pos="588"/>
        </w:tabs>
        <w:spacing w:after="120" w:line="360" w:lineRule="auto"/>
        <w:rPr>
          <w:rFonts w:ascii="Arial" w:eastAsia="Arial" w:hAnsi="Arial" w:cs="Arial"/>
          <w:sz w:val="20"/>
          <w:szCs w:val="20"/>
        </w:rPr>
      </w:pPr>
      <w:r>
        <w:rPr>
          <w:rFonts w:ascii="Arial" w:hAnsi="Arial"/>
          <w:sz w:val="20"/>
        </w:rPr>
        <w:t>Other significant issues None.</w:t>
      </w:r>
    </w:p>
    <w:sectPr w:rsidR="000C36BB">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C53"/>
    <w:multiLevelType w:val="multilevel"/>
    <w:tmpl w:val="B79E9C6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920A54"/>
    <w:multiLevelType w:val="multilevel"/>
    <w:tmpl w:val="CE1698C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4E4D67"/>
    <w:multiLevelType w:val="multilevel"/>
    <w:tmpl w:val="60ECADF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237E57"/>
    <w:multiLevelType w:val="multilevel"/>
    <w:tmpl w:val="6946FD9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1942EA"/>
    <w:multiLevelType w:val="hybridMultilevel"/>
    <w:tmpl w:val="62ACE1F2"/>
    <w:lvl w:ilvl="0" w:tplc="11263E44">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FDA4CB3"/>
    <w:multiLevelType w:val="multilevel"/>
    <w:tmpl w:val="59C41D3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02F5B5B"/>
    <w:multiLevelType w:val="multilevel"/>
    <w:tmpl w:val="FC5630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4A26FEA"/>
    <w:multiLevelType w:val="multilevel"/>
    <w:tmpl w:val="5A562DA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4EA75AC"/>
    <w:multiLevelType w:val="multilevel"/>
    <w:tmpl w:val="1BF4A32A"/>
    <w:lvl w:ilvl="0">
      <w:start w:val="1"/>
      <w:numFmt w:val="decimal"/>
      <w:lvlText w:val="%1."/>
      <w:lvlJc w:val="left"/>
      <w:pPr>
        <w:ind w:left="0" w:firstLine="0"/>
      </w:pPr>
      <w:rPr>
        <w:rFonts w:ascii="Arial" w:eastAsia="Arial" w:hAnsi="Arial" w:cs="Arial"/>
        <w:b w:val="0"/>
        <w:i w:val="0"/>
        <w:smallCaps w:val="0"/>
        <w:strike w:val="0"/>
        <w:color w:val="24232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7"/>
  </w:num>
  <w:num w:numId="4">
    <w:abstractNumId w:val="2"/>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BB"/>
    <w:rsid w:val="000C36BB"/>
    <w:rsid w:val="001270CF"/>
    <w:rsid w:val="00883920"/>
    <w:rsid w:val="00CD228D"/>
    <w:rsid w:val="00CE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FB87"/>
  <w15:docId w15:val="{AFA60CAF-A781-4770-860A-07F50872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42327"/>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4232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24232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42327"/>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color w:val="242327"/>
    </w:rPr>
  </w:style>
  <w:style w:type="paragraph" w:customStyle="1" w:styleId="Bodytext30">
    <w:name w:val="Body text (3)"/>
    <w:basedOn w:val="Normal"/>
    <w:link w:val="Bodytext3"/>
    <w:rPr>
      <w:rFonts w:ascii="Arial" w:eastAsia="Arial" w:hAnsi="Arial" w:cs="Arial"/>
      <w:sz w:val="18"/>
      <w:szCs w:val="18"/>
    </w:rPr>
  </w:style>
  <w:style w:type="paragraph" w:customStyle="1" w:styleId="Bodytext20">
    <w:name w:val="Body text (2)"/>
    <w:basedOn w:val="Normal"/>
    <w:link w:val="Bodytext2"/>
    <w:pPr>
      <w:spacing w:line="190" w:lineRule="auto"/>
    </w:pPr>
    <w:rPr>
      <w:rFonts w:ascii="Arial" w:eastAsia="Arial" w:hAnsi="Arial" w:cs="Arial"/>
      <w:sz w:val="8"/>
      <w:szCs w:val="8"/>
    </w:rPr>
  </w:style>
  <w:style w:type="paragraph" w:customStyle="1" w:styleId="Heading11">
    <w:name w:val="Heading #1"/>
    <w:basedOn w:val="Normal"/>
    <w:link w:val="Heading10"/>
    <w:pPr>
      <w:spacing w:line="269" w:lineRule="auto"/>
      <w:outlineLvl w:val="0"/>
    </w:pPr>
    <w:rPr>
      <w:rFonts w:ascii="Times New Roman" w:eastAsia="Times New Roman" w:hAnsi="Times New Roman" w:cs="Times New Roman"/>
      <w:b/>
      <w:bCs/>
      <w:color w:val="242327"/>
    </w:rPr>
  </w:style>
  <w:style w:type="paragraph" w:customStyle="1" w:styleId="Tablecaption0">
    <w:name w:val="Table caption"/>
    <w:basedOn w:val="Normal"/>
    <w:link w:val="Tablecaption"/>
    <w:rPr>
      <w:rFonts w:ascii="Times New Roman" w:eastAsia="Times New Roman" w:hAnsi="Times New Roman" w:cs="Times New Roman"/>
      <w:b/>
      <w:bCs/>
      <w:color w:val="242327"/>
    </w:rPr>
  </w:style>
  <w:style w:type="paragraph" w:customStyle="1" w:styleId="Other0">
    <w:name w:val="Other"/>
    <w:basedOn w:val="Normal"/>
    <w:link w:val="Other"/>
    <w:rPr>
      <w:rFonts w:ascii="Times New Roman" w:eastAsia="Times New Roman" w:hAnsi="Times New Roman" w:cs="Times New Roman"/>
      <w:color w:val="2423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12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ienco4.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qYj7ZaY5jioxVZLWnYNkGEukuw==">CgMxLjA4AHIhMWY0bjUta3RoZEVmV2Vmb05GcXExeWxacVZZc1c0ekMy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2024-02-21T01:23:00Z</dcterms:created>
  <dcterms:modified xsi:type="dcterms:W3CDTF">2024-02-21T01:23:00Z</dcterms:modified>
</cp:coreProperties>
</file>