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736C9" w:rsidRPr="00F76F45" w:rsidRDefault="004962D4" w:rsidP="003A6ABC">
      <w:pPr>
        <w:pBdr>
          <w:top w:val="nil"/>
          <w:left w:val="nil"/>
          <w:bottom w:val="nil"/>
          <w:right w:val="nil"/>
          <w:between w:val="nil"/>
        </w:pBdr>
        <w:tabs>
          <w:tab w:val="left" w:pos="432"/>
          <w:tab w:val="left" w:pos="4426"/>
        </w:tabs>
        <w:spacing w:after="120" w:line="360" w:lineRule="auto"/>
        <w:jc w:val="both"/>
        <w:rPr>
          <w:rFonts w:ascii="Arial" w:eastAsia="Arial" w:hAnsi="Arial" w:cs="Arial"/>
          <w:b/>
          <w:color w:val="010000"/>
          <w:sz w:val="20"/>
          <w:szCs w:val="20"/>
        </w:rPr>
      </w:pPr>
      <w:r w:rsidRPr="00F76F45">
        <w:rPr>
          <w:rFonts w:ascii="Arial" w:hAnsi="Arial" w:cs="Arial"/>
          <w:b/>
          <w:color w:val="010000"/>
          <w:sz w:val="20"/>
        </w:rPr>
        <w:t>MES: Board Resolution</w:t>
      </w:r>
    </w:p>
    <w:p w14:paraId="00000002" w14:textId="3BDBCAFA" w:rsidR="00A736C9" w:rsidRPr="00F76F45" w:rsidRDefault="004962D4" w:rsidP="003A6ABC">
      <w:pPr>
        <w:pBdr>
          <w:top w:val="nil"/>
          <w:left w:val="nil"/>
          <w:bottom w:val="nil"/>
          <w:right w:val="nil"/>
          <w:between w:val="nil"/>
        </w:pBdr>
        <w:tabs>
          <w:tab w:val="left" w:pos="432"/>
          <w:tab w:val="left" w:pos="4426"/>
        </w:tabs>
        <w:spacing w:after="120" w:line="360" w:lineRule="auto"/>
        <w:jc w:val="both"/>
        <w:rPr>
          <w:rFonts w:ascii="Arial" w:hAnsi="Arial" w:cs="Arial"/>
          <w:color w:val="010000"/>
          <w:sz w:val="20"/>
        </w:rPr>
      </w:pPr>
      <w:r w:rsidRPr="00F76F45">
        <w:rPr>
          <w:rFonts w:ascii="Arial" w:hAnsi="Arial" w:cs="Arial"/>
          <w:color w:val="010000"/>
          <w:sz w:val="20"/>
        </w:rPr>
        <w:t xml:space="preserve">On February 19, 2024, Mechanical, Engineering Service Joint Stock Company announced Resolution No. 07/2024/NQ-HDQT on approving the plan to </w:t>
      </w:r>
      <w:r w:rsidR="003A6ABC">
        <w:rPr>
          <w:rFonts w:ascii="Arial" w:hAnsi="Arial" w:cs="Arial"/>
          <w:color w:val="010000"/>
          <w:sz w:val="20"/>
        </w:rPr>
        <w:t>convene</w:t>
      </w:r>
      <w:r w:rsidRPr="00F76F45">
        <w:rPr>
          <w:rFonts w:ascii="Arial" w:hAnsi="Arial" w:cs="Arial"/>
          <w:color w:val="010000"/>
          <w:sz w:val="20"/>
        </w:rPr>
        <w:t xml:space="preserve"> the Annual </w:t>
      </w:r>
      <w:r w:rsidR="003A6ABC">
        <w:rPr>
          <w:rFonts w:ascii="Arial" w:hAnsi="Arial" w:cs="Arial"/>
          <w:color w:val="010000"/>
          <w:sz w:val="20"/>
        </w:rPr>
        <w:t>General Meeting</w:t>
      </w:r>
      <w:r w:rsidRPr="00F76F45">
        <w:rPr>
          <w:rFonts w:ascii="Arial" w:hAnsi="Arial" w:cs="Arial"/>
          <w:color w:val="010000"/>
          <w:sz w:val="20"/>
        </w:rPr>
        <w:t xml:space="preserve"> 2024 as follows:</w:t>
      </w:r>
    </w:p>
    <w:p w14:paraId="7FD5E793" w14:textId="351C51EB" w:rsidR="00D110F0" w:rsidRPr="00F76F45" w:rsidRDefault="00D110F0" w:rsidP="003A6ABC">
      <w:pPr>
        <w:pBdr>
          <w:top w:val="nil"/>
          <w:left w:val="nil"/>
          <w:bottom w:val="nil"/>
          <w:right w:val="nil"/>
          <w:between w:val="nil"/>
        </w:pBdr>
        <w:tabs>
          <w:tab w:val="left" w:pos="432"/>
          <w:tab w:val="left" w:pos="4426"/>
        </w:tabs>
        <w:spacing w:after="120" w:line="360" w:lineRule="auto"/>
        <w:jc w:val="both"/>
        <w:rPr>
          <w:rFonts w:ascii="Arial" w:eastAsia="Arial" w:hAnsi="Arial" w:cs="Arial"/>
          <w:color w:val="010000"/>
          <w:sz w:val="20"/>
          <w:szCs w:val="20"/>
        </w:rPr>
      </w:pPr>
      <w:r w:rsidRPr="00F76F45">
        <w:rPr>
          <w:rFonts w:ascii="Arial" w:hAnsi="Arial" w:cs="Arial"/>
          <w:color w:val="010000"/>
          <w:sz w:val="20"/>
        </w:rPr>
        <w:t>Article 1: The Board of Directors approves the Resolution as follows:</w:t>
      </w:r>
    </w:p>
    <w:p w14:paraId="00000003" w14:textId="6ECC8F90" w:rsidR="00A736C9" w:rsidRPr="00F76F45" w:rsidRDefault="004962D4" w:rsidP="003A6ABC">
      <w:pPr>
        <w:numPr>
          <w:ilvl w:val="0"/>
          <w:numId w:val="2"/>
        </w:numPr>
        <w:pBdr>
          <w:top w:val="nil"/>
          <w:left w:val="nil"/>
          <w:bottom w:val="nil"/>
          <w:right w:val="nil"/>
          <w:between w:val="nil"/>
        </w:pBdr>
        <w:tabs>
          <w:tab w:val="left" w:pos="432"/>
          <w:tab w:val="left" w:pos="593"/>
        </w:tabs>
        <w:spacing w:after="120" w:line="360" w:lineRule="auto"/>
        <w:jc w:val="both"/>
        <w:rPr>
          <w:rFonts w:ascii="Arial" w:eastAsia="Arial" w:hAnsi="Arial" w:cs="Arial"/>
          <w:color w:val="010000"/>
          <w:sz w:val="20"/>
          <w:szCs w:val="20"/>
        </w:rPr>
      </w:pPr>
      <w:r w:rsidRPr="00F76F45">
        <w:rPr>
          <w:rFonts w:ascii="Arial" w:hAnsi="Arial" w:cs="Arial"/>
          <w:color w:val="010000"/>
          <w:sz w:val="20"/>
        </w:rPr>
        <w:t xml:space="preserve">The Board of Directors plans to </w:t>
      </w:r>
      <w:r w:rsidR="003A6ABC">
        <w:rPr>
          <w:rFonts w:ascii="Arial" w:hAnsi="Arial" w:cs="Arial"/>
          <w:color w:val="010000"/>
          <w:sz w:val="20"/>
        </w:rPr>
        <w:t>convene</w:t>
      </w:r>
      <w:r w:rsidRPr="00F76F45">
        <w:rPr>
          <w:rFonts w:ascii="Arial" w:hAnsi="Arial" w:cs="Arial"/>
          <w:color w:val="010000"/>
          <w:sz w:val="20"/>
        </w:rPr>
        <w:t xml:space="preserve"> the Annual </w:t>
      </w:r>
      <w:r w:rsidR="003A6ABC">
        <w:rPr>
          <w:rFonts w:ascii="Arial" w:hAnsi="Arial" w:cs="Arial"/>
          <w:color w:val="010000"/>
          <w:sz w:val="20"/>
        </w:rPr>
        <w:t>General Meeting</w:t>
      </w:r>
      <w:r w:rsidRPr="00F76F45">
        <w:rPr>
          <w:rFonts w:ascii="Arial" w:hAnsi="Arial" w:cs="Arial"/>
          <w:color w:val="010000"/>
          <w:sz w:val="20"/>
        </w:rPr>
        <w:t xml:space="preserve"> 2024 in April or May 2024.</w:t>
      </w:r>
    </w:p>
    <w:p w14:paraId="00000004" w14:textId="4ADB071A" w:rsidR="00A736C9" w:rsidRPr="00F76F45" w:rsidRDefault="004962D4" w:rsidP="003A6ABC">
      <w:pPr>
        <w:numPr>
          <w:ilvl w:val="0"/>
          <w:numId w:val="2"/>
        </w:numPr>
        <w:pBdr>
          <w:top w:val="nil"/>
          <w:left w:val="nil"/>
          <w:bottom w:val="nil"/>
          <w:right w:val="nil"/>
          <w:between w:val="nil"/>
        </w:pBdr>
        <w:tabs>
          <w:tab w:val="left" w:pos="432"/>
          <w:tab w:val="left" w:pos="633"/>
        </w:tabs>
        <w:spacing w:after="120" w:line="360" w:lineRule="auto"/>
        <w:jc w:val="both"/>
        <w:rPr>
          <w:rFonts w:ascii="Arial" w:eastAsia="Arial" w:hAnsi="Arial" w:cs="Arial"/>
          <w:color w:val="010000"/>
          <w:sz w:val="20"/>
          <w:szCs w:val="20"/>
        </w:rPr>
      </w:pPr>
      <w:r w:rsidRPr="00F76F45">
        <w:rPr>
          <w:rFonts w:ascii="Arial" w:hAnsi="Arial" w:cs="Arial"/>
          <w:color w:val="010000"/>
          <w:sz w:val="20"/>
        </w:rPr>
        <w:t xml:space="preserve">The Company's Board of Directors approves the plan to </w:t>
      </w:r>
      <w:r w:rsidR="003A6ABC">
        <w:rPr>
          <w:rFonts w:ascii="Arial" w:hAnsi="Arial" w:cs="Arial"/>
          <w:color w:val="010000"/>
          <w:sz w:val="20"/>
        </w:rPr>
        <w:t>convene</w:t>
      </w:r>
      <w:r w:rsidRPr="00F76F45">
        <w:rPr>
          <w:rFonts w:ascii="Arial" w:hAnsi="Arial" w:cs="Arial"/>
          <w:color w:val="010000"/>
          <w:sz w:val="20"/>
        </w:rPr>
        <w:t xml:space="preserve"> the Company's Annual </w:t>
      </w:r>
      <w:r w:rsidR="003A6ABC">
        <w:rPr>
          <w:rFonts w:ascii="Arial" w:hAnsi="Arial" w:cs="Arial"/>
          <w:color w:val="010000"/>
          <w:sz w:val="20"/>
        </w:rPr>
        <w:t>General Meeting</w:t>
      </w:r>
      <w:r w:rsidRPr="00F76F45">
        <w:rPr>
          <w:rFonts w:ascii="Arial" w:hAnsi="Arial" w:cs="Arial"/>
          <w:color w:val="010000"/>
          <w:sz w:val="20"/>
        </w:rPr>
        <w:t xml:space="preserve"> 2024 as follows:</w:t>
      </w:r>
    </w:p>
    <w:p w14:paraId="00000005" w14:textId="23BC4FD3" w:rsidR="00A736C9" w:rsidRPr="00F76F45" w:rsidRDefault="003A6ABC" w:rsidP="003A6AB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s="Arial"/>
          <w:color w:val="010000"/>
          <w:sz w:val="20"/>
        </w:rPr>
        <w:t>Record date of</w:t>
      </w:r>
      <w:r w:rsidR="004962D4" w:rsidRPr="00F76F45">
        <w:rPr>
          <w:rFonts w:ascii="Arial" w:hAnsi="Arial" w:cs="Arial"/>
          <w:color w:val="010000"/>
          <w:sz w:val="20"/>
        </w:rPr>
        <w:t xml:space="preserve"> the list of shareholders attending the Meeting: March 22, 2024</w:t>
      </w:r>
    </w:p>
    <w:p w14:paraId="00000006" w14:textId="506AB8C0" w:rsidR="00A736C9" w:rsidRPr="00F76F45" w:rsidRDefault="004962D4" w:rsidP="003A6AB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F45">
        <w:rPr>
          <w:rFonts w:ascii="Arial" w:hAnsi="Arial" w:cs="Arial"/>
          <w:color w:val="010000"/>
          <w:sz w:val="20"/>
        </w:rPr>
        <w:t xml:space="preserve">Expected date to </w:t>
      </w:r>
      <w:r w:rsidR="003A6ABC">
        <w:rPr>
          <w:rFonts w:ascii="Arial" w:hAnsi="Arial" w:cs="Arial"/>
          <w:color w:val="010000"/>
          <w:sz w:val="20"/>
        </w:rPr>
        <w:t>convene</w:t>
      </w:r>
      <w:r w:rsidRPr="00F76F45">
        <w:rPr>
          <w:rFonts w:ascii="Arial" w:hAnsi="Arial" w:cs="Arial"/>
          <w:color w:val="010000"/>
          <w:sz w:val="20"/>
        </w:rPr>
        <w:t xml:space="preserve"> the Meeting: April 26, 2024</w:t>
      </w:r>
    </w:p>
    <w:p w14:paraId="00000007" w14:textId="508DBF3D" w:rsidR="00A736C9" w:rsidRPr="00F76F45" w:rsidRDefault="004962D4" w:rsidP="003A6AB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F45">
        <w:rPr>
          <w:rFonts w:ascii="Arial" w:hAnsi="Arial" w:cs="Arial"/>
          <w:color w:val="010000"/>
          <w:sz w:val="20"/>
        </w:rPr>
        <w:t>Meeting venue: Details will be announced in the invitation</w:t>
      </w:r>
      <w:r w:rsidR="00D110F0" w:rsidRPr="00F76F45">
        <w:rPr>
          <w:rFonts w:ascii="Arial" w:hAnsi="Arial" w:cs="Arial"/>
          <w:color w:val="010000"/>
          <w:sz w:val="20"/>
        </w:rPr>
        <w:t xml:space="preserve"> letter</w:t>
      </w:r>
      <w:r w:rsidRPr="00F76F45">
        <w:rPr>
          <w:rFonts w:ascii="Arial" w:hAnsi="Arial" w:cs="Arial"/>
          <w:color w:val="010000"/>
          <w:sz w:val="20"/>
        </w:rPr>
        <w:t xml:space="preserve"> sent to shareholders</w:t>
      </w:r>
    </w:p>
    <w:p w14:paraId="00000008" w14:textId="1E321523" w:rsidR="00A736C9" w:rsidRPr="00F76F45" w:rsidRDefault="004962D4" w:rsidP="003A6AB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76F45">
        <w:rPr>
          <w:rFonts w:ascii="Arial" w:hAnsi="Arial" w:cs="Arial"/>
          <w:color w:val="010000"/>
          <w:sz w:val="20"/>
        </w:rPr>
        <w:t xml:space="preserve">Meeting content: The contents fall under the authority of the </w:t>
      </w:r>
      <w:r w:rsidR="003A6ABC">
        <w:rPr>
          <w:rFonts w:ascii="Arial" w:hAnsi="Arial" w:cs="Arial"/>
          <w:color w:val="010000"/>
          <w:sz w:val="20"/>
        </w:rPr>
        <w:t>General Meeting</w:t>
      </w:r>
      <w:r w:rsidRPr="00F76F45">
        <w:rPr>
          <w:rFonts w:ascii="Arial" w:hAnsi="Arial" w:cs="Arial"/>
          <w:color w:val="010000"/>
          <w:sz w:val="20"/>
        </w:rPr>
        <w:t xml:space="preserve"> and the specific contents will be announced later.</w:t>
      </w:r>
    </w:p>
    <w:p w14:paraId="00000009" w14:textId="5ABE30C8" w:rsidR="00A736C9" w:rsidRPr="00F76F45" w:rsidRDefault="004962D4" w:rsidP="003A6AB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F45">
        <w:rPr>
          <w:rFonts w:ascii="Arial" w:hAnsi="Arial" w:cs="Arial"/>
          <w:color w:val="010000"/>
          <w:sz w:val="20"/>
        </w:rPr>
        <w:t xml:space="preserve">Article 2: The Board of Directors establishes the </w:t>
      </w:r>
      <w:r w:rsidR="003A6ABC">
        <w:rPr>
          <w:rFonts w:ascii="Arial" w:hAnsi="Arial" w:cs="Arial"/>
          <w:color w:val="010000"/>
          <w:sz w:val="20"/>
        </w:rPr>
        <w:t>Organizer Committee</w:t>
      </w:r>
      <w:r w:rsidRPr="00F76F45">
        <w:rPr>
          <w:rFonts w:ascii="Arial" w:hAnsi="Arial" w:cs="Arial"/>
          <w:color w:val="010000"/>
          <w:sz w:val="20"/>
        </w:rPr>
        <w:t xml:space="preserve"> of the Company's Annual </w:t>
      </w:r>
      <w:r w:rsidR="003A6ABC">
        <w:rPr>
          <w:rFonts w:ascii="Arial" w:hAnsi="Arial" w:cs="Arial"/>
          <w:color w:val="010000"/>
          <w:sz w:val="20"/>
        </w:rPr>
        <w:t>General Meeting</w:t>
      </w:r>
      <w:r w:rsidRPr="00F76F45">
        <w:rPr>
          <w:rFonts w:ascii="Arial" w:hAnsi="Arial" w:cs="Arial"/>
          <w:color w:val="010000"/>
          <w:sz w:val="20"/>
        </w:rPr>
        <w:t xml:space="preserve"> 2024 as follows:</w:t>
      </w:r>
    </w:p>
    <w:p w14:paraId="0000000A" w14:textId="52499E02" w:rsidR="00A736C9" w:rsidRPr="00F76F45" w:rsidRDefault="004962D4" w:rsidP="003A6ABC">
      <w:pPr>
        <w:numPr>
          <w:ilvl w:val="0"/>
          <w:numId w:val="1"/>
        </w:numPr>
        <w:pBdr>
          <w:top w:val="nil"/>
          <w:left w:val="nil"/>
          <w:bottom w:val="nil"/>
          <w:right w:val="nil"/>
          <w:between w:val="nil"/>
        </w:pBdr>
        <w:tabs>
          <w:tab w:val="left" w:pos="432"/>
          <w:tab w:val="left" w:pos="607"/>
        </w:tabs>
        <w:spacing w:after="120" w:line="360" w:lineRule="auto"/>
        <w:ind w:left="0" w:firstLine="0"/>
        <w:jc w:val="both"/>
        <w:rPr>
          <w:rFonts w:ascii="Arial" w:eastAsia="Arial" w:hAnsi="Arial" w:cs="Arial"/>
          <w:color w:val="010000"/>
          <w:sz w:val="20"/>
          <w:szCs w:val="20"/>
        </w:rPr>
      </w:pPr>
      <w:r w:rsidRPr="00F76F45">
        <w:rPr>
          <w:rFonts w:ascii="Arial" w:hAnsi="Arial" w:cs="Arial"/>
          <w:color w:val="010000"/>
          <w:sz w:val="20"/>
        </w:rPr>
        <w:t xml:space="preserve">The </w:t>
      </w:r>
      <w:r w:rsidR="003A6ABC">
        <w:rPr>
          <w:rFonts w:ascii="Arial" w:hAnsi="Arial" w:cs="Arial"/>
          <w:color w:val="010000"/>
          <w:sz w:val="20"/>
        </w:rPr>
        <w:t>Organizer Committee</w:t>
      </w:r>
      <w:r w:rsidRPr="00F76F45">
        <w:rPr>
          <w:rFonts w:ascii="Arial" w:hAnsi="Arial" w:cs="Arial"/>
          <w:color w:val="010000"/>
          <w:sz w:val="20"/>
        </w:rPr>
        <w:t xml:space="preserve"> of the Annual </w:t>
      </w:r>
      <w:r w:rsidR="003A6ABC">
        <w:rPr>
          <w:rFonts w:ascii="Arial" w:hAnsi="Arial" w:cs="Arial"/>
          <w:color w:val="010000"/>
          <w:sz w:val="20"/>
        </w:rPr>
        <w:t>General Meeting</w:t>
      </w:r>
      <w:r w:rsidRPr="00F76F45">
        <w:rPr>
          <w:rFonts w:ascii="Arial" w:hAnsi="Arial" w:cs="Arial"/>
          <w:color w:val="010000"/>
          <w:sz w:val="20"/>
        </w:rPr>
        <w:t xml:space="preserve"> 2024 includes:</w:t>
      </w:r>
    </w:p>
    <w:p w14:paraId="0000000B" w14:textId="3BBB146F" w:rsidR="00A736C9" w:rsidRPr="00F76F45" w:rsidRDefault="004962D4" w:rsidP="003A6ABC">
      <w:pPr>
        <w:numPr>
          <w:ilvl w:val="0"/>
          <w:numId w:val="3"/>
        </w:numPr>
        <w:pBdr>
          <w:top w:val="nil"/>
          <w:left w:val="nil"/>
          <w:bottom w:val="nil"/>
          <w:right w:val="nil"/>
          <w:between w:val="nil"/>
        </w:pBdr>
        <w:tabs>
          <w:tab w:val="left" w:pos="432"/>
          <w:tab w:val="left" w:pos="984"/>
        </w:tabs>
        <w:spacing w:after="120" w:line="360" w:lineRule="auto"/>
        <w:jc w:val="both"/>
        <w:rPr>
          <w:rFonts w:ascii="Arial" w:eastAsia="Arial" w:hAnsi="Arial" w:cs="Arial"/>
          <w:color w:val="010000"/>
          <w:sz w:val="20"/>
          <w:szCs w:val="20"/>
        </w:rPr>
      </w:pPr>
      <w:r w:rsidRPr="00F76F45">
        <w:rPr>
          <w:rFonts w:ascii="Arial" w:hAnsi="Arial" w:cs="Arial"/>
          <w:color w:val="010000"/>
          <w:sz w:val="20"/>
        </w:rPr>
        <w:t xml:space="preserve">Mr. Cao Tien Dung, Chair of the Board of Directors - Head of the </w:t>
      </w:r>
      <w:r w:rsidR="003A6ABC">
        <w:rPr>
          <w:rFonts w:ascii="Arial" w:hAnsi="Arial" w:cs="Arial"/>
          <w:color w:val="010000"/>
          <w:sz w:val="20"/>
        </w:rPr>
        <w:t>Organizer Committee</w:t>
      </w:r>
      <w:r w:rsidRPr="00F76F45">
        <w:rPr>
          <w:rFonts w:ascii="Arial" w:hAnsi="Arial" w:cs="Arial"/>
          <w:color w:val="010000"/>
          <w:sz w:val="20"/>
        </w:rPr>
        <w:t>;</w:t>
      </w:r>
    </w:p>
    <w:p w14:paraId="0000000C" w14:textId="77777777" w:rsidR="00A736C9" w:rsidRPr="00F76F45" w:rsidRDefault="004962D4" w:rsidP="003A6ABC">
      <w:pPr>
        <w:numPr>
          <w:ilvl w:val="0"/>
          <w:numId w:val="3"/>
        </w:numPr>
        <w:pBdr>
          <w:top w:val="nil"/>
          <w:left w:val="nil"/>
          <w:bottom w:val="nil"/>
          <w:right w:val="nil"/>
          <w:between w:val="nil"/>
        </w:pBdr>
        <w:tabs>
          <w:tab w:val="left" w:pos="432"/>
          <w:tab w:val="left" w:pos="1013"/>
        </w:tabs>
        <w:spacing w:after="120" w:line="360" w:lineRule="auto"/>
        <w:jc w:val="both"/>
        <w:rPr>
          <w:rFonts w:ascii="Arial" w:eastAsia="Arial" w:hAnsi="Arial" w:cs="Arial"/>
          <w:color w:val="010000"/>
          <w:sz w:val="20"/>
          <w:szCs w:val="20"/>
        </w:rPr>
      </w:pPr>
      <w:r w:rsidRPr="00F76F45">
        <w:rPr>
          <w:rFonts w:ascii="Arial" w:hAnsi="Arial" w:cs="Arial"/>
          <w:color w:val="010000"/>
          <w:sz w:val="20"/>
        </w:rPr>
        <w:t xml:space="preserve">Mr. Tran Minh Cuong, Member of the Board of Directors - Standing Deputy Head </w:t>
      </w:r>
    </w:p>
    <w:p w14:paraId="0000000D" w14:textId="77777777" w:rsidR="00A736C9" w:rsidRPr="00F76F45" w:rsidRDefault="004962D4" w:rsidP="003A6ABC">
      <w:pPr>
        <w:numPr>
          <w:ilvl w:val="0"/>
          <w:numId w:val="3"/>
        </w:numPr>
        <w:pBdr>
          <w:top w:val="nil"/>
          <w:left w:val="nil"/>
          <w:bottom w:val="nil"/>
          <w:right w:val="nil"/>
          <w:between w:val="nil"/>
        </w:pBdr>
        <w:tabs>
          <w:tab w:val="left" w:pos="432"/>
          <w:tab w:val="left" w:pos="1013"/>
        </w:tabs>
        <w:spacing w:after="120" w:line="360" w:lineRule="auto"/>
        <w:jc w:val="both"/>
        <w:rPr>
          <w:rFonts w:ascii="Arial" w:eastAsia="Arial" w:hAnsi="Arial" w:cs="Arial"/>
          <w:color w:val="010000"/>
          <w:sz w:val="20"/>
          <w:szCs w:val="20"/>
        </w:rPr>
      </w:pPr>
      <w:r w:rsidRPr="00F76F45">
        <w:rPr>
          <w:rFonts w:ascii="Arial" w:hAnsi="Arial" w:cs="Arial"/>
          <w:color w:val="010000"/>
          <w:sz w:val="20"/>
        </w:rPr>
        <w:t xml:space="preserve">Mr. To </w:t>
      </w:r>
      <w:proofErr w:type="spellStart"/>
      <w:r w:rsidRPr="00F76F45">
        <w:rPr>
          <w:rFonts w:ascii="Arial" w:hAnsi="Arial" w:cs="Arial"/>
          <w:color w:val="010000"/>
          <w:sz w:val="20"/>
        </w:rPr>
        <w:t>Huu</w:t>
      </w:r>
      <w:proofErr w:type="spellEnd"/>
      <w:r w:rsidRPr="00F76F45">
        <w:rPr>
          <w:rFonts w:ascii="Arial" w:hAnsi="Arial" w:cs="Arial"/>
          <w:color w:val="010000"/>
          <w:sz w:val="20"/>
        </w:rPr>
        <w:t xml:space="preserve"> Chung, Member of the Board of Directors - Deputy Head </w:t>
      </w:r>
    </w:p>
    <w:p w14:paraId="0000000E" w14:textId="77777777" w:rsidR="00A736C9" w:rsidRPr="00F76F45" w:rsidRDefault="004962D4" w:rsidP="003A6ABC">
      <w:pPr>
        <w:numPr>
          <w:ilvl w:val="0"/>
          <w:numId w:val="3"/>
        </w:numPr>
        <w:pBdr>
          <w:top w:val="nil"/>
          <w:left w:val="nil"/>
          <w:bottom w:val="nil"/>
          <w:right w:val="nil"/>
          <w:between w:val="nil"/>
        </w:pBdr>
        <w:tabs>
          <w:tab w:val="left" w:pos="432"/>
          <w:tab w:val="left" w:pos="1013"/>
        </w:tabs>
        <w:spacing w:after="120" w:line="360" w:lineRule="auto"/>
        <w:jc w:val="both"/>
        <w:rPr>
          <w:rFonts w:ascii="Arial" w:eastAsia="Arial" w:hAnsi="Arial" w:cs="Arial"/>
          <w:color w:val="010000"/>
          <w:sz w:val="20"/>
          <w:szCs w:val="20"/>
        </w:rPr>
      </w:pPr>
      <w:r w:rsidRPr="00F76F45">
        <w:rPr>
          <w:rFonts w:ascii="Arial" w:hAnsi="Arial" w:cs="Arial"/>
          <w:color w:val="010000"/>
          <w:sz w:val="20"/>
        </w:rPr>
        <w:t xml:space="preserve">Ms. Nguyen Thi Van Ha, Chief Accountant - Deputy Head </w:t>
      </w:r>
    </w:p>
    <w:p w14:paraId="0000000F" w14:textId="77777777" w:rsidR="00A736C9" w:rsidRPr="00F76F45" w:rsidRDefault="004962D4" w:rsidP="003A6ABC">
      <w:pPr>
        <w:numPr>
          <w:ilvl w:val="0"/>
          <w:numId w:val="3"/>
        </w:numPr>
        <w:pBdr>
          <w:top w:val="nil"/>
          <w:left w:val="nil"/>
          <w:bottom w:val="nil"/>
          <w:right w:val="nil"/>
          <w:between w:val="nil"/>
        </w:pBdr>
        <w:tabs>
          <w:tab w:val="left" w:pos="432"/>
          <w:tab w:val="left" w:pos="1013"/>
        </w:tabs>
        <w:spacing w:after="120" w:line="360" w:lineRule="auto"/>
        <w:jc w:val="both"/>
        <w:rPr>
          <w:rFonts w:ascii="Arial" w:eastAsia="Arial" w:hAnsi="Arial" w:cs="Arial"/>
          <w:color w:val="010000"/>
          <w:sz w:val="20"/>
          <w:szCs w:val="20"/>
        </w:rPr>
      </w:pPr>
      <w:r w:rsidRPr="00F76F45">
        <w:rPr>
          <w:rFonts w:ascii="Arial" w:hAnsi="Arial" w:cs="Arial"/>
          <w:color w:val="010000"/>
          <w:sz w:val="20"/>
        </w:rPr>
        <w:t>Mr. Le Quang Thai, Head of Organization - Administration Department-cum-Person in charge of governance - Member</w:t>
      </w:r>
    </w:p>
    <w:p w14:paraId="00000010" w14:textId="77777777" w:rsidR="00A736C9" w:rsidRPr="00F76F45" w:rsidRDefault="004962D4" w:rsidP="003A6ABC">
      <w:pPr>
        <w:numPr>
          <w:ilvl w:val="0"/>
          <w:numId w:val="3"/>
        </w:numPr>
        <w:pBdr>
          <w:top w:val="nil"/>
          <w:left w:val="nil"/>
          <w:bottom w:val="nil"/>
          <w:right w:val="nil"/>
          <w:between w:val="nil"/>
        </w:pBdr>
        <w:tabs>
          <w:tab w:val="left" w:pos="432"/>
          <w:tab w:val="left" w:pos="1043"/>
        </w:tabs>
        <w:spacing w:after="120" w:line="360" w:lineRule="auto"/>
        <w:jc w:val="both"/>
        <w:rPr>
          <w:rFonts w:ascii="Arial" w:eastAsia="Arial" w:hAnsi="Arial" w:cs="Arial"/>
          <w:color w:val="010000"/>
          <w:sz w:val="20"/>
          <w:szCs w:val="20"/>
        </w:rPr>
      </w:pPr>
      <w:r w:rsidRPr="00F76F45">
        <w:rPr>
          <w:rFonts w:ascii="Arial" w:hAnsi="Arial" w:cs="Arial"/>
          <w:color w:val="010000"/>
          <w:sz w:val="20"/>
        </w:rPr>
        <w:t>Mr. Tran Minh Duc, Head of Business Department - Member</w:t>
      </w:r>
    </w:p>
    <w:p w14:paraId="00000011" w14:textId="77777777" w:rsidR="00A736C9" w:rsidRPr="00F76F45" w:rsidRDefault="004962D4" w:rsidP="003A6ABC">
      <w:pPr>
        <w:numPr>
          <w:ilvl w:val="0"/>
          <w:numId w:val="3"/>
        </w:numPr>
        <w:pBdr>
          <w:top w:val="nil"/>
          <w:left w:val="nil"/>
          <w:bottom w:val="nil"/>
          <w:right w:val="nil"/>
          <w:between w:val="nil"/>
        </w:pBdr>
        <w:tabs>
          <w:tab w:val="left" w:pos="432"/>
          <w:tab w:val="left" w:pos="1043"/>
        </w:tabs>
        <w:spacing w:after="120" w:line="360" w:lineRule="auto"/>
        <w:jc w:val="both"/>
        <w:rPr>
          <w:rFonts w:ascii="Arial" w:eastAsia="Arial" w:hAnsi="Arial" w:cs="Arial"/>
          <w:color w:val="010000"/>
          <w:sz w:val="20"/>
          <w:szCs w:val="20"/>
        </w:rPr>
      </w:pPr>
      <w:r w:rsidRPr="00F76F45">
        <w:rPr>
          <w:rFonts w:ascii="Arial" w:hAnsi="Arial" w:cs="Arial"/>
          <w:color w:val="010000"/>
          <w:sz w:val="20"/>
        </w:rPr>
        <w:t xml:space="preserve">Mr. Hoang Van </w:t>
      </w:r>
      <w:proofErr w:type="spellStart"/>
      <w:r w:rsidRPr="00F76F45">
        <w:rPr>
          <w:rFonts w:ascii="Arial" w:hAnsi="Arial" w:cs="Arial"/>
          <w:color w:val="010000"/>
          <w:sz w:val="20"/>
        </w:rPr>
        <w:t>Thuan</w:t>
      </w:r>
      <w:proofErr w:type="spellEnd"/>
      <w:r w:rsidRPr="00F76F45">
        <w:rPr>
          <w:rFonts w:ascii="Arial" w:hAnsi="Arial" w:cs="Arial"/>
          <w:color w:val="010000"/>
          <w:sz w:val="20"/>
        </w:rPr>
        <w:t>, Manager of Urban Enterprise - Member</w:t>
      </w:r>
    </w:p>
    <w:p w14:paraId="00000012" w14:textId="77777777" w:rsidR="00A736C9" w:rsidRPr="00F76F45" w:rsidRDefault="004962D4" w:rsidP="003A6ABC">
      <w:pPr>
        <w:numPr>
          <w:ilvl w:val="0"/>
          <w:numId w:val="3"/>
        </w:numPr>
        <w:pBdr>
          <w:top w:val="nil"/>
          <w:left w:val="nil"/>
          <w:bottom w:val="nil"/>
          <w:right w:val="nil"/>
          <w:between w:val="nil"/>
        </w:pBdr>
        <w:tabs>
          <w:tab w:val="left" w:pos="432"/>
          <w:tab w:val="left" w:pos="1043"/>
        </w:tabs>
        <w:spacing w:after="120" w:line="360" w:lineRule="auto"/>
        <w:jc w:val="both"/>
        <w:rPr>
          <w:rFonts w:ascii="Arial" w:eastAsia="Arial" w:hAnsi="Arial" w:cs="Arial"/>
          <w:color w:val="010000"/>
          <w:sz w:val="20"/>
          <w:szCs w:val="20"/>
        </w:rPr>
      </w:pPr>
      <w:r w:rsidRPr="00F76F45">
        <w:rPr>
          <w:rFonts w:ascii="Arial" w:hAnsi="Arial" w:cs="Arial"/>
          <w:color w:val="010000"/>
          <w:sz w:val="20"/>
        </w:rPr>
        <w:t>Mr. Ngo Hong Van, Deputy Manager of Yen So Park Enterprise - Member</w:t>
      </w:r>
    </w:p>
    <w:p w14:paraId="00000013" w14:textId="77777777" w:rsidR="00A736C9" w:rsidRPr="00F76F45" w:rsidRDefault="004962D4" w:rsidP="003A6ABC">
      <w:pPr>
        <w:numPr>
          <w:ilvl w:val="0"/>
          <w:numId w:val="3"/>
        </w:numPr>
        <w:pBdr>
          <w:top w:val="nil"/>
          <w:left w:val="nil"/>
          <w:bottom w:val="nil"/>
          <w:right w:val="nil"/>
          <w:between w:val="nil"/>
        </w:pBdr>
        <w:tabs>
          <w:tab w:val="left" w:pos="432"/>
          <w:tab w:val="left" w:pos="1048"/>
        </w:tabs>
        <w:spacing w:after="120" w:line="360" w:lineRule="auto"/>
        <w:jc w:val="both"/>
        <w:rPr>
          <w:rFonts w:ascii="Arial" w:eastAsia="Arial" w:hAnsi="Arial" w:cs="Arial"/>
          <w:color w:val="010000"/>
          <w:sz w:val="20"/>
          <w:szCs w:val="20"/>
        </w:rPr>
      </w:pPr>
      <w:r w:rsidRPr="00F76F45">
        <w:rPr>
          <w:rFonts w:ascii="Arial" w:hAnsi="Arial" w:cs="Arial"/>
          <w:color w:val="010000"/>
          <w:sz w:val="20"/>
        </w:rPr>
        <w:t xml:space="preserve">Mr. Ngo </w:t>
      </w:r>
      <w:proofErr w:type="spellStart"/>
      <w:r w:rsidRPr="00F76F45">
        <w:rPr>
          <w:rFonts w:ascii="Arial" w:hAnsi="Arial" w:cs="Arial"/>
          <w:color w:val="010000"/>
          <w:sz w:val="20"/>
        </w:rPr>
        <w:t>Trong</w:t>
      </w:r>
      <w:proofErr w:type="spellEnd"/>
      <w:r w:rsidRPr="00F76F45">
        <w:rPr>
          <w:rFonts w:ascii="Arial" w:hAnsi="Arial" w:cs="Arial"/>
          <w:color w:val="010000"/>
          <w:sz w:val="20"/>
        </w:rPr>
        <w:t xml:space="preserve"> Tuan, Infrastructure Enterprise - Member</w:t>
      </w:r>
    </w:p>
    <w:p w14:paraId="00000014" w14:textId="088166A1" w:rsidR="00A736C9" w:rsidRPr="00F76F45" w:rsidRDefault="004962D4" w:rsidP="003A6ABC">
      <w:pPr>
        <w:numPr>
          <w:ilvl w:val="0"/>
          <w:numId w:val="1"/>
        </w:numPr>
        <w:pBdr>
          <w:top w:val="nil"/>
          <w:left w:val="nil"/>
          <w:bottom w:val="nil"/>
          <w:right w:val="nil"/>
          <w:between w:val="nil"/>
        </w:pBdr>
        <w:tabs>
          <w:tab w:val="left" w:pos="432"/>
          <w:tab w:val="left" w:pos="696"/>
        </w:tabs>
        <w:spacing w:after="120" w:line="360" w:lineRule="auto"/>
        <w:ind w:left="0" w:firstLine="0"/>
        <w:jc w:val="both"/>
        <w:rPr>
          <w:rFonts w:ascii="Arial" w:eastAsia="Arial" w:hAnsi="Arial" w:cs="Arial"/>
          <w:color w:val="010000"/>
          <w:sz w:val="20"/>
          <w:szCs w:val="20"/>
        </w:rPr>
      </w:pPr>
      <w:r w:rsidRPr="00F76F45">
        <w:rPr>
          <w:rFonts w:ascii="Arial" w:hAnsi="Arial" w:cs="Arial"/>
          <w:color w:val="010000"/>
          <w:sz w:val="20"/>
        </w:rPr>
        <w:t xml:space="preserve">The </w:t>
      </w:r>
      <w:r w:rsidR="003A6ABC">
        <w:rPr>
          <w:rFonts w:ascii="Arial" w:hAnsi="Arial" w:cs="Arial"/>
          <w:color w:val="010000"/>
          <w:sz w:val="20"/>
        </w:rPr>
        <w:t>Organizer Committee</w:t>
      </w:r>
      <w:r w:rsidRPr="00F76F45">
        <w:rPr>
          <w:rFonts w:ascii="Arial" w:hAnsi="Arial" w:cs="Arial"/>
          <w:color w:val="010000"/>
          <w:sz w:val="20"/>
        </w:rPr>
        <w:t xml:space="preserve"> of the Annual </w:t>
      </w:r>
      <w:r w:rsidR="003A6ABC">
        <w:rPr>
          <w:rFonts w:ascii="Arial" w:hAnsi="Arial" w:cs="Arial"/>
          <w:color w:val="010000"/>
          <w:sz w:val="20"/>
        </w:rPr>
        <w:t>General Meeting</w:t>
      </w:r>
      <w:r w:rsidRPr="00F76F45">
        <w:rPr>
          <w:rFonts w:ascii="Arial" w:hAnsi="Arial" w:cs="Arial"/>
          <w:color w:val="010000"/>
          <w:sz w:val="20"/>
        </w:rPr>
        <w:t xml:space="preserve"> 2024 has the rights and responsibilities as prescribed in the Charter, internal documents of the Company, regulations on working and voting approved by the Annual </w:t>
      </w:r>
      <w:r w:rsidR="003A6ABC">
        <w:rPr>
          <w:rFonts w:ascii="Arial" w:hAnsi="Arial" w:cs="Arial"/>
          <w:color w:val="010000"/>
          <w:sz w:val="20"/>
        </w:rPr>
        <w:t>General Meeting 2024</w:t>
      </w:r>
      <w:r w:rsidRPr="00F76F45">
        <w:rPr>
          <w:rFonts w:ascii="Arial" w:hAnsi="Arial" w:cs="Arial"/>
          <w:color w:val="010000"/>
          <w:sz w:val="20"/>
        </w:rPr>
        <w:t xml:space="preserve"> and </w:t>
      </w:r>
      <w:r w:rsidR="003A6ABC">
        <w:rPr>
          <w:rFonts w:ascii="Arial" w:hAnsi="Arial" w:cs="Arial"/>
          <w:color w:val="010000"/>
          <w:sz w:val="20"/>
        </w:rPr>
        <w:t>applicable laws</w:t>
      </w:r>
      <w:r w:rsidRPr="00F76F45">
        <w:rPr>
          <w:rFonts w:ascii="Arial" w:hAnsi="Arial" w:cs="Arial"/>
          <w:color w:val="010000"/>
          <w:sz w:val="20"/>
        </w:rPr>
        <w:t xml:space="preserve">. The </w:t>
      </w:r>
      <w:r w:rsidR="003A6ABC">
        <w:rPr>
          <w:rFonts w:ascii="Arial" w:hAnsi="Arial" w:cs="Arial"/>
          <w:color w:val="010000"/>
          <w:sz w:val="20"/>
        </w:rPr>
        <w:t>Organizer Committee</w:t>
      </w:r>
      <w:r w:rsidRPr="00F76F45">
        <w:rPr>
          <w:rFonts w:ascii="Arial" w:hAnsi="Arial" w:cs="Arial"/>
          <w:color w:val="010000"/>
          <w:sz w:val="20"/>
        </w:rPr>
        <w:t xml:space="preserve"> of the Annual </w:t>
      </w:r>
      <w:r w:rsidR="003A6ABC">
        <w:rPr>
          <w:rFonts w:ascii="Arial" w:hAnsi="Arial" w:cs="Arial"/>
          <w:color w:val="010000"/>
          <w:sz w:val="20"/>
        </w:rPr>
        <w:t>General Meeting</w:t>
      </w:r>
      <w:r w:rsidRPr="00F76F45">
        <w:rPr>
          <w:rFonts w:ascii="Arial" w:hAnsi="Arial" w:cs="Arial"/>
          <w:color w:val="010000"/>
          <w:sz w:val="20"/>
        </w:rPr>
        <w:t xml:space="preserve"> 2024 will be automatically dissolved after the Company's Annual </w:t>
      </w:r>
      <w:r w:rsidR="003A6ABC">
        <w:rPr>
          <w:rFonts w:ascii="Arial" w:hAnsi="Arial" w:cs="Arial"/>
          <w:color w:val="010000"/>
          <w:sz w:val="20"/>
        </w:rPr>
        <w:t>General Meeting</w:t>
      </w:r>
      <w:r w:rsidRPr="00F76F45">
        <w:rPr>
          <w:rFonts w:ascii="Arial" w:hAnsi="Arial" w:cs="Arial"/>
          <w:color w:val="010000"/>
          <w:sz w:val="20"/>
        </w:rPr>
        <w:t xml:space="preserve"> 2024 ends.</w:t>
      </w:r>
    </w:p>
    <w:p w14:paraId="00000015" w14:textId="13D010B1" w:rsidR="00A736C9" w:rsidRPr="00F76F45" w:rsidRDefault="004962D4" w:rsidP="003A6ABC">
      <w:pPr>
        <w:numPr>
          <w:ilvl w:val="0"/>
          <w:numId w:val="1"/>
        </w:numPr>
        <w:pBdr>
          <w:top w:val="nil"/>
          <w:left w:val="nil"/>
          <w:bottom w:val="nil"/>
          <w:right w:val="nil"/>
          <w:between w:val="nil"/>
        </w:pBdr>
        <w:tabs>
          <w:tab w:val="left" w:pos="432"/>
          <w:tab w:val="left" w:pos="696"/>
        </w:tabs>
        <w:spacing w:after="120" w:line="360" w:lineRule="auto"/>
        <w:ind w:left="0" w:firstLine="0"/>
        <w:jc w:val="both"/>
        <w:rPr>
          <w:rFonts w:ascii="Arial" w:eastAsia="Arial" w:hAnsi="Arial" w:cs="Arial"/>
          <w:color w:val="010000"/>
          <w:sz w:val="20"/>
          <w:szCs w:val="20"/>
        </w:rPr>
      </w:pPr>
      <w:r w:rsidRPr="00F76F45">
        <w:rPr>
          <w:rFonts w:ascii="Arial" w:hAnsi="Arial" w:cs="Arial"/>
          <w:color w:val="010000"/>
          <w:sz w:val="20"/>
        </w:rPr>
        <w:t xml:space="preserve">The Head of the </w:t>
      </w:r>
      <w:r w:rsidR="003A6ABC">
        <w:rPr>
          <w:rFonts w:ascii="Arial" w:hAnsi="Arial" w:cs="Arial"/>
          <w:color w:val="010000"/>
          <w:sz w:val="20"/>
        </w:rPr>
        <w:t>Organizer Committee</w:t>
      </w:r>
      <w:r w:rsidRPr="00F76F45">
        <w:rPr>
          <w:rFonts w:ascii="Arial" w:hAnsi="Arial" w:cs="Arial"/>
          <w:color w:val="010000"/>
          <w:sz w:val="20"/>
        </w:rPr>
        <w:t xml:space="preserve"> of the Annual </w:t>
      </w:r>
      <w:r w:rsidR="003A6ABC">
        <w:rPr>
          <w:rFonts w:ascii="Arial" w:hAnsi="Arial" w:cs="Arial"/>
          <w:color w:val="010000"/>
          <w:sz w:val="20"/>
        </w:rPr>
        <w:t>General Meeting</w:t>
      </w:r>
      <w:r w:rsidRPr="00F76F45">
        <w:rPr>
          <w:rFonts w:ascii="Arial" w:hAnsi="Arial" w:cs="Arial"/>
          <w:color w:val="010000"/>
          <w:sz w:val="20"/>
        </w:rPr>
        <w:t xml:space="preserve"> 2024 has the rights and responsibility to establish Committees to inspect the status of shareholders, appoint the Secretariat of the Meeting, propose personnel for the Presidium and the Vote Counting Committee, and assign tasks </w:t>
      </w:r>
      <w:r w:rsidRPr="00F76F45">
        <w:rPr>
          <w:rFonts w:ascii="Arial" w:hAnsi="Arial" w:cs="Arial"/>
          <w:color w:val="010000"/>
          <w:sz w:val="20"/>
        </w:rPr>
        <w:lastRenderedPageBreak/>
        <w:t xml:space="preserve">to members of the </w:t>
      </w:r>
      <w:r w:rsidR="003A6ABC">
        <w:rPr>
          <w:rFonts w:ascii="Arial" w:hAnsi="Arial" w:cs="Arial"/>
          <w:color w:val="010000"/>
          <w:sz w:val="20"/>
        </w:rPr>
        <w:t>Organizer Committee</w:t>
      </w:r>
      <w:r w:rsidRPr="00F76F45">
        <w:rPr>
          <w:rFonts w:ascii="Arial" w:hAnsi="Arial" w:cs="Arial"/>
          <w:color w:val="010000"/>
          <w:sz w:val="20"/>
        </w:rPr>
        <w:t xml:space="preserve"> of the </w:t>
      </w:r>
      <w:r w:rsidR="003A6ABC">
        <w:rPr>
          <w:rFonts w:ascii="Arial" w:hAnsi="Arial" w:cs="Arial"/>
          <w:color w:val="010000"/>
          <w:sz w:val="20"/>
        </w:rPr>
        <w:t>General Meeting</w:t>
      </w:r>
      <w:r w:rsidRPr="00F76F45">
        <w:rPr>
          <w:rFonts w:ascii="Arial" w:hAnsi="Arial" w:cs="Arial"/>
          <w:color w:val="010000"/>
          <w:sz w:val="20"/>
        </w:rPr>
        <w:t>.</w:t>
      </w:r>
    </w:p>
    <w:p w14:paraId="00000016" w14:textId="42417F0C" w:rsidR="00A736C9" w:rsidRPr="00F76F45" w:rsidRDefault="004962D4" w:rsidP="003A6AB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F45">
        <w:rPr>
          <w:rFonts w:ascii="Arial" w:hAnsi="Arial" w:cs="Arial"/>
          <w:color w:val="010000"/>
          <w:sz w:val="20"/>
        </w:rPr>
        <w:t xml:space="preserve">Article 3: The Board of Directors authorizes the Chair of the Board of Directors of the Company to review, approve, and decide on the organization plan, approve the </w:t>
      </w:r>
      <w:r w:rsidR="00D110F0" w:rsidRPr="00F76F45">
        <w:rPr>
          <w:rFonts w:ascii="Arial" w:hAnsi="Arial" w:cs="Arial"/>
          <w:color w:val="010000"/>
          <w:sz w:val="20"/>
        </w:rPr>
        <w:t>agenda</w:t>
      </w:r>
      <w:r w:rsidRPr="00F76F45">
        <w:rPr>
          <w:rFonts w:ascii="Arial" w:hAnsi="Arial" w:cs="Arial"/>
          <w:color w:val="010000"/>
          <w:sz w:val="20"/>
        </w:rPr>
        <w:t xml:space="preserve">, meeting documents, meeting time and venue, and decide on other issues related to the Annual </w:t>
      </w:r>
      <w:r w:rsidR="003A6ABC">
        <w:rPr>
          <w:rFonts w:ascii="Arial" w:hAnsi="Arial" w:cs="Arial"/>
          <w:color w:val="010000"/>
          <w:sz w:val="20"/>
        </w:rPr>
        <w:t>General Meeting</w:t>
      </w:r>
      <w:r w:rsidRPr="00F76F45">
        <w:rPr>
          <w:rFonts w:ascii="Arial" w:hAnsi="Arial" w:cs="Arial"/>
          <w:color w:val="010000"/>
          <w:sz w:val="20"/>
        </w:rPr>
        <w:t xml:space="preserve"> 2024.</w:t>
      </w:r>
    </w:p>
    <w:p w14:paraId="00000017" w14:textId="19169DD6" w:rsidR="00A736C9" w:rsidRPr="00F76F45" w:rsidRDefault="004962D4" w:rsidP="003A6AB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6F45">
        <w:rPr>
          <w:rFonts w:ascii="Arial" w:hAnsi="Arial" w:cs="Arial"/>
          <w:color w:val="010000"/>
          <w:sz w:val="20"/>
        </w:rPr>
        <w:t xml:space="preserve">Article 4: This </w:t>
      </w:r>
      <w:r w:rsidR="003A6ABC">
        <w:rPr>
          <w:rFonts w:ascii="Arial" w:hAnsi="Arial" w:cs="Arial"/>
          <w:color w:val="010000"/>
          <w:sz w:val="20"/>
        </w:rPr>
        <w:t xml:space="preserve">Board </w:t>
      </w:r>
      <w:r w:rsidRPr="00F76F45">
        <w:rPr>
          <w:rFonts w:ascii="Arial" w:hAnsi="Arial" w:cs="Arial"/>
          <w:color w:val="010000"/>
          <w:sz w:val="20"/>
        </w:rPr>
        <w:t>Resolution takes effect from the date of its signing. The Board of Directors</w:t>
      </w:r>
      <w:r w:rsidR="003A6ABC">
        <w:rPr>
          <w:rFonts w:ascii="Arial" w:hAnsi="Arial" w:cs="Arial"/>
          <w:color w:val="010000"/>
          <w:sz w:val="20"/>
        </w:rPr>
        <w:t>,</w:t>
      </w:r>
      <w:bookmarkStart w:id="0" w:name="_GoBack"/>
      <w:bookmarkEnd w:id="0"/>
      <w:r w:rsidRPr="00F76F45">
        <w:rPr>
          <w:rFonts w:ascii="Arial" w:hAnsi="Arial" w:cs="Arial"/>
          <w:color w:val="010000"/>
          <w:sz w:val="20"/>
        </w:rPr>
        <w:t xml:space="preserve"> Supervisory Board, </w:t>
      </w:r>
      <w:r w:rsidR="003A6ABC">
        <w:rPr>
          <w:rFonts w:ascii="Arial" w:hAnsi="Arial" w:cs="Arial"/>
          <w:color w:val="010000"/>
          <w:sz w:val="20"/>
        </w:rPr>
        <w:t>Executive Board</w:t>
      </w:r>
      <w:r w:rsidRPr="00F76F45">
        <w:rPr>
          <w:rFonts w:ascii="Arial" w:hAnsi="Arial" w:cs="Arial"/>
          <w:color w:val="010000"/>
          <w:sz w:val="20"/>
        </w:rPr>
        <w:t>, Departments/Units under the Company and related individuals are responsible for implementing this Resolution./.</w:t>
      </w:r>
    </w:p>
    <w:sectPr w:rsidR="00A736C9" w:rsidRPr="00F76F45" w:rsidSect="004962D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7415C"/>
    <w:multiLevelType w:val="multilevel"/>
    <w:tmpl w:val="02B2AF5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452C26"/>
    <w:multiLevelType w:val="multilevel"/>
    <w:tmpl w:val="E4982A8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EDE1C2E"/>
    <w:multiLevelType w:val="multilevel"/>
    <w:tmpl w:val="8502007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C9"/>
    <w:rsid w:val="003A6ABC"/>
    <w:rsid w:val="004962D4"/>
    <w:rsid w:val="00A736C9"/>
    <w:rsid w:val="00D110F0"/>
    <w:rsid w:val="00F76F4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19B02"/>
  <w15:docId w15:val="{4FBF0ECB-53CE-466F-B34C-D32AD80F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2"/>
      <w:szCs w:val="3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66" w:lineRule="auto"/>
    </w:pPr>
    <w:rPr>
      <w:rFonts w:ascii="Times New Roman" w:eastAsia="Times New Roman" w:hAnsi="Times New Roman" w:cs="Times New Roman"/>
    </w:rPr>
  </w:style>
  <w:style w:type="paragraph" w:customStyle="1" w:styleId="Vnbnnidung30">
    <w:name w:val="Văn bản nội dung (3)"/>
    <w:basedOn w:val="Normal"/>
    <w:link w:val="Vnbnnidung3"/>
    <w:pPr>
      <w:spacing w:line="180" w:lineRule="auto"/>
      <w:ind w:firstLine="640"/>
    </w:pPr>
    <w:rPr>
      <w:rFonts w:ascii="Arial" w:eastAsia="Arial" w:hAnsi="Arial" w:cs="Arial"/>
      <w:sz w:val="32"/>
      <w:szCs w:val="32"/>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Rt7CyqpPTyjql67b/GP9d6idgg==">CgMxLjA4AHIhMUtZWkU4UzIybEFUY2tJZ19iNEVNY0oxSnRVMVFkX2hT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2024-02-21T03:50:00Z</dcterms:created>
  <dcterms:modified xsi:type="dcterms:W3CDTF">2024-02-21T03:50:00Z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59c4ce10b67d1c4022d6ca83cee232ab652d9d468dbcf6675a30485cf701fb4e</vt:lpwstr>
  </property>
</Properties>
</file>