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FB3" w:rsidRPr="004B1DA0" w:rsidRDefault="003310D2" w:rsidP="003310D2">
      <w:pPr>
        <w:pBdr>
          <w:top w:val="nil"/>
          <w:left w:val="nil"/>
          <w:bottom w:val="nil"/>
          <w:right w:val="nil"/>
          <w:between w:val="nil"/>
        </w:pBdr>
        <w:spacing w:after="120" w:line="360" w:lineRule="auto"/>
        <w:rPr>
          <w:rFonts w:ascii="Arial" w:eastAsia="Arial" w:hAnsi="Arial" w:cs="Arial"/>
          <w:b/>
          <w:color w:val="010000"/>
          <w:sz w:val="20"/>
          <w:szCs w:val="20"/>
        </w:rPr>
      </w:pPr>
      <w:r w:rsidRPr="004B1DA0">
        <w:rPr>
          <w:rFonts w:ascii="Arial" w:hAnsi="Arial" w:cs="Arial"/>
          <w:b/>
          <w:color w:val="010000"/>
          <w:sz w:val="20"/>
        </w:rPr>
        <w:t>PCF: Notice of VSDC on cancellation of record date (January 30, 2024)</w:t>
      </w:r>
    </w:p>
    <w:p w14:paraId="00000003" w14:textId="7FC959AA" w:rsidR="00781FB3" w:rsidRPr="004B1DA0" w:rsidRDefault="003310D2" w:rsidP="003310D2">
      <w:pPr>
        <w:pBdr>
          <w:top w:val="nil"/>
          <w:left w:val="nil"/>
          <w:bottom w:val="nil"/>
          <w:right w:val="nil"/>
          <w:between w:val="nil"/>
        </w:pBdr>
        <w:spacing w:after="120" w:line="360" w:lineRule="auto"/>
        <w:rPr>
          <w:rFonts w:ascii="Arial" w:eastAsia="Arial" w:hAnsi="Arial" w:cs="Arial"/>
          <w:color w:val="010000"/>
          <w:sz w:val="20"/>
        </w:rPr>
      </w:pPr>
      <w:r w:rsidRPr="004B1DA0">
        <w:rPr>
          <w:rFonts w:ascii="Arial" w:hAnsi="Arial" w:cs="Arial"/>
          <w:color w:val="010000"/>
          <w:sz w:val="20"/>
        </w:rPr>
        <w:t>On February 07, 2024, Vietnam Securities Depository and Clearing Corporation - Ho Chi Minh City Branch announced Official Dispatch No. 924/CNVSDC-DK.NV on cancellation of record date - securities code: PCF as follows:</w:t>
      </w:r>
    </w:p>
    <w:p w14:paraId="00000004" w14:textId="77777777" w:rsidR="00781FB3" w:rsidRPr="004B1DA0" w:rsidRDefault="003310D2" w:rsidP="003310D2">
      <w:pPr>
        <w:pBdr>
          <w:top w:val="nil"/>
          <w:left w:val="nil"/>
          <w:bottom w:val="nil"/>
          <w:right w:val="nil"/>
          <w:between w:val="nil"/>
        </w:pBdr>
        <w:spacing w:after="120" w:line="360" w:lineRule="auto"/>
        <w:rPr>
          <w:rFonts w:ascii="Arial" w:eastAsia="Arial" w:hAnsi="Arial" w:cs="Arial"/>
          <w:color w:val="010000"/>
          <w:sz w:val="20"/>
          <w:szCs w:val="20"/>
        </w:rPr>
      </w:pPr>
      <w:r w:rsidRPr="004B1DA0">
        <w:rPr>
          <w:rFonts w:ascii="Arial" w:hAnsi="Arial" w:cs="Arial"/>
          <w:color w:val="010000"/>
          <w:sz w:val="20"/>
        </w:rPr>
        <w:t>Cancel the record date of January 30, 2024 to exercise the rights of organizing the Annual General Meeting of Shareholders 2024 according to Notice No. 40/TB-CNVSDC dated January 12, 2024 of VSDC - Ho Chi Minh City Branch.</w:t>
      </w:r>
    </w:p>
    <w:p w14:paraId="00000005" w14:textId="77777777" w:rsidR="00781FB3" w:rsidRPr="004B1DA0" w:rsidRDefault="003310D2" w:rsidP="003310D2">
      <w:pPr>
        <w:pBdr>
          <w:top w:val="nil"/>
          <w:left w:val="nil"/>
          <w:bottom w:val="nil"/>
          <w:right w:val="nil"/>
          <w:between w:val="nil"/>
        </w:pBdr>
        <w:spacing w:after="120" w:line="360" w:lineRule="auto"/>
        <w:rPr>
          <w:rFonts w:ascii="Arial" w:eastAsia="Arial" w:hAnsi="Arial" w:cs="Arial"/>
          <w:color w:val="010000"/>
          <w:sz w:val="20"/>
          <w:szCs w:val="20"/>
        </w:rPr>
      </w:pPr>
      <w:r w:rsidRPr="004B1DA0">
        <w:rPr>
          <w:rFonts w:ascii="Arial" w:hAnsi="Arial" w:cs="Arial"/>
          <w:color w:val="010000"/>
          <w:sz w:val="20"/>
        </w:rPr>
        <w:t>Reason: Due to the long Lunar New Year break, the Company does not have enough time to organize the Annual General Meeting of Shareholders 2024 according to regulations as announced by the Company.</w:t>
      </w:r>
    </w:p>
    <w:p w14:paraId="00000006" w14:textId="77777777" w:rsidR="00781FB3" w:rsidRPr="004B1DA0" w:rsidRDefault="003310D2" w:rsidP="003310D2">
      <w:pPr>
        <w:pBdr>
          <w:top w:val="nil"/>
          <w:left w:val="nil"/>
          <w:bottom w:val="nil"/>
          <w:right w:val="nil"/>
          <w:between w:val="nil"/>
        </w:pBdr>
        <w:spacing w:after="120" w:line="360" w:lineRule="auto"/>
        <w:rPr>
          <w:rFonts w:ascii="Arial" w:eastAsia="Arial" w:hAnsi="Arial" w:cs="Arial"/>
          <w:color w:val="010000"/>
          <w:sz w:val="20"/>
          <w:szCs w:val="20"/>
        </w:rPr>
        <w:sectPr w:rsidR="00781FB3" w:rsidRPr="004B1DA0" w:rsidSect="003310D2">
          <w:pgSz w:w="11909" w:h="16840"/>
          <w:pgMar w:top="1440" w:right="1440" w:bottom="1440" w:left="1440" w:header="0" w:footer="3" w:gutter="0"/>
          <w:pgNumType w:start="1"/>
          <w:cols w:space="720"/>
          <w:docGrid w:linePitch="326"/>
        </w:sectPr>
      </w:pPr>
      <w:r w:rsidRPr="004B1DA0">
        <w:rPr>
          <w:rFonts w:ascii="Arial" w:hAnsi="Arial" w:cs="Arial"/>
          <w:color w:val="010000"/>
          <w:sz w:val="20"/>
        </w:rPr>
        <w:t>VSDC - Ho Chi Minh City Branch notifies depository members to know and notifies investors depositing PCF shares at depository members.</w:t>
      </w:r>
    </w:p>
    <w:p w14:paraId="00000007" w14:textId="77777777" w:rsidR="00781FB3" w:rsidRPr="004B1DA0" w:rsidRDefault="00781FB3" w:rsidP="003310D2">
      <w:pPr>
        <w:spacing w:after="120" w:line="360" w:lineRule="auto"/>
        <w:rPr>
          <w:rFonts w:ascii="Arial" w:eastAsia="Arial" w:hAnsi="Arial" w:cs="Arial"/>
          <w:color w:val="010000"/>
          <w:sz w:val="20"/>
          <w:szCs w:val="20"/>
        </w:rPr>
      </w:pPr>
    </w:p>
    <w:sectPr w:rsidR="00781FB3" w:rsidRPr="004B1DA0" w:rsidSect="003310D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B3"/>
    <w:rsid w:val="003310D2"/>
    <w:rsid w:val="004B1DA0"/>
    <w:rsid w:val="00781FB3"/>
    <w:rsid w:val="00AC430C"/>
    <w:rsid w:val="00C92C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14924"/>
  <w15:docId w15:val="{4FBF0ECB-53CE-466F-B34C-D32AD80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AF1648"/>
      <w:sz w:val="24"/>
      <w:szCs w:val="24"/>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AF1648"/>
      <w:w w:val="70"/>
      <w:sz w:val="28"/>
      <w:szCs w:val="28"/>
      <w:u w:val="none"/>
      <w:shd w:val="clear" w:color="auto" w:fill="auto"/>
    </w:rPr>
  </w:style>
  <w:style w:type="character" w:customStyle="1" w:styleId="Vnbnnidung6">
    <w:name w:val="Văn bản nội dung (6)_"/>
    <w:basedOn w:val="DefaultParagraphFont"/>
    <w:link w:val="Vnbnnidung60"/>
    <w:rPr>
      <w:rFonts w:ascii="Calibri" w:eastAsia="Calibri" w:hAnsi="Calibri" w:cs="Calibri"/>
      <w:b/>
      <w:bCs/>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AF1648"/>
      <w:w w:val="60"/>
      <w:sz w:val="17"/>
      <w:szCs w:val="17"/>
      <w:u w:val="none"/>
      <w:shd w:val="clear" w:color="auto" w:fill="auto"/>
    </w:rPr>
  </w:style>
  <w:style w:type="paragraph" w:customStyle="1" w:styleId="Vnbnnidung0">
    <w:name w:val="Văn bản nội dung"/>
    <w:basedOn w:val="Normal"/>
    <w:link w:val="Vnbnnidung"/>
    <w:pPr>
      <w:spacing w:line="31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66" w:lineRule="auto"/>
    </w:pPr>
    <w:rPr>
      <w:rFonts w:ascii="Times New Roman" w:eastAsia="Times New Roman" w:hAnsi="Times New Roman" w:cs="Times New Roman"/>
      <w:sz w:val="20"/>
      <w:szCs w:val="20"/>
    </w:rPr>
  </w:style>
  <w:style w:type="paragraph" w:customStyle="1" w:styleId="Vnbnnidung50">
    <w:name w:val="Văn bản nội dung (5)"/>
    <w:basedOn w:val="Normal"/>
    <w:link w:val="Vnbnnidung5"/>
    <w:pPr>
      <w:jc w:val="right"/>
    </w:pPr>
    <w:rPr>
      <w:rFonts w:ascii="Arial" w:eastAsia="Arial" w:hAnsi="Arial" w:cs="Arial"/>
      <w:b/>
      <w:bCs/>
      <w:color w:val="AF1648"/>
    </w:rPr>
  </w:style>
  <w:style w:type="paragraph" w:customStyle="1" w:styleId="Vnbnnidung40">
    <w:name w:val="Văn bản nội dung (4)"/>
    <w:basedOn w:val="Normal"/>
    <w:link w:val="Vnbnnidung4"/>
    <w:pPr>
      <w:jc w:val="right"/>
    </w:pPr>
    <w:rPr>
      <w:rFonts w:ascii="Arial" w:eastAsia="Arial" w:hAnsi="Arial" w:cs="Arial"/>
      <w:color w:val="AF1648"/>
      <w:w w:val="70"/>
      <w:sz w:val="28"/>
      <w:szCs w:val="28"/>
    </w:rPr>
  </w:style>
  <w:style w:type="paragraph" w:customStyle="1" w:styleId="Vnbnnidung60">
    <w:name w:val="Văn bản nội dung (6)"/>
    <w:basedOn w:val="Normal"/>
    <w:link w:val="Vnbnnidung6"/>
    <w:rPr>
      <w:rFonts w:ascii="Calibri" w:eastAsia="Calibri" w:hAnsi="Calibri" w:cs="Calibri"/>
      <w:b/>
      <w:bCs/>
      <w:i/>
      <w:iCs/>
      <w:sz w:val="20"/>
      <w:szCs w:val="20"/>
    </w:rPr>
  </w:style>
  <w:style w:type="paragraph" w:customStyle="1" w:styleId="Vnbnnidung30">
    <w:name w:val="Văn bản nội dung (3)"/>
    <w:basedOn w:val="Normal"/>
    <w:link w:val="Vnbnnidung3"/>
    <w:pPr>
      <w:spacing w:line="216" w:lineRule="auto"/>
      <w:jc w:val="center"/>
    </w:pPr>
    <w:rPr>
      <w:rFonts w:ascii="Arial" w:eastAsia="Arial" w:hAnsi="Arial" w:cs="Arial"/>
      <w:b/>
      <w:bCs/>
      <w:color w:val="AF1648"/>
      <w:w w:val="60"/>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0G02M5nDB1/sC1NNINQEpYP8cA==">CgMxLjA4AHIhMUZlN25Tbmhad2hsblg5NG81dVFQZUhacEtWUHFFanRG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708</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2024-02-20T04:27:00Z</dcterms:created>
  <dcterms:modified xsi:type="dcterms:W3CDTF">2024-02-21T01:53:00Z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002279bbd62f37516c0a614cd62ee9425580df65eed3994ecfe360af2ae07d09</vt:lpwstr>
  </property>
</Properties>
</file>