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2477" w14:textId="77777777" w:rsidR="00CC1116" w:rsidRPr="000446FF" w:rsidRDefault="00CC1116" w:rsidP="00C64B52">
      <w:pPr>
        <w:pStyle w:val="Vnbnnidung0"/>
        <w:tabs>
          <w:tab w:val="left" w:pos="432"/>
        </w:tabs>
        <w:spacing w:after="120" w:line="360" w:lineRule="auto"/>
        <w:ind w:firstLine="0"/>
        <w:rPr>
          <w:rFonts w:ascii="Arial" w:hAnsi="Arial" w:cs="Arial"/>
          <w:b/>
          <w:bCs/>
          <w:color w:val="010000"/>
          <w:sz w:val="20"/>
        </w:rPr>
      </w:pPr>
      <w:r w:rsidRPr="000446FF">
        <w:rPr>
          <w:rFonts w:ascii="Arial" w:hAnsi="Arial" w:cs="Arial"/>
          <w:b/>
          <w:color w:val="010000"/>
          <w:sz w:val="20"/>
        </w:rPr>
        <w:t>PHP: Board Resolution</w:t>
      </w:r>
    </w:p>
    <w:p w14:paraId="004A4B98" w14:textId="1CD3A87C" w:rsidR="002C6D31" w:rsidRPr="000446FF" w:rsidRDefault="00CC1116" w:rsidP="00C64B52">
      <w:pPr>
        <w:pStyle w:val="Vnbnnidung0"/>
        <w:tabs>
          <w:tab w:val="left" w:pos="432"/>
        </w:tabs>
        <w:spacing w:after="120" w:line="360" w:lineRule="auto"/>
        <w:ind w:firstLine="0"/>
        <w:rPr>
          <w:rFonts w:ascii="Arial" w:hAnsi="Arial" w:cs="Arial"/>
          <w:color w:val="010000"/>
          <w:sz w:val="20"/>
        </w:rPr>
      </w:pPr>
      <w:r w:rsidRPr="000446FF">
        <w:rPr>
          <w:rFonts w:ascii="Arial" w:hAnsi="Arial" w:cs="Arial"/>
          <w:color w:val="010000"/>
          <w:sz w:val="20"/>
        </w:rPr>
        <w:t>On February 15, 2024, Port of Hai Phong Joint Stock Company announced Resolution No. 20/NQ-CHP on the plan to organize the Annual General Meeting of Shareholders 2024 as follows:</w:t>
      </w:r>
    </w:p>
    <w:p w14:paraId="5EDEF927" w14:textId="77777777" w:rsidR="002C6D31" w:rsidRPr="000446FF" w:rsidRDefault="00BB0956" w:rsidP="00C64B52">
      <w:pPr>
        <w:pStyle w:val="Vnbnnidung0"/>
        <w:tabs>
          <w:tab w:val="left" w:pos="432"/>
        </w:tabs>
        <w:spacing w:after="120" w:line="360" w:lineRule="auto"/>
        <w:ind w:firstLine="0"/>
        <w:rPr>
          <w:rFonts w:ascii="Arial" w:hAnsi="Arial" w:cs="Arial"/>
          <w:color w:val="010000"/>
          <w:sz w:val="20"/>
        </w:rPr>
      </w:pPr>
      <w:r w:rsidRPr="000446FF">
        <w:rPr>
          <w:rFonts w:ascii="Arial" w:hAnsi="Arial" w:cs="Arial"/>
          <w:color w:val="010000"/>
          <w:sz w:val="20"/>
        </w:rPr>
        <w:t>‎‎Article 1. The Board of Directors of Port of Hai Phong Joint Stock Company approves the plan to organize the Annual General Meeting of Shareholders 2024 (Meeting), specifically as follows:</w:t>
      </w:r>
    </w:p>
    <w:p w14:paraId="2B093312" w14:textId="77777777" w:rsidR="002C6D31" w:rsidRPr="000446FF" w:rsidRDefault="00BB0956" w:rsidP="00C64B52">
      <w:pPr>
        <w:pStyle w:val="Vnbnnidung0"/>
        <w:numPr>
          <w:ilvl w:val="0"/>
          <w:numId w:val="1"/>
        </w:numPr>
        <w:tabs>
          <w:tab w:val="left" w:pos="432"/>
          <w:tab w:val="left" w:pos="989"/>
        </w:tabs>
        <w:spacing w:after="120" w:line="360" w:lineRule="auto"/>
        <w:ind w:firstLine="0"/>
        <w:rPr>
          <w:rFonts w:ascii="Arial" w:hAnsi="Arial" w:cs="Arial"/>
          <w:color w:val="010000"/>
          <w:sz w:val="20"/>
        </w:rPr>
      </w:pPr>
      <w:r w:rsidRPr="000446FF">
        <w:rPr>
          <w:rFonts w:ascii="Arial" w:hAnsi="Arial" w:cs="Arial"/>
          <w:color w:val="010000"/>
          <w:sz w:val="20"/>
        </w:rPr>
        <w:t>Organization time: Before April 30, 2024 (Expected on April 15, 2024)</w:t>
      </w:r>
    </w:p>
    <w:p w14:paraId="1AF91494" w14:textId="77777777" w:rsidR="002C6D31" w:rsidRPr="000446FF" w:rsidRDefault="00BB0956" w:rsidP="00C64B52">
      <w:pPr>
        <w:pStyle w:val="Vnbnnidung0"/>
        <w:numPr>
          <w:ilvl w:val="0"/>
          <w:numId w:val="1"/>
        </w:numPr>
        <w:tabs>
          <w:tab w:val="left" w:pos="432"/>
          <w:tab w:val="left" w:pos="989"/>
        </w:tabs>
        <w:spacing w:after="120" w:line="360" w:lineRule="auto"/>
        <w:ind w:firstLine="0"/>
        <w:rPr>
          <w:rFonts w:ascii="Arial" w:hAnsi="Arial" w:cs="Arial"/>
          <w:color w:val="010000"/>
          <w:sz w:val="20"/>
        </w:rPr>
      </w:pPr>
      <w:r w:rsidRPr="000446FF">
        <w:rPr>
          <w:rFonts w:ascii="Arial" w:hAnsi="Arial" w:cs="Arial"/>
          <w:color w:val="010000"/>
          <w:sz w:val="20"/>
        </w:rPr>
        <w:t>Meeting format: Face-to-face.</w:t>
      </w:r>
    </w:p>
    <w:p w14:paraId="60973FD7" w14:textId="77777777" w:rsidR="002C6D31" w:rsidRPr="000446FF" w:rsidRDefault="00BB0956" w:rsidP="00C64B52">
      <w:pPr>
        <w:pStyle w:val="Vnbnnidung0"/>
        <w:numPr>
          <w:ilvl w:val="0"/>
          <w:numId w:val="1"/>
        </w:numPr>
        <w:tabs>
          <w:tab w:val="left" w:pos="432"/>
          <w:tab w:val="left" w:pos="989"/>
        </w:tabs>
        <w:spacing w:after="120" w:line="360" w:lineRule="auto"/>
        <w:ind w:firstLine="0"/>
        <w:rPr>
          <w:rFonts w:ascii="Arial" w:hAnsi="Arial" w:cs="Arial"/>
          <w:color w:val="010000"/>
          <w:sz w:val="20"/>
        </w:rPr>
      </w:pPr>
      <w:r w:rsidRPr="000446FF">
        <w:rPr>
          <w:rFonts w:ascii="Arial" w:hAnsi="Arial" w:cs="Arial"/>
          <w:color w:val="010000"/>
          <w:sz w:val="20"/>
        </w:rPr>
        <w:t>Venue: Hai Phong City.</w:t>
      </w:r>
    </w:p>
    <w:p w14:paraId="2578FF49" w14:textId="77777777" w:rsidR="002C6D31" w:rsidRPr="000446FF" w:rsidRDefault="00BB0956" w:rsidP="00C64B52">
      <w:pPr>
        <w:pStyle w:val="Vnbnnidung0"/>
        <w:numPr>
          <w:ilvl w:val="0"/>
          <w:numId w:val="1"/>
        </w:numPr>
        <w:tabs>
          <w:tab w:val="left" w:pos="432"/>
          <w:tab w:val="left" w:pos="989"/>
        </w:tabs>
        <w:spacing w:after="120" w:line="360" w:lineRule="auto"/>
        <w:ind w:firstLine="0"/>
        <w:rPr>
          <w:rFonts w:ascii="Arial" w:hAnsi="Arial" w:cs="Arial"/>
          <w:color w:val="010000"/>
          <w:sz w:val="20"/>
        </w:rPr>
      </w:pPr>
      <w:r w:rsidRPr="000446FF">
        <w:rPr>
          <w:rFonts w:ascii="Arial" w:hAnsi="Arial" w:cs="Arial"/>
          <w:color w:val="010000"/>
          <w:sz w:val="20"/>
        </w:rPr>
        <w:t>Meeting content: Approve issues under the decision authority of the General Meeting of Shareholders of Port of Hai Phong Joint Stock Company</w:t>
      </w:r>
    </w:p>
    <w:p w14:paraId="2DE667BE" w14:textId="77777777" w:rsidR="002C6D31" w:rsidRPr="000446FF" w:rsidRDefault="00BB0956" w:rsidP="00C64B52">
      <w:pPr>
        <w:pStyle w:val="Vnbnnidung0"/>
        <w:numPr>
          <w:ilvl w:val="0"/>
          <w:numId w:val="1"/>
        </w:numPr>
        <w:tabs>
          <w:tab w:val="left" w:pos="432"/>
          <w:tab w:val="left" w:pos="1006"/>
        </w:tabs>
        <w:spacing w:after="120" w:line="360" w:lineRule="auto"/>
        <w:ind w:firstLine="0"/>
        <w:rPr>
          <w:rFonts w:ascii="Arial" w:hAnsi="Arial" w:cs="Arial"/>
          <w:color w:val="010000"/>
          <w:sz w:val="20"/>
        </w:rPr>
      </w:pPr>
      <w:r w:rsidRPr="000446FF">
        <w:rPr>
          <w:rFonts w:ascii="Arial" w:hAnsi="Arial" w:cs="Arial"/>
          <w:color w:val="010000"/>
          <w:sz w:val="20"/>
        </w:rPr>
        <w:t>Record date to exercise the rights to attend the Annual General Meeting of Shareholders 2024: Assign the General Manager to carry out registration procedures according to current legal regulations.</w:t>
      </w:r>
    </w:p>
    <w:p w14:paraId="7B269DCA" w14:textId="77777777" w:rsidR="002C6D31" w:rsidRPr="000446FF" w:rsidRDefault="00BB0956" w:rsidP="00C64B52">
      <w:pPr>
        <w:pStyle w:val="Vnbnnidung0"/>
        <w:tabs>
          <w:tab w:val="left" w:pos="432"/>
        </w:tabs>
        <w:spacing w:after="120" w:line="360" w:lineRule="auto"/>
        <w:ind w:firstLine="0"/>
        <w:rPr>
          <w:rFonts w:ascii="Arial" w:hAnsi="Arial" w:cs="Arial"/>
          <w:color w:val="010000"/>
          <w:sz w:val="20"/>
        </w:rPr>
      </w:pPr>
      <w:r w:rsidRPr="000446FF">
        <w:rPr>
          <w:rFonts w:ascii="Arial" w:hAnsi="Arial" w:cs="Arial"/>
          <w:color w:val="010000"/>
          <w:sz w:val="20"/>
        </w:rPr>
        <w:t>‎‎Article 2. Assign the General Manager of Hai Phong Port to propose the establishment of a department to help organize the Meeting; direct the development and completion of detailed content and related documents expected to be discussed at the Meeting and report to the Board of Directors for consideration and decision.</w:t>
      </w:r>
    </w:p>
    <w:p w14:paraId="13805050" w14:textId="00E27A23" w:rsidR="002C6D31" w:rsidRPr="000446FF" w:rsidRDefault="00BB0956" w:rsidP="00C64B52">
      <w:pPr>
        <w:pStyle w:val="Vnbnnidung0"/>
        <w:tabs>
          <w:tab w:val="left" w:pos="432"/>
        </w:tabs>
        <w:spacing w:after="120" w:line="360" w:lineRule="auto"/>
        <w:ind w:firstLine="0"/>
        <w:rPr>
          <w:rFonts w:ascii="Arial" w:hAnsi="Arial" w:cs="Arial"/>
          <w:color w:val="010000"/>
          <w:sz w:val="20"/>
        </w:rPr>
        <w:sectPr w:rsidR="002C6D31" w:rsidRPr="000446FF" w:rsidSect="00C64B52">
          <w:pgSz w:w="11909" w:h="16840"/>
          <w:pgMar w:top="1440" w:right="1440" w:bottom="1440" w:left="1440" w:header="0" w:footer="3" w:gutter="0"/>
          <w:cols w:space="720"/>
          <w:noEndnote/>
          <w:docGrid w:linePitch="360"/>
        </w:sectPr>
      </w:pPr>
      <w:r w:rsidRPr="000446FF">
        <w:rPr>
          <w:rFonts w:ascii="Arial" w:hAnsi="Arial" w:cs="Arial"/>
          <w:color w:val="010000"/>
          <w:sz w:val="20"/>
        </w:rPr>
        <w:t>‎‎Article 3. The Board of Directors assigns the General Manager of Hai Phong Port, based on the function, duty and authority specified in the Charter and Regulations of the Company and current laws, to implement the Resolution./.</w:t>
      </w:r>
    </w:p>
    <w:p w14:paraId="24EF29D9" w14:textId="77777777" w:rsidR="002C6D31" w:rsidRPr="000446FF" w:rsidRDefault="002C6D31" w:rsidP="00C64B52">
      <w:pPr>
        <w:tabs>
          <w:tab w:val="left" w:pos="432"/>
        </w:tabs>
        <w:spacing w:after="120" w:line="360" w:lineRule="auto"/>
        <w:rPr>
          <w:rFonts w:ascii="Arial" w:hAnsi="Arial" w:cs="Arial"/>
          <w:color w:val="010000"/>
          <w:sz w:val="20"/>
        </w:rPr>
      </w:pPr>
    </w:p>
    <w:sectPr w:rsidR="002C6D31" w:rsidRPr="000446FF" w:rsidSect="00C64B52">
      <w:type w:val="continuous"/>
      <w:pgSz w:w="11909"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461B" w14:textId="77777777" w:rsidR="00F60073" w:rsidRDefault="00F60073">
      <w:r>
        <w:separator/>
      </w:r>
    </w:p>
  </w:endnote>
  <w:endnote w:type="continuationSeparator" w:id="0">
    <w:p w14:paraId="26F146EE" w14:textId="77777777" w:rsidR="00F60073" w:rsidRDefault="00F6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16EA" w14:textId="77777777" w:rsidR="00F60073" w:rsidRDefault="00F60073"/>
  </w:footnote>
  <w:footnote w:type="continuationSeparator" w:id="0">
    <w:p w14:paraId="410D7137" w14:textId="77777777" w:rsidR="00F60073" w:rsidRDefault="00F600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426"/>
    <w:multiLevelType w:val="multilevel"/>
    <w:tmpl w:val="A3E2965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46BC3"/>
    <w:multiLevelType w:val="multilevel"/>
    <w:tmpl w:val="CCA2FF6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4"/>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851203"/>
    <w:multiLevelType w:val="multilevel"/>
    <w:tmpl w:val="6D22275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31"/>
    <w:rsid w:val="000446FF"/>
    <w:rsid w:val="000745B7"/>
    <w:rsid w:val="002C6D31"/>
    <w:rsid w:val="004D1BE6"/>
    <w:rsid w:val="00680F8C"/>
    <w:rsid w:val="00BB0956"/>
    <w:rsid w:val="00C64B52"/>
    <w:rsid w:val="00CC1116"/>
    <w:rsid w:val="00F60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396F5"/>
  <w15:docId w15:val="{A7CA9207-E525-4F35-9695-2E8B7F18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341" w:lineRule="auto"/>
      <w:ind w:firstLine="400"/>
    </w:pPr>
    <w:rPr>
      <w:rFonts w:ascii="Times New Roman" w:eastAsia="Times New Roman" w:hAnsi="Times New Roman" w:cs="Times New Roman"/>
    </w:rPr>
  </w:style>
  <w:style w:type="paragraph" w:customStyle="1" w:styleId="Tiu10">
    <w:name w:val="Tiêu đề #1"/>
    <w:basedOn w:val="Normal"/>
    <w:link w:val="Tiu1"/>
    <w:pPr>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1192</Characters>
  <Application>Microsoft Office Word</Application>
  <DocSecurity>0</DocSecurity>
  <Lines>21</Lines>
  <Paragraphs>10</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2024-02-20T04:29:00Z</dcterms:created>
  <dcterms:modified xsi:type="dcterms:W3CDTF">2024-02-21T01:53:00Z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d427013e5835ca1e548f6c0396504d53835d776659eab8140f2554a030f26989</vt:lpwstr>
  </property>
</Properties>
</file>