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B00F" w14:textId="77777777" w:rsidR="00B90D14" w:rsidRPr="004910B7" w:rsidRDefault="004910B7" w:rsidP="00EB335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910B7">
        <w:rPr>
          <w:rFonts w:ascii="Arial" w:hAnsi="Arial" w:cs="Arial"/>
          <w:b/>
          <w:color w:val="010000"/>
          <w:sz w:val="20"/>
        </w:rPr>
        <w:t>SAC: Annual Corporate Governance Report 2023</w:t>
      </w:r>
    </w:p>
    <w:p w14:paraId="40F338DE" w14:textId="77777777" w:rsidR="00B90D14" w:rsidRPr="004910B7" w:rsidRDefault="004910B7" w:rsidP="00EB335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4910B7">
        <w:rPr>
          <w:rFonts w:ascii="Arial" w:hAnsi="Arial" w:cs="Arial"/>
          <w:color w:val="010000"/>
          <w:sz w:val="20"/>
        </w:rPr>
        <w:t>Sai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910B7">
        <w:rPr>
          <w:rFonts w:ascii="Arial" w:hAnsi="Arial" w:cs="Arial"/>
          <w:color w:val="010000"/>
          <w:sz w:val="20"/>
        </w:rPr>
        <w:t>gon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port stevedoring and service </w:t>
      </w:r>
      <w:proofErr w:type="gramStart"/>
      <w:r w:rsidRPr="004910B7">
        <w:rPr>
          <w:rFonts w:ascii="Arial" w:hAnsi="Arial" w:cs="Arial"/>
          <w:color w:val="010000"/>
          <w:sz w:val="20"/>
        </w:rPr>
        <w:t>joint stock company</w:t>
      </w:r>
      <w:proofErr w:type="gramEnd"/>
      <w:r w:rsidRPr="004910B7">
        <w:rPr>
          <w:rFonts w:ascii="Arial" w:hAnsi="Arial" w:cs="Arial"/>
          <w:color w:val="010000"/>
          <w:sz w:val="20"/>
        </w:rPr>
        <w:t xml:space="preserve"> announced Report No. 22/</w:t>
      </w:r>
      <w:proofErr w:type="spellStart"/>
      <w:r w:rsidRPr="004910B7">
        <w:rPr>
          <w:rFonts w:ascii="Arial" w:hAnsi="Arial" w:cs="Arial"/>
          <w:color w:val="010000"/>
          <w:sz w:val="20"/>
        </w:rPr>
        <w:t>HDQT-XDV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on the corporate governance of the Company in 2023 as follows: </w:t>
      </w:r>
    </w:p>
    <w:p w14:paraId="4DD97B95" w14:textId="77777777" w:rsidR="00B90D14" w:rsidRPr="004910B7" w:rsidRDefault="004910B7" w:rsidP="00EB335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Company's name: </w:t>
      </w:r>
      <w:proofErr w:type="spellStart"/>
      <w:r w:rsidRPr="004910B7">
        <w:rPr>
          <w:rFonts w:ascii="Arial" w:hAnsi="Arial" w:cs="Arial"/>
          <w:color w:val="010000"/>
          <w:sz w:val="20"/>
        </w:rPr>
        <w:t>Sai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910B7">
        <w:rPr>
          <w:rFonts w:ascii="Arial" w:hAnsi="Arial" w:cs="Arial"/>
          <w:color w:val="010000"/>
          <w:sz w:val="20"/>
        </w:rPr>
        <w:t>gon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port stevedoring and service </w:t>
      </w:r>
      <w:proofErr w:type="gramStart"/>
      <w:r w:rsidRPr="004910B7">
        <w:rPr>
          <w:rFonts w:ascii="Arial" w:hAnsi="Arial" w:cs="Arial"/>
          <w:color w:val="010000"/>
          <w:sz w:val="20"/>
        </w:rPr>
        <w:t>joint stock company</w:t>
      </w:r>
      <w:proofErr w:type="gramEnd"/>
    </w:p>
    <w:p w14:paraId="2B66E24A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Head office address: No. 242, Bui Van Ba Street, Tan </w:t>
      </w:r>
      <w:proofErr w:type="spellStart"/>
      <w:r w:rsidRPr="004910B7">
        <w:rPr>
          <w:rFonts w:ascii="Arial" w:hAnsi="Arial" w:cs="Arial"/>
          <w:color w:val="010000"/>
          <w:sz w:val="20"/>
        </w:rPr>
        <w:t>Thuan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Dong Ward, District 7, Ho Chi Minh City</w:t>
      </w:r>
    </w:p>
    <w:p w14:paraId="2503FE96" w14:textId="35442343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Phone number: (028) 37831362</w:t>
      </w:r>
      <w:r w:rsidR="00EB3355" w:rsidRPr="004910B7">
        <w:rPr>
          <w:rFonts w:ascii="Arial" w:hAnsi="Arial" w:cs="Arial"/>
          <w:color w:val="010000"/>
          <w:sz w:val="20"/>
        </w:rPr>
        <w:t xml:space="preserve"> </w:t>
      </w:r>
      <w:r w:rsidRPr="004910B7">
        <w:rPr>
          <w:rFonts w:ascii="Arial" w:hAnsi="Arial" w:cs="Arial"/>
          <w:color w:val="010000"/>
          <w:sz w:val="20"/>
        </w:rPr>
        <w:t xml:space="preserve">Fax: </w:t>
      </w:r>
      <w:r w:rsidR="000F7BD0" w:rsidRPr="004910B7">
        <w:rPr>
          <w:rFonts w:ascii="Arial" w:hAnsi="Arial" w:cs="Arial"/>
          <w:color w:val="010000"/>
          <w:sz w:val="20"/>
        </w:rPr>
        <w:t>(</w:t>
      </w:r>
      <w:r w:rsidRPr="004910B7">
        <w:rPr>
          <w:rFonts w:ascii="Arial" w:hAnsi="Arial" w:cs="Arial"/>
          <w:color w:val="010000"/>
          <w:sz w:val="20"/>
        </w:rPr>
        <w:t>028</w:t>
      </w:r>
      <w:r w:rsidR="000F7BD0" w:rsidRPr="004910B7">
        <w:rPr>
          <w:rFonts w:ascii="Arial" w:hAnsi="Arial" w:cs="Arial"/>
          <w:color w:val="010000"/>
          <w:sz w:val="20"/>
        </w:rPr>
        <w:t>)</w:t>
      </w:r>
      <w:r w:rsidRPr="004910B7">
        <w:rPr>
          <w:rFonts w:ascii="Arial" w:hAnsi="Arial" w:cs="Arial"/>
          <w:color w:val="010000"/>
          <w:sz w:val="20"/>
        </w:rPr>
        <w:t xml:space="preserve"> 38731261</w:t>
      </w:r>
    </w:p>
    <w:p w14:paraId="254A81D5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4910B7">
        <w:rPr>
          <w:rFonts w:ascii="Arial" w:hAnsi="Arial" w:cs="Arial"/>
          <w:color w:val="010000"/>
          <w:sz w:val="20"/>
        </w:rPr>
        <w:t>VND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40,500,000,000</w:t>
      </w:r>
    </w:p>
    <w:p w14:paraId="36638AD7" w14:textId="0688230A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Securities code:</w:t>
      </w:r>
      <w:r w:rsidR="00EB3355" w:rsidRPr="004910B7">
        <w:rPr>
          <w:rFonts w:ascii="Arial" w:hAnsi="Arial" w:cs="Arial"/>
          <w:color w:val="010000"/>
          <w:sz w:val="20"/>
        </w:rPr>
        <w:t xml:space="preserve"> </w:t>
      </w:r>
      <w:r w:rsidRPr="004910B7">
        <w:rPr>
          <w:rFonts w:ascii="Arial" w:hAnsi="Arial" w:cs="Arial"/>
          <w:color w:val="010000"/>
          <w:sz w:val="20"/>
        </w:rPr>
        <w:t>SAC</w:t>
      </w:r>
    </w:p>
    <w:p w14:paraId="23D2385E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Website: </w:t>
      </w:r>
      <w:proofErr w:type="spellStart"/>
      <w:r w:rsidRPr="004910B7">
        <w:rPr>
          <w:rFonts w:ascii="Arial" w:hAnsi="Arial" w:cs="Arial"/>
          <w:color w:val="010000"/>
          <w:sz w:val="20"/>
        </w:rPr>
        <w:t>sasteco.vn</w:t>
      </w:r>
      <w:proofErr w:type="spellEnd"/>
    </w:p>
    <w:p w14:paraId="52C934F4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General Manager.</w:t>
      </w:r>
    </w:p>
    <w:p w14:paraId="0C01676F" w14:textId="6E2A2328" w:rsidR="00B90D14" w:rsidRPr="004910B7" w:rsidRDefault="004910B7" w:rsidP="00EB33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Internal audit execution:</w:t>
      </w:r>
      <w:r w:rsidR="000E2233" w:rsidRPr="004910B7">
        <w:rPr>
          <w:rFonts w:ascii="Arial" w:hAnsi="Arial" w:cs="Arial"/>
          <w:color w:val="010000"/>
          <w:sz w:val="20"/>
        </w:rPr>
        <w:t xml:space="preserve"> Being completed</w:t>
      </w:r>
      <w:r w:rsidRPr="004910B7">
        <w:rPr>
          <w:rFonts w:ascii="Arial" w:hAnsi="Arial" w:cs="Arial"/>
          <w:color w:val="010000"/>
          <w:sz w:val="20"/>
        </w:rPr>
        <w:t>.</w:t>
      </w:r>
    </w:p>
    <w:p w14:paraId="2CE9CB4B" w14:textId="77777777" w:rsidR="00B90D14" w:rsidRPr="004910B7" w:rsidRDefault="004910B7" w:rsidP="00EB33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2028B80B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Information about meetings and General Mandates/Decisions (including General Mandates approved in the form of collecting shareholders' opinions via a ballot)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0"/>
        <w:gridCol w:w="4536"/>
        <w:gridCol w:w="2444"/>
        <w:gridCol w:w="6009"/>
      </w:tblGrid>
      <w:tr w:rsidR="00B90D14" w:rsidRPr="004910B7" w14:paraId="512781E3" w14:textId="77777777" w:rsidTr="00EB3355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92F8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103F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2F8B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95B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90D14" w:rsidRPr="004910B7" w14:paraId="2E81FA4A" w14:textId="77777777" w:rsidTr="00EB3355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ED27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CA90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12/BB-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XDDV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CSG</w:t>
            </w:r>
            <w:proofErr w:type="spellEnd"/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E036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582A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Meeting Minutes of the Annual General Meeting of Shareholders 2023</w:t>
            </w:r>
          </w:p>
        </w:tc>
      </w:tr>
      <w:tr w:rsidR="00B90D14" w:rsidRPr="004910B7" w14:paraId="61E35554" w14:textId="77777777" w:rsidTr="00EB3355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BB68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579F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13/NQ-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XDDV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CSG</w:t>
            </w:r>
            <w:proofErr w:type="spellEnd"/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498F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C8051" w14:textId="03529891" w:rsidR="00B90D14" w:rsidRPr="004910B7" w:rsidRDefault="000E2233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4910B7" w:rsidRPr="004910B7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694D504E" w14:textId="77777777" w:rsidR="00B90D14" w:rsidRPr="004910B7" w:rsidRDefault="004910B7" w:rsidP="00EB33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The Board of Directors:</w:t>
      </w:r>
    </w:p>
    <w:p w14:paraId="560EA38A" w14:textId="77777777" w:rsidR="00B90D14" w:rsidRPr="004910B7" w:rsidRDefault="004910B7" w:rsidP="00EB33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133"/>
        <w:gridCol w:w="3989"/>
        <w:gridCol w:w="3328"/>
        <w:gridCol w:w="2754"/>
        <w:gridCol w:w="2745"/>
      </w:tblGrid>
      <w:tr w:rsidR="00B90D14" w:rsidRPr="004910B7" w14:paraId="53A147D7" w14:textId="77777777" w:rsidTr="00EB3355"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4D1D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3878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38FD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171A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90D14" w:rsidRPr="004910B7" w14:paraId="6687E4EA" w14:textId="77777777" w:rsidTr="00EB3355"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DE3D6" w14:textId="77777777" w:rsidR="00B90D14" w:rsidRPr="004910B7" w:rsidRDefault="00B90D14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A75B0" w14:textId="77777777" w:rsidR="00B90D14" w:rsidRPr="004910B7" w:rsidRDefault="00B90D14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1BEF9" w14:textId="77777777" w:rsidR="00B90D14" w:rsidRPr="004910B7" w:rsidRDefault="00B90D14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82EB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547F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90D14" w:rsidRPr="004910B7" w14:paraId="64032A9F" w14:textId="77777777" w:rsidTr="00EB3355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5D8B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0FE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Le Van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94E8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693C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November 2021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AB29" w14:textId="77777777" w:rsidR="00B90D14" w:rsidRPr="004910B7" w:rsidRDefault="00B90D14" w:rsidP="00EB33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0D14" w:rsidRPr="004910B7" w14:paraId="6CE6CA2B" w14:textId="77777777" w:rsidTr="00EB3355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6F0B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DD6A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Nguyen Tien Dung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1932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6ECA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December 2011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17FF5" w14:textId="77777777" w:rsidR="00B90D14" w:rsidRPr="004910B7" w:rsidRDefault="00B90D14" w:rsidP="00EB33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0D14" w:rsidRPr="004910B7" w14:paraId="076C8077" w14:textId="77777777" w:rsidTr="00EB3355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6D09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D7CE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Le Minh Cuong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CDB5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69DF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2018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63FDA" w14:textId="77777777" w:rsidR="00B90D14" w:rsidRPr="004910B7" w:rsidRDefault="00B90D14" w:rsidP="00EB33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0D14" w:rsidRPr="004910B7" w14:paraId="4B970742" w14:textId="77777777" w:rsidTr="00EB3355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908C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2B94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Dao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Tien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B6DE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31F7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November 2021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BD495" w14:textId="77777777" w:rsidR="00B90D14" w:rsidRPr="004910B7" w:rsidRDefault="00B90D14" w:rsidP="00EB33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0D14" w:rsidRPr="004910B7" w14:paraId="7320E1A0" w14:textId="77777777" w:rsidTr="00EB3355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E527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F1AE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Phan Minh Tri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861F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239B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2019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CC8D2" w14:textId="77777777" w:rsidR="00B90D14" w:rsidRPr="004910B7" w:rsidRDefault="00B90D14" w:rsidP="00EB33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F7C9FF3" w14:textId="77777777" w:rsidR="00B90D14" w:rsidRPr="004910B7" w:rsidRDefault="004910B7" w:rsidP="00EB33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3005"/>
        <w:gridCol w:w="2550"/>
        <w:gridCol w:w="7435"/>
      </w:tblGrid>
      <w:tr w:rsidR="00B90D14" w:rsidRPr="004910B7" w14:paraId="20177E1D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10B9C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753C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71B0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45B1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90D14" w:rsidRPr="004910B7" w14:paraId="3215E4B2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DE29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9D22F" w14:textId="0AE4B39D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1121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EEA7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Decision on approving the settlement of the salary fund in 2022</w:t>
            </w:r>
          </w:p>
        </w:tc>
      </w:tr>
      <w:tr w:rsidR="00B90D14" w:rsidRPr="004910B7" w14:paraId="70F30D2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3581C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7DCAC" w14:textId="02CB50E0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99CA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BC1B4" w14:textId="60EEA5C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Resolution on approving the Salary Scale-Salary Table of the Branch of </w:t>
            </w:r>
            <w:proofErr w:type="spellStart"/>
            <w:r w:rsidR="004649AE" w:rsidRPr="004910B7">
              <w:rPr>
                <w:rFonts w:ascii="Arial" w:hAnsi="Arial" w:cs="Arial"/>
                <w:color w:val="010000"/>
                <w:sz w:val="20"/>
              </w:rPr>
              <w:t>Sai</w:t>
            </w:r>
            <w:proofErr w:type="spellEnd"/>
            <w:r w:rsidR="004649AE"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4649AE" w:rsidRPr="004910B7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="004649AE" w:rsidRPr="004910B7">
              <w:rPr>
                <w:rFonts w:ascii="Arial" w:hAnsi="Arial" w:cs="Arial"/>
                <w:color w:val="010000"/>
                <w:sz w:val="20"/>
              </w:rPr>
              <w:t xml:space="preserve"> port stevedoring and service joint stock company</w:t>
            </w:r>
            <w:r w:rsidRPr="004910B7">
              <w:rPr>
                <w:rFonts w:ascii="Arial" w:hAnsi="Arial" w:cs="Arial"/>
                <w:color w:val="010000"/>
                <w:sz w:val="20"/>
              </w:rPr>
              <w:t xml:space="preserve"> in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Thuy-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</w:tr>
      <w:tr w:rsidR="00B90D14" w:rsidRPr="004910B7" w14:paraId="4DE7B91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C674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243F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02A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53CC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9A265" w14:textId="08CFD359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Resolution on approving the policy of recruiting workers to operate the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Nghi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Son cement distribution station in Hiep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Industrial Zone - </w:t>
            </w:r>
            <w:proofErr w:type="spellStart"/>
            <w:r w:rsidR="004649AE" w:rsidRPr="004910B7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="004649AE" w:rsidRPr="004910B7">
              <w:rPr>
                <w:rFonts w:ascii="Arial" w:hAnsi="Arial" w:cs="Arial"/>
                <w:color w:val="010000"/>
                <w:sz w:val="20"/>
              </w:rPr>
              <w:t xml:space="preserve"> Be District - Ho Chi Minh City</w:t>
            </w:r>
          </w:p>
        </w:tc>
      </w:tr>
      <w:tr w:rsidR="00B90D14" w:rsidRPr="004910B7" w14:paraId="64DF00F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45AE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04EED" w14:textId="4CEA55C0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0890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4B9F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Resolution on the time of organizing the Annual General Meeting of Shareholders 2023</w:t>
            </w:r>
          </w:p>
        </w:tc>
      </w:tr>
      <w:tr w:rsidR="00B90D14" w:rsidRPr="004910B7" w14:paraId="4CDFF328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4BB1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AB73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04/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CBTT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308C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5822D" w14:textId="5CEC5D24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Information disclosure on the record date and the time of organizing the Annual General Meeting of Shareholders</w:t>
            </w:r>
            <w:r w:rsidR="004649AE" w:rsidRPr="004910B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B90D14" w:rsidRPr="004910B7" w14:paraId="69F0A1A5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0144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6E45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05/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19A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EB27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Proposal on production and business results in 2022 and the plan for 2023</w:t>
            </w:r>
          </w:p>
        </w:tc>
      </w:tr>
      <w:tr w:rsidR="00B90D14" w:rsidRPr="004910B7" w14:paraId="7990E61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615C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F31A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06/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189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8CD1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Proposal on approving the Audited Financial Statements 2022</w:t>
            </w:r>
          </w:p>
        </w:tc>
      </w:tr>
      <w:tr w:rsidR="00B90D14" w:rsidRPr="004910B7" w14:paraId="1DD8486D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7C81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2E13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07/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68E7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4276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Proposal on profit distribution and dividend payment in 2022</w:t>
            </w:r>
          </w:p>
        </w:tc>
      </w:tr>
      <w:tr w:rsidR="00B90D14" w:rsidRPr="004910B7" w14:paraId="494D29D7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F454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294A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08/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DCA4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59FB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Proposal on requesting approval for the Remuneration of the Board of Directors and the Supervisory Board in 2022, and the Plan for 2023</w:t>
            </w:r>
          </w:p>
        </w:tc>
      </w:tr>
      <w:tr w:rsidR="00B90D14" w:rsidRPr="004910B7" w14:paraId="319F3B51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AE85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FECC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09/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C723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606CA" w14:textId="6ECFADEC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Proposal on </w:t>
            </w:r>
            <w:r w:rsidR="004649AE" w:rsidRPr="004910B7">
              <w:rPr>
                <w:rFonts w:ascii="Arial" w:hAnsi="Arial" w:cs="Arial"/>
                <w:color w:val="010000"/>
                <w:sz w:val="20"/>
              </w:rPr>
              <w:t xml:space="preserve">the procurement </w:t>
            </w:r>
            <w:r w:rsidRPr="004910B7">
              <w:rPr>
                <w:rFonts w:ascii="Arial" w:hAnsi="Arial" w:cs="Arial"/>
                <w:color w:val="010000"/>
                <w:sz w:val="20"/>
              </w:rPr>
              <w:t>investment plan for 2023</w:t>
            </w:r>
          </w:p>
        </w:tc>
      </w:tr>
      <w:tr w:rsidR="00B90D14" w:rsidRPr="004910B7" w14:paraId="28D1D823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3544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567C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10/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TTr-HDQT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A654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380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Proposal on the selection of the audit company for 2023</w:t>
            </w:r>
          </w:p>
        </w:tc>
      </w:tr>
      <w:tr w:rsidR="00B90D14" w:rsidRPr="004910B7" w14:paraId="65D08098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D8C4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90A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11/BC-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84E9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C22D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Report of the Board of Directors at the General Meeting of Shareholders in 2023</w:t>
            </w:r>
          </w:p>
        </w:tc>
      </w:tr>
      <w:tr w:rsidR="00B90D14" w:rsidRPr="004910B7" w14:paraId="7A8D61A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22AF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67D0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12/BB-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XDDV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CSG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82E3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1F3A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Meeting Minutes of the Annual General Meeting of Shareholders 2023</w:t>
            </w:r>
          </w:p>
        </w:tc>
      </w:tr>
      <w:tr w:rsidR="00B90D14" w:rsidRPr="004910B7" w14:paraId="53FC7029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8138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2874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13/NQ-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XDDV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CSG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B6E3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087F4" w14:textId="5FDD36D7" w:rsidR="00B90D14" w:rsidRPr="004910B7" w:rsidRDefault="00BE3A01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eastAsia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  <w:tr w:rsidR="00B90D14" w:rsidRPr="004910B7" w14:paraId="04987D8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7AA8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63B3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13A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A609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8F9E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Salary fund for the Executive Board in 2022 and the plan for 2023</w:t>
            </w:r>
          </w:p>
        </w:tc>
      </w:tr>
      <w:tr w:rsidR="00B90D14" w:rsidRPr="004910B7" w14:paraId="417D8BDA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4264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DCFF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13B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>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FB32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803F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Approve the temporary salary unit price for the fiscal year 2023</w:t>
            </w:r>
          </w:p>
        </w:tc>
      </w:tr>
      <w:tr w:rsidR="00B90D14" w:rsidRPr="004910B7" w14:paraId="0D634447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AF19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7EC2" w14:textId="448DCFA4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14/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29BD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145E6" w14:textId="6FBBCCA2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Decision on approving the signing and implementation of the contract between </w:t>
            </w:r>
            <w:proofErr w:type="spellStart"/>
            <w:r w:rsidR="003B3EAB" w:rsidRPr="004910B7">
              <w:rPr>
                <w:rFonts w:ascii="Arial" w:hAnsi="Arial" w:cs="Arial"/>
                <w:color w:val="010000"/>
                <w:sz w:val="20"/>
              </w:rPr>
              <w:t>Sai</w:t>
            </w:r>
            <w:proofErr w:type="spellEnd"/>
            <w:r w:rsidR="003B3EAB"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3B3EAB" w:rsidRPr="004910B7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="003B3EAB" w:rsidRPr="004910B7">
              <w:rPr>
                <w:rFonts w:ascii="Arial" w:hAnsi="Arial" w:cs="Arial"/>
                <w:color w:val="010000"/>
                <w:sz w:val="20"/>
              </w:rPr>
              <w:t xml:space="preserve"> port stevedoring and service joint stock company</w:t>
            </w:r>
            <w:r w:rsidRPr="004910B7">
              <w:rPr>
                <w:rFonts w:ascii="Arial" w:hAnsi="Arial" w:cs="Arial"/>
                <w:color w:val="010000"/>
                <w:sz w:val="20"/>
              </w:rPr>
              <w:t xml:space="preserve"> and Saigon Port Joint Stock Company</w:t>
            </w:r>
          </w:p>
        </w:tc>
      </w:tr>
      <w:tr w:rsidR="00B90D14" w:rsidRPr="004910B7" w14:paraId="13B6E7DD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025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A1720" w14:textId="0F6391E2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15/NQ-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61E0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July 3,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C13F9" w14:textId="7EBA4B58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Appointment of staff to hold the position of Head of </w:t>
            </w:r>
            <w:r w:rsidR="000D58DC" w:rsidRPr="004910B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4910B7">
              <w:rPr>
                <w:rFonts w:ascii="Arial" w:hAnsi="Arial" w:cs="Arial"/>
                <w:color w:val="010000"/>
                <w:sz w:val="20"/>
              </w:rPr>
              <w:t>Mechanical Engineering Department</w:t>
            </w:r>
          </w:p>
        </w:tc>
      </w:tr>
      <w:tr w:rsidR="00B90D14" w:rsidRPr="004910B7" w14:paraId="374C4141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9C9CC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8003" w14:textId="79E053A1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16/NQ-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B1F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DC6B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Selection of an audit company for the Financial Statements 2023.</w:t>
            </w:r>
          </w:p>
        </w:tc>
      </w:tr>
      <w:tr w:rsidR="00B90D14" w:rsidRPr="004910B7" w14:paraId="3AC97FAA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0231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E35D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17/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HDQT-QD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3695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C32E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Semi-Annual Corporate Governance Report 2023</w:t>
            </w:r>
          </w:p>
        </w:tc>
      </w:tr>
      <w:tr w:rsidR="00B90D14" w:rsidRPr="004910B7" w14:paraId="62EC432D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37BF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893F1" w14:textId="2DF54119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18/NQ-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0682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7A330" w14:textId="48AE4A21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Approve the policy of investing in 01 used crawler excavator</w:t>
            </w:r>
          </w:p>
        </w:tc>
      </w:tr>
      <w:tr w:rsidR="00B90D14" w:rsidRPr="004910B7" w14:paraId="6ACE97AF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9EDE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lastRenderedPageBreak/>
              <w:t>22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8F84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19/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CBTT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AC16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September 22,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B1417" w14:textId="2F62DCB8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Information disclosure of List of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and affiliated </w:t>
            </w:r>
            <w:r w:rsidR="000D58DC" w:rsidRPr="004910B7">
              <w:rPr>
                <w:rFonts w:ascii="Arial" w:hAnsi="Arial" w:cs="Arial"/>
                <w:color w:val="010000"/>
                <w:sz w:val="20"/>
              </w:rPr>
              <w:t>persons</w:t>
            </w:r>
            <w:r w:rsidRPr="004910B7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B90D14" w:rsidRPr="004910B7" w14:paraId="7302EE57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E12E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80B5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20/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CBTT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8309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October 2,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1A33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Extraordinary Information Disclosure</w:t>
            </w:r>
          </w:p>
        </w:tc>
      </w:tr>
      <w:tr w:rsidR="00B90D14" w:rsidRPr="004910B7" w14:paraId="1E00C5C2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E7B5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D81B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21/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QD-XDDV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C7D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October 6,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0105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Appointment of the Person in charge of corporate governance of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Sai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port stevedoring and service joint stock company</w:t>
            </w:r>
          </w:p>
        </w:tc>
      </w:tr>
      <w:tr w:rsidR="00B90D14" w:rsidRPr="004910B7" w14:paraId="32C39E06" w14:textId="77777777" w:rsidTr="003B3EAB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F74A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9ED19" w14:textId="34CF2E6E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22/NQ-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C32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November 6,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09EA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Liquidation of the assets of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Sai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port stevedoring and service joint stock company</w:t>
            </w:r>
          </w:p>
        </w:tc>
      </w:tr>
    </w:tbl>
    <w:p w14:paraId="159223D9" w14:textId="77777777" w:rsidR="00B90D14" w:rsidRPr="004910B7" w:rsidRDefault="004910B7" w:rsidP="00EB33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Supervisory Board</w:t>
      </w:r>
    </w:p>
    <w:p w14:paraId="2276033E" w14:textId="77777777" w:rsidR="00B90D14" w:rsidRPr="004910B7" w:rsidRDefault="004910B7" w:rsidP="00EB3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854"/>
        <w:gridCol w:w="4179"/>
        <w:gridCol w:w="1850"/>
        <w:gridCol w:w="4137"/>
        <w:gridCol w:w="2929"/>
      </w:tblGrid>
      <w:tr w:rsidR="00B90D14" w:rsidRPr="004910B7" w14:paraId="0762400D" w14:textId="77777777" w:rsidTr="00EB3355">
        <w:tc>
          <w:tcPr>
            <w:tcW w:w="3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718F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5CBD2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8F61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53F5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C0A4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90D14" w:rsidRPr="004910B7" w14:paraId="4B7EF22A" w14:textId="77777777" w:rsidTr="00EB3355">
        <w:tc>
          <w:tcPr>
            <w:tcW w:w="3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FDD6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EB35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Nguyen Ngoc Tam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28CB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CEAE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June 16, 2020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B552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B90D14" w:rsidRPr="004910B7" w14:paraId="739C4799" w14:textId="77777777" w:rsidTr="00EB3355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D212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C49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Nguyen Viet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B8C2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C8FF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June 16, 2020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B710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</w:tr>
      <w:tr w:rsidR="00694D6E" w:rsidRPr="004910B7" w14:paraId="06A19CF3" w14:textId="77777777" w:rsidTr="00EB335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3B6E9" w14:textId="77777777" w:rsidR="00694D6E" w:rsidRPr="004910B7" w:rsidRDefault="00694D6E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CEC12" w14:textId="77777777" w:rsidR="00694D6E" w:rsidRPr="004910B7" w:rsidRDefault="00694D6E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Vu Thanh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702B" w14:textId="2896ADA2" w:rsidR="00694D6E" w:rsidRPr="004910B7" w:rsidRDefault="00694D6E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0DE64" w14:textId="77777777" w:rsidR="00694D6E" w:rsidRPr="004910B7" w:rsidRDefault="00694D6E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April 23, 2019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061B8" w14:textId="1E6CAE3E" w:rsidR="00694D6E" w:rsidRPr="004910B7" w:rsidRDefault="00694D6E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Economics of Sea Transport</w:t>
            </w:r>
          </w:p>
        </w:tc>
      </w:tr>
    </w:tbl>
    <w:p w14:paraId="08E95C13" w14:textId="77777777" w:rsidR="00B90D14" w:rsidRPr="004910B7" w:rsidRDefault="004910B7" w:rsidP="00EB33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2"/>
        <w:gridCol w:w="3462"/>
        <w:gridCol w:w="2053"/>
        <w:gridCol w:w="4296"/>
        <w:gridCol w:w="2966"/>
      </w:tblGrid>
      <w:tr w:rsidR="00B90D14" w:rsidRPr="004910B7" w14:paraId="592DDE7D" w14:textId="77777777" w:rsidTr="00EB3355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DFCCC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80B4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Member of the Executive Board - Position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595A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B395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3298C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90D14" w:rsidRPr="004910B7" w14:paraId="47C3AC61" w14:textId="77777777" w:rsidTr="00EB3355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D3A5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4597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Phan Le Dung - General Manager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95B6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December 26, 1981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5A16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Loading and unloading mechanization engineer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E5586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November 11, 2022</w:t>
            </w:r>
          </w:p>
        </w:tc>
      </w:tr>
      <w:tr w:rsidR="00B90D14" w:rsidRPr="004910B7" w14:paraId="15A9138A" w14:textId="77777777" w:rsidTr="00EB3355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8CFA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2AE9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Mr. Phan Cong Dan - Deputy General Manager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04219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May 1, 1966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AD3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62C2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March 17, 2014</w:t>
            </w:r>
          </w:p>
        </w:tc>
      </w:tr>
      <w:tr w:rsidR="00B90D14" w:rsidRPr="004910B7" w14:paraId="3AD338A0" w14:textId="77777777" w:rsidTr="00EB3355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F452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D204A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Tran Ngoc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Ut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- Deputy General Manager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CB464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January 1, 1967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11D6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186F5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July 1, 2018</w:t>
            </w:r>
          </w:p>
        </w:tc>
      </w:tr>
      <w:tr w:rsidR="00B90D14" w:rsidRPr="004910B7" w14:paraId="6C015E84" w14:textId="77777777" w:rsidTr="00EB3355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020E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A078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4910B7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910B7">
              <w:rPr>
                <w:rFonts w:ascii="Arial" w:hAnsi="Arial" w:cs="Arial"/>
                <w:color w:val="010000"/>
                <w:sz w:val="20"/>
              </w:rPr>
              <w:t xml:space="preserve"> Lam - Deputy General Manager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034FD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September 7, 1972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DB16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C11BE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October 16, 2019</w:t>
            </w:r>
          </w:p>
        </w:tc>
      </w:tr>
    </w:tbl>
    <w:p w14:paraId="0B93EC83" w14:textId="77777777" w:rsidR="00B90D14" w:rsidRPr="004910B7" w:rsidRDefault="004910B7" w:rsidP="00EB33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3"/>
        <w:gridCol w:w="2355"/>
        <w:gridCol w:w="4366"/>
        <w:gridCol w:w="3325"/>
      </w:tblGrid>
      <w:tr w:rsidR="00B90D14" w:rsidRPr="004910B7" w14:paraId="0D3BE79E" w14:textId="77777777" w:rsidTr="00EB3355"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5092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BD88F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FA7CF" w14:textId="615EAC8D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5A371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90D14" w:rsidRPr="004910B7" w14:paraId="5D5E9D65" w14:textId="77777777" w:rsidTr="00EB3355"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14967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Ms. Ho Thi Thanh Thanh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9C650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November 27, 1981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9D95B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Bachelor of Accounting and Auditing</w:t>
            </w:r>
          </w:p>
        </w:tc>
        <w:tc>
          <w:tcPr>
            <w:tcW w:w="1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46048" w14:textId="77777777" w:rsidR="00B90D14" w:rsidRPr="004910B7" w:rsidRDefault="004910B7" w:rsidP="00EB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10B7">
              <w:rPr>
                <w:rFonts w:ascii="Arial" w:hAnsi="Arial" w:cs="Arial"/>
                <w:color w:val="010000"/>
                <w:sz w:val="20"/>
              </w:rPr>
              <w:t>October 16, 2019</w:t>
            </w:r>
          </w:p>
        </w:tc>
      </w:tr>
    </w:tbl>
    <w:p w14:paraId="11C9139F" w14:textId="77777777" w:rsidR="00B90D14" w:rsidRPr="004910B7" w:rsidRDefault="004910B7" w:rsidP="00EB335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Training on corporate governance</w:t>
      </w:r>
    </w:p>
    <w:p w14:paraId="6A026BC3" w14:textId="77777777" w:rsidR="00B90D14" w:rsidRPr="004910B7" w:rsidRDefault="004910B7" w:rsidP="00EB3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List of affiliated persons of the public Company and transactions between the affiliated persons of the Company with the Company itself:</w:t>
      </w:r>
    </w:p>
    <w:p w14:paraId="79ED1019" w14:textId="77777777" w:rsidR="00B90D14" w:rsidRPr="004910B7" w:rsidRDefault="004910B7" w:rsidP="00EB33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9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Transactions between the Company and affiliated persons of the Company, or between the Company and major shareholders,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</w:p>
    <w:p w14:paraId="168F7D61" w14:textId="77777777" w:rsidR="00B90D14" w:rsidRPr="004910B7" w:rsidRDefault="004910B7" w:rsidP="00EB33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On June 23, 2023, information was disclosed on the signing, implementation, contract, and transaction between </w:t>
      </w:r>
      <w:proofErr w:type="spellStart"/>
      <w:r w:rsidRPr="004910B7">
        <w:rPr>
          <w:rFonts w:ascii="Arial" w:hAnsi="Arial" w:cs="Arial"/>
          <w:color w:val="010000"/>
          <w:sz w:val="20"/>
        </w:rPr>
        <w:t>Sai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910B7">
        <w:rPr>
          <w:rFonts w:ascii="Arial" w:hAnsi="Arial" w:cs="Arial"/>
          <w:color w:val="010000"/>
          <w:sz w:val="20"/>
        </w:rPr>
        <w:t>gon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port stevedoring and service </w:t>
      </w:r>
      <w:proofErr w:type="gramStart"/>
      <w:r w:rsidRPr="004910B7">
        <w:rPr>
          <w:rFonts w:ascii="Arial" w:hAnsi="Arial" w:cs="Arial"/>
          <w:color w:val="010000"/>
          <w:sz w:val="20"/>
        </w:rPr>
        <w:t>joint stock company</w:t>
      </w:r>
      <w:proofErr w:type="gramEnd"/>
      <w:r w:rsidRPr="004910B7">
        <w:rPr>
          <w:rFonts w:ascii="Arial" w:hAnsi="Arial" w:cs="Arial"/>
          <w:color w:val="010000"/>
          <w:sz w:val="20"/>
        </w:rPr>
        <w:t xml:space="preserve"> and Saigon Port Joint Stock Company or a company with capital contribution from Saigon Port Joint Stock Company as prescribed.</w:t>
      </w:r>
    </w:p>
    <w:p w14:paraId="6A0F1652" w14:textId="464D4448" w:rsidR="00B90D14" w:rsidRPr="004910B7" w:rsidRDefault="004910B7" w:rsidP="00EB33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of the Company, affiliated persons of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and subsidiaries under the authority of the Company: None</w:t>
      </w:r>
    </w:p>
    <w:p w14:paraId="03A5971C" w14:textId="327EED4B" w:rsidR="00B90D14" w:rsidRPr="004910B7" w:rsidRDefault="004910B7" w:rsidP="00EB33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02A2C0F4" w14:textId="77777777" w:rsidR="00B90D14" w:rsidRPr="004910B7" w:rsidRDefault="004910B7" w:rsidP="00EB3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Share transactions between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>:</w:t>
      </w:r>
    </w:p>
    <w:p w14:paraId="38D0F176" w14:textId="77777777" w:rsidR="00B90D14" w:rsidRPr="004910B7" w:rsidRDefault="004910B7" w:rsidP="00EB33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 xml:space="preserve">Transaction of </w:t>
      </w:r>
      <w:proofErr w:type="spellStart"/>
      <w:r w:rsidRPr="004910B7">
        <w:rPr>
          <w:rFonts w:ascii="Arial" w:hAnsi="Arial" w:cs="Arial"/>
          <w:color w:val="010000"/>
          <w:sz w:val="20"/>
        </w:rPr>
        <w:t>PDMR</w:t>
      </w:r>
      <w:proofErr w:type="spellEnd"/>
      <w:r w:rsidRPr="004910B7">
        <w:rPr>
          <w:rFonts w:ascii="Arial" w:hAnsi="Arial" w:cs="Arial"/>
          <w:color w:val="010000"/>
          <w:sz w:val="20"/>
        </w:rPr>
        <w:t xml:space="preserve"> and affiliated persons of the Company’s shares: None.</w:t>
      </w:r>
    </w:p>
    <w:p w14:paraId="6953E752" w14:textId="09C9B431" w:rsidR="00B90D14" w:rsidRPr="004910B7" w:rsidRDefault="004910B7" w:rsidP="00EB3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10B7">
        <w:rPr>
          <w:rFonts w:ascii="Arial" w:hAnsi="Arial" w:cs="Arial"/>
          <w:color w:val="010000"/>
          <w:sz w:val="20"/>
        </w:rPr>
        <w:t>Other significant issues: None</w:t>
      </w:r>
    </w:p>
    <w:sectPr w:rsidR="00B90D14" w:rsidRPr="004910B7" w:rsidSect="00EB3355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72B2"/>
    <w:multiLevelType w:val="multilevel"/>
    <w:tmpl w:val="E5CA2EA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25D73"/>
    <w:multiLevelType w:val="multilevel"/>
    <w:tmpl w:val="587CE0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58C1"/>
    <w:multiLevelType w:val="multilevel"/>
    <w:tmpl w:val="64CECD2C"/>
    <w:lvl w:ilvl="0">
      <w:start w:val="2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CF64995"/>
    <w:multiLevelType w:val="multilevel"/>
    <w:tmpl w:val="1B7CE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DF77B0"/>
    <w:multiLevelType w:val="multilevel"/>
    <w:tmpl w:val="FEB284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6F54CF"/>
    <w:multiLevelType w:val="multilevel"/>
    <w:tmpl w:val="F4866B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A1904"/>
    <w:multiLevelType w:val="multilevel"/>
    <w:tmpl w:val="E8FA4F1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D977EB"/>
    <w:multiLevelType w:val="multilevel"/>
    <w:tmpl w:val="A198BCF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14"/>
    <w:rsid w:val="000D58DC"/>
    <w:rsid w:val="000E2233"/>
    <w:rsid w:val="000F7BD0"/>
    <w:rsid w:val="003B3EAB"/>
    <w:rsid w:val="004649AE"/>
    <w:rsid w:val="004910B7"/>
    <w:rsid w:val="004D614F"/>
    <w:rsid w:val="00694D6E"/>
    <w:rsid w:val="00B90D14"/>
    <w:rsid w:val="00BE3A01"/>
    <w:rsid w:val="00DF19AB"/>
    <w:rsid w:val="00E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C970C"/>
  <w15:docId w15:val="{8EBD0262-2A25-4E4F-AEED-E110FC52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04864"/>
      <w:w w:val="6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1">
    <w:name w:val="Heading #2"/>
    <w:basedOn w:val="Normal"/>
    <w:link w:val="Heading20"/>
    <w:pPr>
      <w:ind w:left="110" w:firstLine="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F04864"/>
      <w:w w:val="6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95" w:lineRule="auto"/>
      <w:ind w:left="132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z w:val="12"/>
      <w:szCs w:val="1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FYm78D4PAjVtYsdVbZwVf+41zA==">CgMxLjA4AHIhMXZMOGpSTFltX1V6d1FMOER3V191XzBzelYwS2lxc1E2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Thu Giang</cp:lastModifiedBy>
  <cp:revision>2</cp:revision>
  <dcterms:created xsi:type="dcterms:W3CDTF">2024-02-21T01:36:00Z</dcterms:created>
  <dcterms:modified xsi:type="dcterms:W3CDTF">2024-02-21T01:36:00Z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d74abdbe155d739c345fa8c9be18d7f26972089c6a14cee937fd9e5f7ad9ba0a</vt:lpwstr>
  </property>
</Properties>
</file>