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130A" w:rsidRPr="00BC5B54" w:rsidRDefault="00977872" w:rsidP="00BC4D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C5B54">
        <w:rPr>
          <w:rFonts w:ascii="Arial" w:hAnsi="Arial" w:cs="Arial"/>
          <w:b/>
          <w:color w:val="010000"/>
          <w:sz w:val="20"/>
        </w:rPr>
        <w:t>AMC: Board Resolution</w:t>
      </w:r>
    </w:p>
    <w:p w14:paraId="00000002" w14:textId="77777777" w:rsidR="000A130A" w:rsidRPr="00BC5B54" w:rsidRDefault="00977872" w:rsidP="00BC4D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On February 19, 2024, Asia Mineral Joint Stock Company announced Resolution No. 2/2024/NQ-HDQT as follows:</w:t>
      </w:r>
    </w:p>
    <w:p w14:paraId="00000003" w14:textId="77777777" w:rsidR="000A130A" w:rsidRPr="00BC5B54" w:rsidRDefault="00977872" w:rsidP="00BC4D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‎‎Article 1. Approve recording the list of shareholders to convene the Annual General Meeting of Shareholders 2024</w:t>
      </w:r>
    </w:p>
    <w:p w14:paraId="00000004" w14:textId="77777777" w:rsidR="000A130A" w:rsidRPr="00BC5B54" w:rsidRDefault="00977872" w:rsidP="00BC4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Record date: March 25, 2024</w:t>
      </w:r>
    </w:p>
    <w:p w14:paraId="00000005" w14:textId="77777777" w:rsidR="000A130A" w:rsidRPr="00BC5B54" w:rsidRDefault="00977872" w:rsidP="00BC4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C5B54">
        <w:rPr>
          <w:rFonts w:ascii="Arial" w:hAnsi="Arial" w:cs="Arial"/>
          <w:color w:val="010000"/>
          <w:sz w:val="20"/>
        </w:rPr>
        <w:t xml:space="preserve">Time: Expected one of the dates from April 22, 2024 - April 29, </w:t>
      </w:r>
      <w:bookmarkStart w:id="1" w:name="_GoBack"/>
      <w:bookmarkEnd w:id="1"/>
      <w:r w:rsidRPr="00BC5B54">
        <w:rPr>
          <w:rFonts w:ascii="Arial" w:hAnsi="Arial" w:cs="Arial"/>
          <w:color w:val="010000"/>
          <w:sz w:val="20"/>
        </w:rPr>
        <w:t>2024.</w:t>
      </w:r>
    </w:p>
    <w:p w14:paraId="00000006" w14:textId="77777777" w:rsidR="000A130A" w:rsidRPr="00BC5B54" w:rsidRDefault="00977872" w:rsidP="00BC4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Venue: Hall of Asia Mineral Joint Stock Company, Lot 32, Area C, Nam Cam Industrial Park, Nghi Xa Commune, Nghi Loc District, Nghe An Province.</w:t>
      </w:r>
    </w:p>
    <w:p w14:paraId="00000007" w14:textId="77777777" w:rsidR="000A130A" w:rsidRPr="00BC5B54" w:rsidRDefault="00977872" w:rsidP="00BC4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Expected contents:</w:t>
      </w:r>
    </w:p>
    <w:p w14:paraId="00000008" w14:textId="77777777" w:rsidR="000A130A" w:rsidRPr="00BC5B54" w:rsidRDefault="00977872" w:rsidP="00BC4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Financial Settlement Report 2023,</w:t>
      </w:r>
    </w:p>
    <w:p w14:paraId="00000009" w14:textId="77777777" w:rsidR="000A130A" w:rsidRPr="00BC5B54" w:rsidRDefault="00977872" w:rsidP="00BC4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Report of the Board of Directors in 2023,</w:t>
      </w:r>
    </w:p>
    <w:p w14:paraId="0000000A" w14:textId="77777777" w:rsidR="000A130A" w:rsidRPr="00BC5B54" w:rsidRDefault="00977872" w:rsidP="00BC4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Report of the Supervisory Board in 2023,</w:t>
      </w:r>
    </w:p>
    <w:p w14:paraId="0000000B" w14:textId="77777777" w:rsidR="000A130A" w:rsidRPr="00BC5B54" w:rsidRDefault="00977872" w:rsidP="00BC4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Report on production, business and investment plan for 2024,</w:t>
      </w:r>
    </w:p>
    <w:p w14:paraId="0000000C" w14:textId="77777777" w:rsidR="000A130A" w:rsidRPr="00BC5B54" w:rsidRDefault="00977872" w:rsidP="00BC4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Approve the following Proposals:</w:t>
      </w:r>
    </w:p>
    <w:p w14:paraId="0000000D" w14:textId="77777777" w:rsidR="000A130A" w:rsidRPr="00BC5B54" w:rsidRDefault="00977872" w:rsidP="00BC4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Profit distribution, appropriation for fund and dividend payment plans in 2023.</w:t>
      </w:r>
    </w:p>
    <w:p w14:paraId="0000000E" w14:textId="77777777" w:rsidR="000A130A" w:rsidRPr="00BC5B54" w:rsidRDefault="00977872" w:rsidP="00BC4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Submit the settlement of remuneration for the Board of Directors, the Supervisory Board in 2023 and propose the remuneration in 2024.</w:t>
      </w:r>
    </w:p>
    <w:p w14:paraId="0000000F" w14:textId="77777777" w:rsidR="000A130A" w:rsidRPr="00BC5B54" w:rsidRDefault="00977872" w:rsidP="00BC4D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Approve the Proposal on selecting the audit company for the Financial Statements 2024.</w:t>
      </w:r>
    </w:p>
    <w:p w14:paraId="00000010" w14:textId="77777777" w:rsidR="000A130A" w:rsidRPr="00BC5B54" w:rsidRDefault="00977872" w:rsidP="00BC4D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C5B54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Executive Board and relevant individuals are responsible for implementing this Resolution.</w:t>
      </w:r>
    </w:p>
    <w:p w14:paraId="3D602B20" w14:textId="77777777" w:rsidR="00BC4DDE" w:rsidRPr="00BC5B54" w:rsidRDefault="00BC4D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C4DDE" w:rsidRPr="00BC5B54" w:rsidSect="000775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36D0"/>
    <w:multiLevelType w:val="multilevel"/>
    <w:tmpl w:val="FB3E37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993605"/>
    <w:multiLevelType w:val="multilevel"/>
    <w:tmpl w:val="20B88D0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AB1DF0"/>
    <w:multiLevelType w:val="multilevel"/>
    <w:tmpl w:val="8FEE13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A"/>
    <w:rsid w:val="000775DF"/>
    <w:rsid w:val="000A130A"/>
    <w:rsid w:val="00977872"/>
    <w:rsid w:val="00BC4DDE"/>
    <w:rsid w:val="00B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07" w:lineRule="auto"/>
      <w:ind w:firstLine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307" w:lineRule="auto"/>
      <w:ind w:firstLine="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baq3zQrGPuSwXpUOSQALiSi3w==">CgMxLjAyCGguZ2pkZ3hzOAByITFpRWhyRUxTbWRoek50ODRRR3ZQMWd2clJUYTladk5vMg==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2024-02-21T04:14:00Z</dcterms:created>
  <dcterms:modified xsi:type="dcterms:W3CDTF">2024-02-22T05:01:00Z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e6777d048ed7febdae3ccc6c3ef25d4991dad75a912306b524bc2a4a1d474633</vt:lpwstr>
  </property>
</Properties>
</file>