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2020C" w14:textId="77777777" w:rsidR="00822136" w:rsidRPr="009F5398" w:rsidRDefault="009F5398" w:rsidP="005644B0">
      <w:pPr>
        <w:pBdr>
          <w:top w:val="nil"/>
          <w:left w:val="nil"/>
          <w:bottom w:val="nil"/>
          <w:right w:val="nil"/>
          <w:between w:val="nil"/>
        </w:pBdr>
        <w:tabs>
          <w:tab w:val="left" w:pos="360"/>
          <w:tab w:val="left" w:pos="432"/>
        </w:tabs>
        <w:spacing w:after="120" w:line="360" w:lineRule="auto"/>
        <w:jc w:val="both"/>
        <w:rPr>
          <w:rFonts w:ascii="Arial" w:eastAsia="Arial" w:hAnsi="Arial" w:cs="Arial"/>
          <w:b/>
          <w:color w:val="010000"/>
          <w:sz w:val="20"/>
          <w:szCs w:val="20"/>
        </w:rPr>
      </w:pPr>
      <w:r w:rsidRPr="009F5398">
        <w:rPr>
          <w:rFonts w:ascii="Arial" w:hAnsi="Arial" w:cs="Arial"/>
          <w:b/>
          <w:color w:val="010000"/>
          <w:sz w:val="20"/>
        </w:rPr>
        <w:t>CVN: Annual Corporate Governance Report 2023</w:t>
      </w:r>
    </w:p>
    <w:p w14:paraId="6DA5449F" w14:textId="77777777" w:rsidR="00822136" w:rsidRPr="009F5398" w:rsidRDefault="009F5398" w:rsidP="005644B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9F5398">
        <w:rPr>
          <w:rFonts w:ascii="Arial" w:hAnsi="Arial" w:cs="Arial"/>
          <w:color w:val="010000"/>
          <w:sz w:val="20"/>
        </w:rPr>
        <w:t xml:space="preserve">On January 25, 2024, </w:t>
      </w:r>
      <w:proofErr w:type="spellStart"/>
      <w:r w:rsidRPr="009F5398">
        <w:rPr>
          <w:rFonts w:ascii="Arial" w:hAnsi="Arial" w:cs="Arial"/>
          <w:color w:val="010000"/>
          <w:sz w:val="20"/>
        </w:rPr>
        <w:t>Vinam</w:t>
      </w:r>
      <w:proofErr w:type="spellEnd"/>
      <w:r w:rsidRPr="009F5398">
        <w:rPr>
          <w:rFonts w:ascii="Arial" w:hAnsi="Arial" w:cs="Arial"/>
          <w:color w:val="010000"/>
          <w:sz w:val="20"/>
        </w:rPr>
        <w:t xml:space="preserve"> JSC announced Report No. 2501/2024/BCQT-CVN on the corporate governance 2023 as follows:</w:t>
      </w:r>
    </w:p>
    <w:p w14:paraId="784685CA" w14:textId="77777777" w:rsidR="00822136" w:rsidRPr="009F5398" w:rsidRDefault="009F5398" w:rsidP="005644B0">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9F5398">
        <w:rPr>
          <w:rFonts w:ascii="Arial" w:hAnsi="Arial" w:cs="Arial"/>
          <w:color w:val="010000"/>
          <w:sz w:val="20"/>
        </w:rPr>
        <w:t xml:space="preserve">Name of listed company: </w:t>
      </w:r>
      <w:proofErr w:type="spellStart"/>
      <w:r w:rsidRPr="009F5398">
        <w:rPr>
          <w:rFonts w:ascii="Arial" w:hAnsi="Arial" w:cs="Arial"/>
          <w:color w:val="010000"/>
          <w:sz w:val="20"/>
        </w:rPr>
        <w:t>Vinam</w:t>
      </w:r>
      <w:proofErr w:type="spellEnd"/>
      <w:r w:rsidRPr="009F5398">
        <w:rPr>
          <w:rFonts w:ascii="Arial" w:hAnsi="Arial" w:cs="Arial"/>
          <w:color w:val="010000"/>
          <w:sz w:val="20"/>
        </w:rPr>
        <w:t xml:space="preserve"> JSC</w:t>
      </w:r>
    </w:p>
    <w:p w14:paraId="4487844D" w14:textId="77777777" w:rsidR="00822136" w:rsidRPr="009F5398" w:rsidRDefault="009F5398" w:rsidP="005644B0">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9F5398">
        <w:rPr>
          <w:rFonts w:ascii="Arial" w:hAnsi="Arial" w:cs="Arial"/>
          <w:color w:val="010000"/>
          <w:sz w:val="20"/>
        </w:rPr>
        <w:t xml:space="preserve">Head office address: 1st floor, Lot BT5 - Plot 6, </w:t>
      </w:r>
      <w:proofErr w:type="spellStart"/>
      <w:r w:rsidRPr="009F5398">
        <w:rPr>
          <w:rFonts w:ascii="Arial" w:hAnsi="Arial" w:cs="Arial"/>
          <w:color w:val="010000"/>
          <w:sz w:val="20"/>
        </w:rPr>
        <w:t>Phap</w:t>
      </w:r>
      <w:proofErr w:type="spellEnd"/>
      <w:r w:rsidRPr="009F5398">
        <w:rPr>
          <w:rFonts w:ascii="Arial" w:hAnsi="Arial" w:cs="Arial"/>
          <w:color w:val="010000"/>
          <w:sz w:val="20"/>
        </w:rPr>
        <w:t xml:space="preserve"> Van - Tu Hiep Urban Area, Hoang </w:t>
      </w:r>
      <w:proofErr w:type="spellStart"/>
      <w:r w:rsidRPr="009F5398">
        <w:rPr>
          <w:rFonts w:ascii="Arial" w:hAnsi="Arial" w:cs="Arial"/>
          <w:color w:val="010000"/>
          <w:sz w:val="20"/>
        </w:rPr>
        <w:t>Liet</w:t>
      </w:r>
      <w:proofErr w:type="spellEnd"/>
      <w:r w:rsidRPr="009F5398">
        <w:rPr>
          <w:rFonts w:ascii="Arial" w:hAnsi="Arial" w:cs="Arial"/>
          <w:color w:val="010000"/>
          <w:sz w:val="20"/>
        </w:rPr>
        <w:t xml:space="preserve"> Ward, Hoang Mai District, Hanoi</w:t>
      </w:r>
    </w:p>
    <w:p w14:paraId="1DEB69CC" w14:textId="77777777" w:rsidR="00822136" w:rsidRPr="009F5398" w:rsidRDefault="009F5398" w:rsidP="005644B0">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9F5398">
        <w:rPr>
          <w:rFonts w:ascii="Arial" w:hAnsi="Arial" w:cs="Arial"/>
          <w:color w:val="010000"/>
          <w:sz w:val="20"/>
        </w:rPr>
        <w:t>Tel: 02436343085</w:t>
      </w:r>
    </w:p>
    <w:p w14:paraId="6B467932" w14:textId="77777777" w:rsidR="00822136" w:rsidRPr="009F5398" w:rsidRDefault="009F5398" w:rsidP="005644B0">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9F5398">
        <w:rPr>
          <w:rFonts w:ascii="Arial" w:hAnsi="Arial" w:cs="Arial"/>
          <w:color w:val="010000"/>
          <w:sz w:val="20"/>
        </w:rPr>
        <w:t>Charter capital: VND 296,999,910,000.</w:t>
      </w:r>
    </w:p>
    <w:p w14:paraId="09A454F3" w14:textId="77777777" w:rsidR="00822136" w:rsidRPr="009F5398" w:rsidRDefault="009F5398" w:rsidP="005644B0">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9F5398">
        <w:rPr>
          <w:rFonts w:ascii="Arial" w:hAnsi="Arial" w:cs="Arial"/>
          <w:color w:val="010000"/>
          <w:sz w:val="20"/>
        </w:rPr>
        <w:t>Securities code: CVN</w:t>
      </w:r>
    </w:p>
    <w:p w14:paraId="005BA368" w14:textId="77777777" w:rsidR="00822136" w:rsidRPr="009F5398" w:rsidRDefault="009F5398" w:rsidP="005644B0">
      <w:pPr>
        <w:numPr>
          <w:ilvl w:val="0"/>
          <w:numId w:val="5"/>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9F5398">
        <w:rPr>
          <w:rFonts w:ascii="Arial" w:hAnsi="Arial" w:cs="Arial"/>
          <w:color w:val="010000"/>
          <w:sz w:val="20"/>
        </w:rPr>
        <w:t>Corporate Governance Model: The General Meeting of Shareholders, the Board of Directors, the Supervisory Board, and the Manager.</w:t>
      </w:r>
    </w:p>
    <w:p w14:paraId="569877F0" w14:textId="77777777" w:rsidR="00822136" w:rsidRPr="009F5398" w:rsidRDefault="009F5398" w:rsidP="005644B0">
      <w:pPr>
        <w:keepNext/>
        <w:numPr>
          <w:ilvl w:val="0"/>
          <w:numId w:val="9"/>
        </w:numPr>
        <w:pBdr>
          <w:top w:val="nil"/>
          <w:left w:val="nil"/>
          <w:bottom w:val="nil"/>
          <w:right w:val="nil"/>
          <w:between w:val="nil"/>
        </w:pBdr>
        <w:tabs>
          <w:tab w:val="left" w:pos="360"/>
          <w:tab w:val="left" w:pos="432"/>
          <w:tab w:val="left" w:pos="715"/>
        </w:tabs>
        <w:spacing w:after="120" w:line="360" w:lineRule="auto"/>
        <w:jc w:val="both"/>
        <w:rPr>
          <w:rFonts w:ascii="Arial" w:eastAsia="Arial" w:hAnsi="Arial" w:cs="Arial"/>
          <w:color w:val="010000"/>
          <w:sz w:val="20"/>
          <w:szCs w:val="20"/>
        </w:rPr>
      </w:pPr>
      <w:r w:rsidRPr="009F5398">
        <w:rPr>
          <w:rFonts w:ascii="Arial" w:hAnsi="Arial" w:cs="Arial"/>
          <w:color w:val="010000"/>
          <w:sz w:val="20"/>
        </w:rPr>
        <w:t>Activities of General Meeting of Shareholders:</w:t>
      </w:r>
    </w:p>
    <w:p w14:paraId="323E2402" w14:textId="77777777" w:rsidR="00822136" w:rsidRPr="009F5398" w:rsidRDefault="009F5398" w:rsidP="005644B0">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9F5398">
        <w:rPr>
          <w:rFonts w:ascii="Arial" w:hAnsi="Arial" w:cs="Arial"/>
          <w:color w:val="010000"/>
          <w:sz w:val="20"/>
        </w:rPr>
        <w:t>Information about the meetings and General Mandates/Decisions (including General Mandates approved by collecting shareholders'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2"/>
        <w:gridCol w:w="2150"/>
        <w:gridCol w:w="1213"/>
        <w:gridCol w:w="4944"/>
      </w:tblGrid>
      <w:tr w:rsidR="00822136" w:rsidRPr="009F5398" w14:paraId="5DD96464" w14:textId="77777777" w:rsidTr="00201BA9">
        <w:tc>
          <w:tcPr>
            <w:tcW w:w="410" w:type="pct"/>
            <w:shd w:val="clear" w:color="auto" w:fill="auto"/>
            <w:vAlign w:val="center"/>
          </w:tcPr>
          <w:p w14:paraId="14F81F38"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No.</w:t>
            </w:r>
          </w:p>
        </w:tc>
        <w:tc>
          <w:tcPr>
            <w:tcW w:w="1188" w:type="pct"/>
            <w:shd w:val="clear" w:color="auto" w:fill="auto"/>
            <w:vAlign w:val="center"/>
          </w:tcPr>
          <w:p w14:paraId="0DD26D8E"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General Mandate No.</w:t>
            </w:r>
          </w:p>
        </w:tc>
        <w:tc>
          <w:tcPr>
            <w:tcW w:w="670" w:type="pct"/>
            <w:shd w:val="clear" w:color="auto" w:fill="auto"/>
            <w:vAlign w:val="center"/>
          </w:tcPr>
          <w:p w14:paraId="5CC19BA1"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Date</w:t>
            </w:r>
          </w:p>
        </w:tc>
        <w:tc>
          <w:tcPr>
            <w:tcW w:w="2732" w:type="pct"/>
            <w:shd w:val="clear" w:color="auto" w:fill="auto"/>
            <w:vAlign w:val="center"/>
          </w:tcPr>
          <w:p w14:paraId="0A7C4E6D"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Contents</w:t>
            </w:r>
          </w:p>
        </w:tc>
      </w:tr>
      <w:tr w:rsidR="00822136" w:rsidRPr="009F5398" w14:paraId="17D4D720" w14:textId="77777777" w:rsidTr="00201BA9">
        <w:tc>
          <w:tcPr>
            <w:tcW w:w="410" w:type="pct"/>
            <w:shd w:val="clear" w:color="auto" w:fill="auto"/>
            <w:vAlign w:val="center"/>
          </w:tcPr>
          <w:p w14:paraId="77ED4464"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1</w:t>
            </w:r>
          </w:p>
        </w:tc>
        <w:tc>
          <w:tcPr>
            <w:tcW w:w="1188" w:type="pct"/>
            <w:shd w:val="clear" w:color="auto" w:fill="auto"/>
            <w:vAlign w:val="center"/>
          </w:tcPr>
          <w:p w14:paraId="28862D5F" w14:textId="4EEDB09D"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0806/2023/NQ-DHDCD</w:t>
            </w:r>
          </w:p>
        </w:tc>
        <w:tc>
          <w:tcPr>
            <w:tcW w:w="670" w:type="pct"/>
            <w:shd w:val="clear" w:color="auto" w:fill="auto"/>
            <w:vAlign w:val="center"/>
          </w:tcPr>
          <w:p w14:paraId="3E874D69"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June 08, 2023</w:t>
            </w:r>
          </w:p>
        </w:tc>
        <w:tc>
          <w:tcPr>
            <w:tcW w:w="2732" w:type="pct"/>
            <w:shd w:val="clear" w:color="auto" w:fill="auto"/>
            <w:vAlign w:val="center"/>
          </w:tcPr>
          <w:p w14:paraId="67B17BF3" w14:textId="77777777" w:rsidR="00822136" w:rsidRPr="009F5398" w:rsidRDefault="009F5398" w:rsidP="00201BA9">
            <w:pPr>
              <w:numPr>
                <w:ilvl w:val="0"/>
                <w:numId w:val="10"/>
              </w:numPr>
              <w:pBdr>
                <w:top w:val="nil"/>
                <w:left w:val="nil"/>
                <w:bottom w:val="nil"/>
                <w:right w:val="nil"/>
                <w:between w:val="nil"/>
              </w:pBdr>
              <w:tabs>
                <w:tab w:val="left" w:pos="154"/>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Approve the Report of the Board of Directors on the management and supervision of the company in production and business activities in 2022 and operating directions in 2023.</w:t>
            </w:r>
          </w:p>
          <w:p w14:paraId="1EED0C12" w14:textId="77777777" w:rsidR="00822136" w:rsidRPr="009F5398" w:rsidRDefault="009F5398" w:rsidP="00201BA9">
            <w:pPr>
              <w:numPr>
                <w:ilvl w:val="0"/>
                <w:numId w:val="10"/>
              </w:numPr>
              <w:pBdr>
                <w:top w:val="nil"/>
                <w:left w:val="nil"/>
                <w:bottom w:val="nil"/>
                <w:right w:val="nil"/>
                <w:between w:val="nil"/>
              </w:pBdr>
              <w:tabs>
                <w:tab w:val="left" w:pos="139"/>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Approve the Production and Business Plan 2023 with the following targets:</w:t>
            </w:r>
          </w:p>
          <w:p w14:paraId="06F4CC82" w14:textId="77777777" w:rsidR="00822136" w:rsidRPr="009F5398" w:rsidRDefault="009F5398" w:rsidP="00201BA9">
            <w:pPr>
              <w:numPr>
                <w:ilvl w:val="0"/>
                <w:numId w:val="10"/>
              </w:numPr>
              <w:pBdr>
                <w:top w:val="nil"/>
                <w:left w:val="nil"/>
                <w:bottom w:val="nil"/>
                <w:right w:val="nil"/>
                <w:between w:val="nil"/>
              </w:pBdr>
              <w:tabs>
                <w:tab w:val="left" w:pos="163"/>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Approve the cancellation of the private placement of 40,000,000 shares approved by the Annual General Meeting of Shareholders 2022 according to General Mandate No. 2106/2022/NQ - DHDCD promulgated on June 21, 2022.</w:t>
            </w:r>
          </w:p>
          <w:p w14:paraId="78565304" w14:textId="77777777" w:rsidR="00822136" w:rsidRPr="009F5398" w:rsidRDefault="009F5398" w:rsidP="00201BA9">
            <w:pPr>
              <w:numPr>
                <w:ilvl w:val="0"/>
                <w:numId w:val="10"/>
              </w:numPr>
              <w:pBdr>
                <w:top w:val="nil"/>
                <w:left w:val="nil"/>
                <w:bottom w:val="nil"/>
                <w:right w:val="nil"/>
                <w:between w:val="nil"/>
              </w:pBdr>
              <w:tabs>
                <w:tab w:val="left" w:pos="134"/>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Approve the Report of the Board of Managers on the production and business results in 2022 and the production and business plan for 2023.</w:t>
            </w:r>
          </w:p>
          <w:p w14:paraId="22BBBEB6" w14:textId="77777777" w:rsidR="00822136" w:rsidRPr="009F5398" w:rsidRDefault="009F5398" w:rsidP="00201BA9">
            <w:pPr>
              <w:numPr>
                <w:ilvl w:val="0"/>
                <w:numId w:val="10"/>
              </w:numPr>
              <w:pBdr>
                <w:top w:val="nil"/>
                <w:left w:val="nil"/>
                <w:bottom w:val="nil"/>
                <w:right w:val="nil"/>
                <w:between w:val="nil"/>
              </w:pBdr>
              <w:tabs>
                <w:tab w:val="left" w:pos="149"/>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Approve the Report on activities of the Supervisory Board in 2022 and the plan for 2023.</w:t>
            </w:r>
          </w:p>
          <w:p w14:paraId="17900225" w14:textId="77777777" w:rsidR="00822136" w:rsidRPr="009F5398" w:rsidRDefault="009F5398" w:rsidP="00201BA9">
            <w:pPr>
              <w:numPr>
                <w:ilvl w:val="0"/>
                <w:numId w:val="10"/>
              </w:numPr>
              <w:pBdr>
                <w:top w:val="nil"/>
                <w:left w:val="nil"/>
                <w:bottom w:val="nil"/>
                <w:right w:val="nil"/>
                <w:between w:val="nil"/>
              </w:pBdr>
              <w:tabs>
                <w:tab w:val="left" w:pos="149"/>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Approve the Audited Separate and Consolidated Financial Statements 2022 according to Proposal No. 05/2023/</w:t>
            </w:r>
            <w:proofErr w:type="spellStart"/>
            <w:r w:rsidRPr="009F5398">
              <w:rPr>
                <w:rFonts w:ascii="Arial" w:hAnsi="Arial" w:cs="Arial"/>
                <w:color w:val="010000"/>
                <w:sz w:val="20"/>
              </w:rPr>
              <w:t>TTr</w:t>
            </w:r>
            <w:proofErr w:type="spellEnd"/>
            <w:r w:rsidRPr="009F5398">
              <w:rPr>
                <w:rFonts w:ascii="Arial" w:hAnsi="Arial" w:cs="Arial"/>
                <w:color w:val="010000"/>
                <w:sz w:val="20"/>
              </w:rPr>
              <w:t>-HDQT dated May 15, 2023</w:t>
            </w:r>
          </w:p>
          <w:p w14:paraId="0AAEF77F" w14:textId="611B4717" w:rsidR="00822136" w:rsidRPr="009F5398" w:rsidRDefault="009F5398" w:rsidP="00201BA9">
            <w:pPr>
              <w:numPr>
                <w:ilvl w:val="0"/>
                <w:numId w:val="10"/>
              </w:numPr>
              <w:pBdr>
                <w:top w:val="nil"/>
                <w:left w:val="nil"/>
                <w:bottom w:val="nil"/>
                <w:right w:val="nil"/>
                <w:between w:val="nil"/>
              </w:pBdr>
              <w:tabs>
                <w:tab w:val="left" w:pos="169"/>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lastRenderedPageBreak/>
              <w:t>Approve the Plan on profit distribution in 2022 according to Proposal No. 06/2023/</w:t>
            </w:r>
            <w:proofErr w:type="spellStart"/>
            <w:r w:rsidRPr="009F5398">
              <w:rPr>
                <w:rFonts w:ascii="Arial" w:hAnsi="Arial" w:cs="Arial"/>
                <w:color w:val="010000"/>
                <w:sz w:val="20"/>
              </w:rPr>
              <w:t>TTr</w:t>
            </w:r>
            <w:proofErr w:type="spellEnd"/>
            <w:r w:rsidRPr="009F5398">
              <w:rPr>
                <w:rFonts w:ascii="Arial" w:hAnsi="Arial" w:cs="Arial"/>
                <w:color w:val="010000"/>
                <w:sz w:val="20"/>
              </w:rPr>
              <w:t>-HDQT on May 15, 2023</w:t>
            </w:r>
          </w:p>
          <w:p w14:paraId="7559837F" w14:textId="77777777" w:rsidR="00822136" w:rsidRPr="009F5398" w:rsidRDefault="009F5398" w:rsidP="00201BA9">
            <w:pPr>
              <w:numPr>
                <w:ilvl w:val="0"/>
                <w:numId w:val="10"/>
              </w:numPr>
              <w:pBdr>
                <w:top w:val="nil"/>
                <w:left w:val="nil"/>
                <w:bottom w:val="nil"/>
                <w:right w:val="nil"/>
                <w:between w:val="nil"/>
              </w:pBdr>
              <w:tabs>
                <w:tab w:val="left" w:pos="169"/>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Approve the settlement of remuneration for the Board of Directors and the Supervisory Board in 2022 and the plan to pay remuneration for the Board of Directors and the Supervisory Board in 2023 according to Proposal No. 07/2023/</w:t>
            </w:r>
            <w:proofErr w:type="spellStart"/>
            <w:r w:rsidRPr="009F5398">
              <w:rPr>
                <w:rFonts w:ascii="Arial" w:hAnsi="Arial" w:cs="Arial"/>
                <w:color w:val="010000"/>
                <w:sz w:val="20"/>
              </w:rPr>
              <w:t>TTr</w:t>
            </w:r>
            <w:proofErr w:type="spellEnd"/>
            <w:r w:rsidRPr="009F5398">
              <w:rPr>
                <w:rFonts w:ascii="Arial" w:hAnsi="Arial" w:cs="Arial"/>
                <w:color w:val="010000"/>
                <w:sz w:val="20"/>
              </w:rPr>
              <w:t>-HDQT dated May 15, 2023</w:t>
            </w:r>
          </w:p>
          <w:p w14:paraId="0616A078" w14:textId="77777777" w:rsidR="00822136" w:rsidRPr="009F5398" w:rsidRDefault="009F5398" w:rsidP="00201BA9">
            <w:pPr>
              <w:numPr>
                <w:ilvl w:val="0"/>
                <w:numId w:val="10"/>
              </w:numPr>
              <w:pBdr>
                <w:top w:val="nil"/>
                <w:left w:val="nil"/>
                <w:bottom w:val="nil"/>
                <w:right w:val="nil"/>
                <w:between w:val="nil"/>
              </w:pBdr>
              <w:tabs>
                <w:tab w:val="left" w:pos="169"/>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Approve the selection of an audit company to audit and review the Financial Statements 2023 of the Company according to Proposal No. 10/2023/</w:t>
            </w:r>
            <w:proofErr w:type="spellStart"/>
            <w:r w:rsidRPr="009F5398">
              <w:rPr>
                <w:rFonts w:ascii="Arial" w:hAnsi="Arial" w:cs="Arial"/>
                <w:color w:val="010000"/>
                <w:sz w:val="20"/>
              </w:rPr>
              <w:t>TTr</w:t>
            </w:r>
            <w:proofErr w:type="spellEnd"/>
            <w:r w:rsidRPr="009F5398">
              <w:rPr>
                <w:rFonts w:ascii="Arial" w:hAnsi="Arial" w:cs="Arial"/>
                <w:color w:val="010000"/>
                <w:sz w:val="20"/>
              </w:rPr>
              <w:t>-BKS dated May 15, 2023</w:t>
            </w:r>
          </w:p>
          <w:p w14:paraId="2D16BC7D" w14:textId="77777777" w:rsidR="00822136" w:rsidRPr="009F5398" w:rsidRDefault="009F5398" w:rsidP="00201BA9">
            <w:pPr>
              <w:numPr>
                <w:ilvl w:val="0"/>
                <w:numId w:val="10"/>
              </w:numPr>
              <w:pBdr>
                <w:top w:val="nil"/>
                <w:left w:val="nil"/>
                <w:bottom w:val="nil"/>
                <w:right w:val="nil"/>
                <w:between w:val="nil"/>
              </w:pBdr>
              <w:tabs>
                <w:tab w:val="left" w:pos="169"/>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Approve the Report on the use of capital and changing the plan to use the capital obtained from the public offering of additional shares to increase the charter capital from VND 197,999,940,000 to VND 296,999,910,000 according to Proposal No. 08/2023/</w:t>
            </w:r>
            <w:proofErr w:type="spellStart"/>
            <w:r w:rsidRPr="009F5398">
              <w:rPr>
                <w:rFonts w:ascii="Arial" w:hAnsi="Arial" w:cs="Arial"/>
                <w:color w:val="010000"/>
                <w:sz w:val="20"/>
              </w:rPr>
              <w:t>TTr</w:t>
            </w:r>
            <w:proofErr w:type="spellEnd"/>
            <w:r w:rsidRPr="009F5398">
              <w:rPr>
                <w:rFonts w:ascii="Arial" w:hAnsi="Arial" w:cs="Arial"/>
                <w:color w:val="010000"/>
                <w:sz w:val="20"/>
              </w:rPr>
              <w:t>-HDQT dated May 15, 2023;</w:t>
            </w:r>
          </w:p>
          <w:p w14:paraId="5C49D748" w14:textId="77777777" w:rsidR="00822136" w:rsidRPr="009F5398" w:rsidRDefault="009F5398" w:rsidP="00201BA9">
            <w:pPr>
              <w:numPr>
                <w:ilvl w:val="0"/>
                <w:numId w:val="10"/>
              </w:numPr>
              <w:pBdr>
                <w:top w:val="nil"/>
                <w:left w:val="nil"/>
                <w:bottom w:val="nil"/>
                <w:right w:val="nil"/>
                <w:between w:val="nil"/>
              </w:pBdr>
              <w:tabs>
                <w:tab w:val="left" w:pos="169"/>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Approve the plan to change the address of the head office of the Company according to Proposal No. 09/2023/</w:t>
            </w:r>
            <w:proofErr w:type="spellStart"/>
            <w:r w:rsidRPr="009F5398">
              <w:rPr>
                <w:rFonts w:ascii="Arial" w:hAnsi="Arial" w:cs="Arial"/>
                <w:color w:val="010000"/>
                <w:sz w:val="20"/>
              </w:rPr>
              <w:t>TTr</w:t>
            </w:r>
            <w:proofErr w:type="spellEnd"/>
            <w:r w:rsidRPr="009F5398">
              <w:rPr>
                <w:rFonts w:ascii="Arial" w:hAnsi="Arial" w:cs="Arial"/>
                <w:color w:val="010000"/>
                <w:sz w:val="20"/>
              </w:rPr>
              <w:t>-HDQT dated May 15, 2023.</w:t>
            </w:r>
          </w:p>
        </w:tc>
      </w:tr>
    </w:tbl>
    <w:p w14:paraId="5B4DA4AA" w14:textId="77777777" w:rsidR="00822136" w:rsidRPr="009F5398" w:rsidRDefault="009F5398" w:rsidP="00201BA9">
      <w:pPr>
        <w:keepNext/>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lastRenderedPageBreak/>
        <w:t>The Board of Directors</w:t>
      </w:r>
    </w:p>
    <w:p w14:paraId="4CB2F6E2" w14:textId="77777777" w:rsidR="00822136" w:rsidRPr="009F5398" w:rsidRDefault="009F5398" w:rsidP="00201BA9">
      <w:pPr>
        <w:numPr>
          <w:ilvl w:val="0"/>
          <w:numId w:val="1"/>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9F5398">
        <w:rPr>
          <w:rFonts w:ascii="Arial" w:hAnsi="Arial" w:cs="Arial"/>
          <w:color w:val="010000"/>
          <w:sz w:val="20"/>
        </w:rPr>
        <w:t>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0"/>
        <w:gridCol w:w="2089"/>
        <w:gridCol w:w="2925"/>
        <w:gridCol w:w="3305"/>
      </w:tblGrid>
      <w:tr w:rsidR="00822136" w:rsidRPr="009F5398" w14:paraId="358C0A90" w14:textId="77777777" w:rsidTr="00201BA9">
        <w:tc>
          <w:tcPr>
            <w:tcW w:w="404" w:type="pct"/>
            <w:shd w:val="clear" w:color="auto" w:fill="auto"/>
            <w:vAlign w:val="center"/>
          </w:tcPr>
          <w:p w14:paraId="08B60FE0"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No.</w:t>
            </w:r>
          </w:p>
        </w:tc>
        <w:tc>
          <w:tcPr>
            <w:tcW w:w="1154" w:type="pct"/>
            <w:shd w:val="clear" w:color="auto" w:fill="auto"/>
            <w:vAlign w:val="center"/>
          </w:tcPr>
          <w:p w14:paraId="4B8BBAB3"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Member of the Board of Directors</w:t>
            </w:r>
          </w:p>
        </w:tc>
        <w:tc>
          <w:tcPr>
            <w:tcW w:w="1616" w:type="pct"/>
            <w:shd w:val="clear" w:color="auto" w:fill="auto"/>
            <w:vAlign w:val="center"/>
          </w:tcPr>
          <w:p w14:paraId="4A8632F4"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Position (independent member, non-executive member of the Board of Directors)</w:t>
            </w:r>
          </w:p>
        </w:tc>
        <w:tc>
          <w:tcPr>
            <w:tcW w:w="1826" w:type="pct"/>
            <w:shd w:val="clear" w:color="auto" w:fill="auto"/>
            <w:vAlign w:val="center"/>
          </w:tcPr>
          <w:p w14:paraId="195D90E3"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Date of appointment/dismissal as members/independent member of the Board of Directors</w:t>
            </w:r>
          </w:p>
        </w:tc>
      </w:tr>
      <w:tr w:rsidR="00822136" w:rsidRPr="009F5398" w14:paraId="4CD127B0" w14:textId="77777777" w:rsidTr="00201BA9">
        <w:tc>
          <w:tcPr>
            <w:tcW w:w="404" w:type="pct"/>
            <w:shd w:val="clear" w:color="auto" w:fill="auto"/>
            <w:vAlign w:val="center"/>
          </w:tcPr>
          <w:p w14:paraId="587E15B2"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1</w:t>
            </w:r>
          </w:p>
        </w:tc>
        <w:tc>
          <w:tcPr>
            <w:tcW w:w="1154" w:type="pct"/>
            <w:shd w:val="clear" w:color="auto" w:fill="auto"/>
            <w:vAlign w:val="center"/>
          </w:tcPr>
          <w:p w14:paraId="78133044"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proofErr w:type="spellStart"/>
            <w:r w:rsidRPr="009F5398">
              <w:rPr>
                <w:rFonts w:ascii="Arial" w:hAnsi="Arial" w:cs="Arial"/>
                <w:color w:val="010000"/>
                <w:sz w:val="20"/>
              </w:rPr>
              <w:t>Takishita</w:t>
            </w:r>
            <w:proofErr w:type="spellEnd"/>
            <w:r w:rsidRPr="009F5398">
              <w:rPr>
                <w:rFonts w:ascii="Arial" w:hAnsi="Arial" w:cs="Arial"/>
                <w:color w:val="010000"/>
                <w:sz w:val="20"/>
              </w:rPr>
              <w:t xml:space="preserve"> Akira</w:t>
            </w:r>
          </w:p>
        </w:tc>
        <w:tc>
          <w:tcPr>
            <w:tcW w:w="1616" w:type="pct"/>
            <w:shd w:val="clear" w:color="auto" w:fill="auto"/>
            <w:vAlign w:val="center"/>
          </w:tcPr>
          <w:p w14:paraId="132FA268"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Chair of the Board of Directors</w:t>
            </w:r>
          </w:p>
        </w:tc>
        <w:tc>
          <w:tcPr>
            <w:tcW w:w="1826" w:type="pct"/>
            <w:shd w:val="clear" w:color="auto" w:fill="auto"/>
            <w:vAlign w:val="center"/>
          </w:tcPr>
          <w:p w14:paraId="1B454E14" w14:textId="6D355A92"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June 21, 2022 (elected as the Chair of the Board of Directors on June 27, 2022)</w:t>
            </w:r>
          </w:p>
        </w:tc>
      </w:tr>
      <w:tr w:rsidR="00822136" w:rsidRPr="009F5398" w14:paraId="796A8543" w14:textId="77777777" w:rsidTr="00201BA9">
        <w:tc>
          <w:tcPr>
            <w:tcW w:w="404" w:type="pct"/>
            <w:shd w:val="clear" w:color="auto" w:fill="auto"/>
            <w:vAlign w:val="center"/>
          </w:tcPr>
          <w:p w14:paraId="0EEC5D49"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2</w:t>
            </w:r>
          </w:p>
        </w:tc>
        <w:tc>
          <w:tcPr>
            <w:tcW w:w="1154" w:type="pct"/>
            <w:shd w:val="clear" w:color="auto" w:fill="auto"/>
            <w:vAlign w:val="center"/>
          </w:tcPr>
          <w:p w14:paraId="1CC384E6"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 xml:space="preserve">Dang Viet </w:t>
            </w:r>
            <w:proofErr w:type="spellStart"/>
            <w:r w:rsidRPr="009F5398">
              <w:rPr>
                <w:rFonts w:ascii="Arial" w:hAnsi="Arial" w:cs="Arial"/>
                <w:color w:val="010000"/>
                <w:sz w:val="20"/>
              </w:rPr>
              <w:t>Thang</w:t>
            </w:r>
            <w:proofErr w:type="spellEnd"/>
          </w:p>
        </w:tc>
        <w:tc>
          <w:tcPr>
            <w:tcW w:w="1616" w:type="pct"/>
            <w:shd w:val="clear" w:color="auto" w:fill="auto"/>
            <w:vAlign w:val="center"/>
          </w:tcPr>
          <w:p w14:paraId="13CE3B0E"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Member of the Board of Directors</w:t>
            </w:r>
          </w:p>
        </w:tc>
        <w:tc>
          <w:tcPr>
            <w:tcW w:w="1826" w:type="pct"/>
            <w:shd w:val="clear" w:color="auto" w:fill="auto"/>
            <w:vAlign w:val="center"/>
          </w:tcPr>
          <w:p w14:paraId="69BC5735"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June 21, 2022</w:t>
            </w:r>
          </w:p>
        </w:tc>
      </w:tr>
      <w:tr w:rsidR="00822136" w:rsidRPr="009F5398" w14:paraId="10EB72C9" w14:textId="77777777" w:rsidTr="00201BA9">
        <w:tc>
          <w:tcPr>
            <w:tcW w:w="404" w:type="pct"/>
            <w:shd w:val="clear" w:color="auto" w:fill="auto"/>
            <w:vAlign w:val="center"/>
          </w:tcPr>
          <w:p w14:paraId="06874298"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3</w:t>
            </w:r>
          </w:p>
        </w:tc>
        <w:tc>
          <w:tcPr>
            <w:tcW w:w="1154" w:type="pct"/>
            <w:shd w:val="clear" w:color="auto" w:fill="auto"/>
            <w:vAlign w:val="center"/>
          </w:tcPr>
          <w:p w14:paraId="0E128063"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Le Van Tuan</w:t>
            </w:r>
          </w:p>
        </w:tc>
        <w:tc>
          <w:tcPr>
            <w:tcW w:w="1616" w:type="pct"/>
            <w:shd w:val="clear" w:color="auto" w:fill="auto"/>
            <w:vAlign w:val="center"/>
          </w:tcPr>
          <w:p w14:paraId="76D40E28"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Independent member of the Board of Directors</w:t>
            </w:r>
          </w:p>
        </w:tc>
        <w:tc>
          <w:tcPr>
            <w:tcW w:w="1826" w:type="pct"/>
            <w:shd w:val="clear" w:color="auto" w:fill="auto"/>
            <w:vAlign w:val="center"/>
          </w:tcPr>
          <w:p w14:paraId="40301D93"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June 21, 2022</w:t>
            </w:r>
          </w:p>
        </w:tc>
      </w:tr>
    </w:tbl>
    <w:p w14:paraId="339F4F74" w14:textId="01BCC1B9" w:rsidR="00822136" w:rsidRPr="009F5398" w:rsidRDefault="009F5398" w:rsidP="00201BA9">
      <w:pPr>
        <w:pStyle w:val="ListParagraph"/>
        <w:numPr>
          <w:ilvl w:val="0"/>
          <w:numId w:val="1"/>
        </w:numPr>
        <w:pBdr>
          <w:top w:val="nil"/>
          <w:left w:val="nil"/>
          <w:bottom w:val="nil"/>
          <w:right w:val="nil"/>
          <w:between w:val="nil"/>
        </w:pBdr>
        <w:tabs>
          <w:tab w:val="left" w:pos="360"/>
          <w:tab w:val="left" w:pos="432"/>
        </w:tabs>
        <w:spacing w:after="120" w:line="360" w:lineRule="auto"/>
        <w:ind w:left="0" w:firstLine="0"/>
        <w:contextualSpacing w:val="0"/>
        <w:rPr>
          <w:rFonts w:ascii="Arial" w:eastAsia="Arial" w:hAnsi="Arial" w:cs="Arial"/>
          <w:color w:val="010000"/>
          <w:sz w:val="20"/>
          <w:szCs w:val="20"/>
        </w:rPr>
      </w:pPr>
      <w:r w:rsidRPr="009F5398">
        <w:rPr>
          <w:rFonts w:ascii="Arial" w:hAnsi="Arial" w:cs="Arial"/>
          <w:color w:val="010000"/>
          <w:sz w:val="20"/>
        </w:rPr>
        <w:t>Board Resolutions/Decisions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1"/>
        <w:gridCol w:w="2787"/>
        <w:gridCol w:w="1354"/>
        <w:gridCol w:w="4217"/>
      </w:tblGrid>
      <w:tr w:rsidR="00822136" w:rsidRPr="009F5398" w14:paraId="06087632" w14:textId="77777777" w:rsidTr="00201BA9">
        <w:tc>
          <w:tcPr>
            <w:tcW w:w="382" w:type="pct"/>
            <w:shd w:val="clear" w:color="auto" w:fill="auto"/>
            <w:vAlign w:val="center"/>
          </w:tcPr>
          <w:p w14:paraId="01B7E518"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No.</w:t>
            </w:r>
          </w:p>
        </w:tc>
        <w:tc>
          <w:tcPr>
            <w:tcW w:w="1540" w:type="pct"/>
            <w:shd w:val="clear" w:color="auto" w:fill="auto"/>
            <w:vAlign w:val="center"/>
          </w:tcPr>
          <w:p w14:paraId="06DC75EE"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Board Resolution No.</w:t>
            </w:r>
          </w:p>
        </w:tc>
        <w:tc>
          <w:tcPr>
            <w:tcW w:w="748" w:type="pct"/>
            <w:shd w:val="clear" w:color="auto" w:fill="auto"/>
            <w:vAlign w:val="center"/>
          </w:tcPr>
          <w:p w14:paraId="52A4E562"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Date</w:t>
            </w:r>
          </w:p>
        </w:tc>
        <w:tc>
          <w:tcPr>
            <w:tcW w:w="2330" w:type="pct"/>
            <w:shd w:val="clear" w:color="auto" w:fill="auto"/>
            <w:vAlign w:val="center"/>
          </w:tcPr>
          <w:p w14:paraId="1B00BABC"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Contents</w:t>
            </w:r>
          </w:p>
        </w:tc>
      </w:tr>
      <w:tr w:rsidR="00822136" w:rsidRPr="009F5398" w14:paraId="70E2FCA8" w14:textId="77777777" w:rsidTr="00201BA9">
        <w:tc>
          <w:tcPr>
            <w:tcW w:w="382" w:type="pct"/>
            <w:shd w:val="clear" w:color="auto" w:fill="auto"/>
            <w:vAlign w:val="center"/>
          </w:tcPr>
          <w:p w14:paraId="0DAB22FA"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lastRenderedPageBreak/>
              <w:t>1</w:t>
            </w:r>
          </w:p>
        </w:tc>
        <w:tc>
          <w:tcPr>
            <w:tcW w:w="1540" w:type="pct"/>
            <w:shd w:val="clear" w:color="auto" w:fill="auto"/>
            <w:vAlign w:val="center"/>
          </w:tcPr>
          <w:p w14:paraId="796976E1"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0301/2023/NQ-HDQT</w:t>
            </w:r>
          </w:p>
        </w:tc>
        <w:tc>
          <w:tcPr>
            <w:tcW w:w="748" w:type="pct"/>
            <w:shd w:val="clear" w:color="auto" w:fill="auto"/>
            <w:vAlign w:val="center"/>
          </w:tcPr>
          <w:p w14:paraId="5E02A06E"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January 03, 2023</w:t>
            </w:r>
          </w:p>
        </w:tc>
        <w:tc>
          <w:tcPr>
            <w:tcW w:w="2330" w:type="pct"/>
            <w:shd w:val="clear" w:color="auto" w:fill="auto"/>
            <w:vAlign w:val="center"/>
          </w:tcPr>
          <w:p w14:paraId="25D17E32"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 xml:space="preserve">On the adjustment and supplement to </w:t>
            </w:r>
            <w:proofErr w:type="spellStart"/>
            <w:r w:rsidRPr="009F5398">
              <w:rPr>
                <w:rFonts w:ascii="Arial" w:hAnsi="Arial" w:cs="Arial"/>
                <w:color w:val="010000"/>
                <w:sz w:val="20"/>
              </w:rPr>
              <w:t>Vinam</w:t>
            </w:r>
            <w:proofErr w:type="spellEnd"/>
            <w:r w:rsidRPr="009F5398">
              <w:rPr>
                <w:rFonts w:ascii="Arial" w:hAnsi="Arial" w:cs="Arial"/>
                <w:color w:val="010000"/>
                <w:sz w:val="20"/>
              </w:rPr>
              <w:t xml:space="preserve"> JSC’s charter</w:t>
            </w:r>
          </w:p>
        </w:tc>
      </w:tr>
      <w:tr w:rsidR="00822136" w:rsidRPr="009F5398" w14:paraId="78DF7AC4" w14:textId="77777777" w:rsidTr="00201BA9">
        <w:tc>
          <w:tcPr>
            <w:tcW w:w="382" w:type="pct"/>
            <w:shd w:val="clear" w:color="auto" w:fill="auto"/>
            <w:vAlign w:val="center"/>
          </w:tcPr>
          <w:p w14:paraId="4F03B796"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2</w:t>
            </w:r>
          </w:p>
        </w:tc>
        <w:tc>
          <w:tcPr>
            <w:tcW w:w="1540" w:type="pct"/>
            <w:shd w:val="clear" w:color="auto" w:fill="auto"/>
            <w:vAlign w:val="center"/>
          </w:tcPr>
          <w:p w14:paraId="5CA6C763"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1302/2023/NQ-HDQT</w:t>
            </w:r>
          </w:p>
        </w:tc>
        <w:tc>
          <w:tcPr>
            <w:tcW w:w="748" w:type="pct"/>
            <w:shd w:val="clear" w:color="auto" w:fill="auto"/>
            <w:vAlign w:val="center"/>
          </w:tcPr>
          <w:p w14:paraId="053C0F43"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February 13, 2023</w:t>
            </w:r>
          </w:p>
        </w:tc>
        <w:tc>
          <w:tcPr>
            <w:tcW w:w="2330" w:type="pct"/>
            <w:shd w:val="clear" w:color="auto" w:fill="auto"/>
            <w:vAlign w:val="center"/>
          </w:tcPr>
          <w:p w14:paraId="6C223F33"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On: Appointment of the Company’s Chief Accountant</w:t>
            </w:r>
          </w:p>
        </w:tc>
      </w:tr>
      <w:tr w:rsidR="00822136" w:rsidRPr="009F5398" w14:paraId="4B86B940" w14:textId="77777777" w:rsidTr="00201BA9">
        <w:tc>
          <w:tcPr>
            <w:tcW w:w="382" w:type="pct"/>
            <w:shd w:val="clear" w:color="auto" w:fill="auto"/>
            <w:vAlign w:val="center"/>
          </w:tcPr>
          <w:p w14:paraId="30759921"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3</w:t>
            </w:r>
          </w:p>
        </w:tc>
        <w:tc>
          <w:tcPr>
            <w:tcW w:w="1540" w:type="pct"/>
            <w:shd w:val="clear" w:color="auto" w:fill="auto"/>
            <w:vAlign w:val="center"/>
          </w:tcPr>
          <w:p w14:paraId="2A805E6E"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2702/2023/NQ-HDQT</w:t>
            </w:r>
          </w:p>
        </w:tc>
        <w:tc>
          <w:tcPr>
            <w:tcW w:w="748" w:type="pct"/>
            <w:shd w:val="clear" w:color="auto" w:fill="auto"/>
            <w:vAlign w:val="center"/>
          </w:tcPr>
          <w:p w14:paraId="19B37AD4"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February 27, 2023</w:t>
            </w:r>
          </w:p>
        </w:tc>
        <w:tc>
          <w:tcPr>
            <w:tcW w:w="2330" w:type="pct"/>
            <w:shd w:val="clear" w:color="auto" w:fill="auto"/>
            <w:vAlign w:val="center"/>
          </w:tcPr>
          <w:p w14:paraId="157BDAD4"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On: Loan and use assets as collateral at joint stock commercial banks</w:t>
            </w:r>
          </w:p>
        </w:tc>
      </w:tr>
      <w:tr w:rsidR="00822136" w:rsidRPr="009F5398" w14:paraId="4491D039" w14:textId="77777777" w:rsidTr="00201BA9">
        <w:tc>
          <w:tcPr>
            <w:tcW w:w="382" w:type="pct"/>
            <w:shd w:val="clear" w:color="auto" w:fill="auto"/>
            <w:vAlign w:val="center"/>
          </w:tcPr>
          <w:p w14:paraId="0A7DBBF9"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4</w:t>
            </w:r>
          </w:p>
        </w:tc>
        <w:tc>
          <w:tcPr>
            <w:tcW w:w="1540" w:type="pct"/>
            <w:shd w:val="clear" w:color="auto" w:fill="auto"/>
            <w:vAlign w:val="center"/>
          </w:tcPr>
          <w:p w14:paraId="14A0EC44"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2903/2023/NQ-HDQT</w:t>
            </w:r>
          </w:p>
        </w:tc>
        <w:tc>
          <w:tcPr>
            <w:tcW w:w="748" w:type="pct"/>
            <w:shd w:val="clear" w:color="auto" w:fill="auto"/>
            <w:vAlign w:val="center"/>
          </w:tcPr>
          <w:p w14:paraId="7C94B801"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March 29, 2023</w:t>
            </w:r>
          </w:p>
        </w:tc>
        <w:tc>
          <w:tcPr>
            <w:tcW w:w="2330" w:type="pct"/>
            <w:shd w:val="clear" w:color="auto" w:fill="auto"/>
            <w:vAlign w:val="center"/>
          </w:tcPr>
          <w:p w14:paraId="7063ED41"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On: Extend the time of the Annual General Meeting of Shareholders 2023</w:t>
            </w:r>
          </w:p>
        </w:tc>
      </w:tr>
      <w:tr w:rsidR="00822136" w:rsidRPr="009F5398" w14:paraId="28A92819" w14:textId="77777777" w:rsidTr="00201BA9">
        <w:tc>
          <w:tcPr>
            <w:tcW w:w="382" w:type="pct"/>
            <w:shd w:val="clear" w:color="auto" w:fill="auto"/>
            <w:vAlign w:val="center"/>
          </w:tcPr>
          <w:p w14:paraId="28EDED0E"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5</w:t>
            </w:r>
          </w:p>
        </w:tc>
        <w:tc>
          <w:tcPr>
            <w:tcW w:w="1540" w:type="pct"/>
            <w:shd w:val="clear" w:color="auto" w:fill="auto"/>
            <w:vAlign w:val="center"/>
          </w:tcPr>
          <w:p w14:paraId="4AABFD77"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1704/2023/NQ-HDQT</w:t>
            </w:r>
          </w:p>
        </w:tc>
        <w:tc>
          <w:tcPr>
            <w:tcW w:w="748" w:type="pct"/>
            <w:shd w:val="clear" w:color="auto" w:fill="auto"/>
            <w:vAlign w:val="center"/>
          </w:tcPr>
          <w:p w14:paraId="43278DBB"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April 17, 2023</w:t>
            </w:r>
          </w:p>
        </w:tc>
        <w:tc>
          <w:tcPr>
            <w:tcW w:w="2330" w:type="pct"/>
            <w:shd w:val="clear" w:color="auto" w:fill="auto"/>
            <w:vAlign w:val="center"/>
          </w:tcPr>
          <w:p w14:paraId="5F750E0E"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On the plan to organize the Annual General Meeting of Shareholders 2023</w:t>
            </w:r>
          </w:p>
        </w:tc>
      </w:tr>
      <w:tr w:rsidR="00822136" w:rsidRPr="009F5398" w14:paraId="76F06762" w14:textId="77777777" w:rsidTr="00201BA9">
        <w:tc>
          <w:tcPr>
            <w:tcW w:w="382" w:type="pct"/>
            <w:shd w:val="clear" w:color="auto" w:fill="auto"/>
            <w:vAlign w:val="center"/>
          </w:tcPr>
          <w:p w14:paraId="7C7407F7"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6</w:t>
            </w:r>
          </w:p>
        </w:tc>
        <w:tc>
          <w:tcPr>
            <w:tcW w:w="1540" w:type="pct"/>
            <w:shd w:val="clear" w:color="auto" w:fill="auto"/>
            <w:vAlign w:val="center"/>
          </w:tcPr>
          <w:p w14:paraId="0A629A7A"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2004/2023/NQ-HDQT</w:t>
            </w:r>
          </w:p>
        </w:tc>
        <w:tc>
          <w:tcPr>
            <w:tcW w:w="748" w:type="pct"/>
            <w:shd w:val="clear" w:color="auto" w:fill="auto"/>
            <w:vAlign w:val="center"/>
          </w:tcPr>
          <w:p w14:paraId="03CCE4A9"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April 20, 2023</w:t>
            </w:r>
          </w:p>
        </w:tc>
        <w:tc>
          <w:tcPr>
            <w:tcW w:w="2330" w:type="pct"/>
            <w:shd w:val="clear" w:color="auto" w:fill="auto"/>
            <w:vAlign w:val="center"/>
          </w:tcPr>
          <w:p w14:paraId="666CCC8F"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 xml:space="preserve">On the approval of the transfer of all capital contributions from CTTNHH </w:t>
            </w:r>
            <w:proofErr w:type="spellStart"/>
            <w:r w:rsidRPr="009F5398">
              <w:rPr>
                <w:rFonts w:ascii="Arial" w:hAnsi="Arial" w:cs="Arial"/>
                <w:color w:val="010000"/>
                <w:sz w:val="20"/>
              </w:rPr>
              <w:t>nghiên</w:t>
            </w:r>
            <w:proofErr w:type="spellEnd"/>
            <w:r w:rsidRPr="009F5398">
              <w:rPr>
                <w:rFonts w:ascii="Arial" w:hAnsi="Arial" w:cs="Arial"/>
                <w:color w:val="010000"/>
                <w:sz w:val="20"/>
              </w:rPr>
              <w:t xml:space="preserve"> </w:t>
            </w:r>
            <w:proofErr w:type="spellStart"/>
            <w:r w:rsidRPr="009F5398">
              <w:rPr>
                <w:rFonts w:ascii="Arial" w:hAnsi="Arial" w:cs="Arial"/>
                <w:color w:val="010000"/>
                <w:sz w:val="20"/>
              </w:rPr>
              <w:t>cứu</w:t>
            </w:r>
            <w:proofErr w:type="spellEnd"/>
            <w:r w:rsidRPr="009F5398">
              <w:rPr>
                <w:rFonts w:ascii="Arial" w:hAnsi="Arial" w:cs="Arial"/>
                <w:color w:val="010000"/>
                <w:sz w:val="20"/>
              </w:rPr>
              <w:t xml:space="preserve"> </w:t>
            </w:r>
            <w:proofErr w:type="spellStart"/>
            <w:r w:rsidRPr="009F5398">
              <w:rPr>
                <w:rFonts w:ascii="Arial" w:hAnsi="Arial" w:cs="Arial"/>
                <w:color w:val="010000"/>
                <w:sz w:val="20"/>
              </w:rPr>
              <w:t>ứng</w:t>
            </w:r>
            <w:proofErr w:type="spellEnd"/>
            <w:r w:rsidRPr="009F5398">
              <w:rPr>
                <w:rFonts w:ascii="Arial" w:hAnsi="Arial" w:cs="Arial"/>
                <w:color w:val="010000"/>
                <w:sz w:val="20"/>
              </w:rPr>
              <w:t xml:space="preserve"> </w:t>
            </w:r>
            <w:proofErr w:type="spellStart"/>
            <w:r w:rsidRPr="009F5398">
              <w:rPr>
                <w:rFonts w:ascii="Arial" w:hAnsi="Arial" w:cs="Arial"/>
                <w:color w:val="010000"/>
                <w:sz w:val="20"/>
              </w:rPr>
              <w:t>dụng</w:t>
            </w:r>
            <w:proofErr w:type="spellEnd"/>
            <w:r w:rsidRPr="009F5398">
              <w:rPr>
                <w:rFonts w:ascii="Arial" w:hAnsi="Arial" w:cs="Arial"/>
                <w:color w:val="010000"/>
                <w:sz w:val="20"/>
              </w:rPr>
              <w:t xml:space="preserve"> y </w:t>
            </w:r>
            <w:proofErr w:type="spellStart"/>
            <w:r w:rsidRPr="009F5398">
              <w:rPr>
                <w:rFonts w:ascii="Arial" w:hAnsi="Arial" w:cs="Arial"/>
                <w:color w:val="010000"/>
                <w:sz w:val="20"/>
              </w:rPr>
              <w:t>học</w:t>
            </w:r>
            <w:proofErr w:type="spellEnd"/>
            <w:r w:rsidRPr="009F5398">
              <w:rPr>
                <w:rFonts w:ascii="Arial" w:hAnsi="Arial" w:cs="Arial"/>
                <w:color w:val="010000"/>
                <w:sz w:val="20"/>
              </w:rPr>
              <w:t xml:space="preserve"> (tentatively translated as Medical Research and Application Company Limited)</w:t>
            </w:r>
          </w:p>
        </w:tc>
      </w:tr>
      <w:tr w:rsidR="00822136" w:rsidRPr="009F5398" w14:paraId="288844D2" w14:textId="77777777" w:rsidTr="00201BA9">
        <w:tc>
          <w:tcPr>
            <w:tcW w:w="382" w:type="pct"/>
            <w:shd w:val="clear" w:color="auto" w:fill="auto"/>
            <w:vAlign w:val="center"/>
          </w:tcPr>
          <w:p w14:paraId="7FBB07D8"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7</w:t>
            </w:r>
          </w:p>
        </w:tc>
        <w:tc>
          <w:tcPr>
            <w:tcW w:w="1540" w:type="pct"/>
            <w:shd w:val="clear" w:color="auto" w:fill="auto"/>
            <w:vAlign w:val="center"/>
          </w:tcPr>
          <w:p w14:paraId="4528E361"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2905/2023/NQ-HDQT</w:t>
            </w:r>
          </w:p>
        </w:tc>
        <w:tc>
          <w:tcPr>
            <w:tcW w:w="748" w:type="pct"/>
            <w:shd w:val="clear" w:color="auto" w:fill="auto"/>
            <w:vAlign w:val="center"/>
          </w:tcPr>
          <w:p w14:paraId="4CA7C818"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May 29, 2023</w:t>
            </w:r>
          </w:p>
        </w:tc>
        <w:tc>
          <w:tcPr>
            <w:tcW w:w="2330" w:type="pct"/>
            <w:shd w:val="clear" w:color="auto" w:fill="auto"/>
            <w:vAlign w:val="center"/>
          </w:tcPr>
          <w:p w14:paraId="5BB421F9"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Approve transactions with affiliated persons at Ha Long Tokyo Environment And Health High Technology Joint Stock Company</w:t>
            </w:r>
          </w:p>
        </w:tc>
      </w:tr>
      <w:tr w:rsidR="00822136" w:rsidRPr="009F5398" w14:paraId="4F4F1F80" w14:textId="77777777" w:rsidTr="00201BA9">
        <w:tc>
          <w:tcPr>
            <w:tcW w:w="382" w:type="pct"/>
            <w:shd w:val="clear" w:color="auto" w:fill="auto"/>
            <w:vAlign w:val="center"/>
          </w:tcPr>
          <w:p w14:paraId="0EC4ED55"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8</w:t>
            </w:r>
          </w:p>
        </w:tc>
        <w:tc>
          <w:tcPr>
            <w:tcW w:w="1540" w:type="pct"/>
            <w:shd w:val="clear" w:color="auto" w:fill="auto"/>
            <w:vAlign w:val="center"/>
          </w:tcPr>
          <w:p w14:paraId="33D17C78"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0806/2023/NQ-DHDCD</w:t>
            </w:r>
          </w:p>
        </w:tc>
        <w:tc>
          <w:tcPr>
            <w:tcW w:w="748" w:type="pct"/>
            <w:shd w:val="clear" w:color="auto" w:fill="auto"/>
            <w:vAlign w:val="center"/>
          </w:tcPr>
          <w:p w14:paraId="06A0CFFA"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June 08, 2023</w:t>
            </w:r>
          </w:p>
        </w:tc>
        <w:tc>
          <w:tcPr>
            <w:tcW w:w="2330" w:type="pct"/>
            <w:shd w:val="clear" w:color="auto" w:fill="auto"/>
            <w:vAlign w:val="center"/>
          </w:tcPr>
          <w:p w14:paraId="62576F21"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Annual General Mandate 2023</w:t>
            </w:r>
          </w:p>
        </w:tc>
      </w:tr>
      <w:tr w:rsidR="00822136" w:rsidRPr="009F5398" w14:paraId="7B780C56" w14:textId="77777777" w:rsidTr="00201BA9">
        <w:tc>
          <w:tcPr>
            <w:tcW w:w="382" w:type="pct"/>
            <w:shd w:val="clear" w:color="auto" w:fill="auto"/>
            <w:vAlign w:val="center"/>
          </w:tcPr>
          <w:p w14:paraId="29785B86"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9</w:t>
            </w:r>
          </w:p>
        </w:tc>
        <w:tc>
          <w:tcPr>
            <w:tcW w:w="1540" w:type="pct"/>
            <w:shd w:val="clear" w:color="auto" w:fill="auto"/>
            <w:vAlign w:val="center"/>
          </w:tcPr>
          <w:p w14:paraId="095BFE59"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1907/2023/NQ-HDQT</w:t>
            </w:r>
          </w:p>
        </w:tc>
        <w:tc>
          <w:tcPr>
            <w:tcW w:w="748" w:type="pct"/>
            <w:shd w:val="clear" w:color="auto" w:fill="auto"/>
            <w:vAlign w:val="center"/>
          </w:tcPr>
          <w:p w14:paraId="29394791"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July 19, 2023</w:t>
            </w:r>
          </w:p>
        </w:tc>
        <w:tc>
          <w:tcPr>
            <w:tcW w:w="2330" w:type="pct"/>
            <w:shd w:val="clear" w:color="auto" w:fill="auto"/>
            <w:vAlign w:val="center"/>
          </w:tcPr>
          <w:p w14:paraId="37EF896E" w14:textId="3CE28CAA"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 xml:space="preserve">On the approval of the transfer of all capital contributions at </w:t>
            </w:r>
            <w:proofErr w:type="spellStart"/>
            <w:r w:rsidRPr="009F5398">
              <w:rPr>
                <w:rFonts w:ascii="Arial" w:hAnsi="Arial" w:cs="Arial"/>
                <w:color w:val="010000"/>
                <w:sz w:val="20"/>
              </w:rPr>
              <w:t>Vinam</w:t>
            </w:r>
            <w:proofErr w:type="spellEnd"/>
            <w:r w:rsidRPr="009F5398">
              <w:rPr>
                <w:rFonts w:ascii="Arial" w:hAnsi="Arial" w:cs="Arial"/>
                <w:color w:val="010000"/>
                <w:sz w:val="20"/>
              </w:rPr>
              <w:t xml:space="preserve"> </w:t>
            </w:r>
            <w:proofErr w:type="spellStart"/>
            <w:r w:rsidRPr="009F5398">
              <w:rPr>
                <w:rFonts w:ascii="Arial" w:hAnsi="Arial" w:cs="Arial"/>
                <w:color w:val="010000"/>
                <w:sz w:val="20"/>
              </w:rPr>
              <w:t>Vung</w:t>
            </w:r>
            <w:proofErr w:type="spellEnd"/>
            <w:r w:rsidRPr="009F5398">
              <w:rPr>
                <w:rFonts w:ascii="Arial" w:hAnsi="Arial" w:cs="Arial"/>
                <w:color w:val="010000"/>
                <w:sz w:val="20"/>
              </w:rPr>
              <w:t xml:space="preserve"> </w:t>
            </w:r>
            <w:proofErr w:type="spellStart"/>
            <w:r w:rsidRPr="009F5398">
              <w:rPr>
                <w:rFonts w:ascii="Arial" w:hAnsi="Arial" w:cs="Arial"/>
                <w:color w:val="010000"/>
                <w:sz w:val="20"/>
              </w:rPr>
              <w:t>Ang</w:t>
            </w:r>
            <w:proofErr w:type="spellEnd"/>
            <w:r w:rsidRPr="009F5398">
              <w:rPr>
                <w:rFonts w:ascii="Arial" w:hAnsi="Arial" w:cs="Arial"/>
                <w:color w:val="010000"/>
                <w:sz w:val="20"/>
              </w:rPr>
              <w:t xml:space="preserve"> Company Limited</w:t>
            </w:r>
          </w:p>
        </w:tc>
      </w:tr>
      <w:tr w:rsidR="00822136" w:rsidRPr="009F5398" w14:paraId="11C5300D" w14:textId="77777777" w:rsidTr="00201BA9">
        <w:tc>
          <w:tcPr>
            <w:tcW w:w="382" w:type="pct"/>
            <w:shd w:val="clear" w:color="auto" w:fill="auto"/>
            <w:vAlign w:val="center"/>
          </w:tcPr>
          <w:p w14:paraId="477E351B"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10</w:t>
            </w:r>
          </w:p>
        </w:tc>
        <w:tc>
          <w:tcPr>
            <w:tcW w:w="1540" w:type="pct"/>
            <w:shd w:val="clear" w:color="auto" w:fill="auto"/>
            <w:vAlign w:val="center"/>
          </w:tcPr>
          <w:p w14:paraId="4FC81C02"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1907.01/2023/NQ-HDQT</w:t>
            </w:r>
          </w:p>
        </w:tc>
        <w:tc>
          <w:tcPr>
            <w:tcW w:w="748" w:type="pct"/>
            <w:shd w:val="clear" w:color="auto" w:fill="auto"/>
            <w:vAlign w:val="center"/>
          </w:tcPr>
          <w:p w14:paraId="4AE75257"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July 19, 2023</w:t>
            </w:r>
          </w:p>
        </w:tc>
        <w:tc>
          <w:tcPr>
            <w:tcW w:w="2330" w:type="pct"/>
            <w:shd w:val="clear" w:color="auto" w:fill="auto"/>
            <w:vAlign w:val="center"/>
          </w:tcPr>
          <w:p w14:paraId="274EB6BD"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On the additional capital contribution to G7 Hi-tech Joint Stock Company</w:t>
            </w:r>
          </w:p>
        </w:tc>
      </w:tr>
      <w:tr w:rsidR="00822136" w:rsidRPr="009F5398" w14:paraId="1FC8C244" w14:textId="77777777" w:rsidTr="00201BA9">
        <w:tc>
          <w:tcPr>
            <w:tcW w:w="382" w:type="pct"/>
            <w:shd w:val="clear" w:color="auto" w:fill="auto"/>
            <w:vAlign w:val="center"/>
          </w:tcPr>
          <w:p w14:paraId="54D12FD3"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11</w:t>
            </w:r>
          </w:p>
        </w:tc>
        <w:tc>
          <w:tcPr>
            <w:tcW w:w="1540" w:type="pct"/>
            <w:shd w:val="clear" w:color="auto" w:fill="auto"/>
            <w:vAlign w:val="center"/>
          </w:tcPr>
          <w:p w14:paraId="2C811886" w14:textId="5A3B3285"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2408/2023/NQHDQT-CVN</w:t>
            </w:r>
          </w:p>
        </w:tc>
        <w:tc>
          <w:tcPr>
            <w:tcW w:w="748" w:type="pct"/>
            <w:shd w:val="clear" w:color="auto" w:fill="auto"/>
            <w:vAlign w:val="center"/>
          </w:tcPr>
          <w:p w14:paraId="6F96A804"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August 24, 2023</w:t>
            </w:r>
          </w:p>
        </w:tc>
        <w:tc>
          <w:tcPr>
            <w:tcW w:w="2330" w:type="pct"/>
            <w:shd w:val="clear" w:color="auto" w:fill="auto"/>
            <w:vAlign w:val="center"/>
          </w:tcPr>
          <w:p w14:paraId="01B88B68"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On implementing the capital use plan approved by the General Meeting of Shareholders</w:t>
            </w:r>
          </w:p>
        </w:tc>
      </w:tr>
      <w:tr w:rsidR="00822136" w:rsidRPr="009F5398" w14:paraId="70B917FD" w14:textId="77777777" w:rsidTr="00201BA9">
        <w:tc>
          <w:tcPr>
            <w:tcW w:w="382" w:type="pct"/>
            <w:shd w:val="clear" w:color="auto" w:fill="auto"/>
            <w:vAlign w:val="center"/>
          </w:tcPr>
          <w:p w14:paraId="73D167FE"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12</w:t>
            </w:r>
          </w:p>
        </w:tc>
        <w:tc>
          <w:tcPr>
            <w:tcW w:w="1540" w:type="pct"/>
            <w:shd w:val="clear" w:color="auto" w:fill="auto"/>
            <w:vAlign w:val="center"/>
          </w:tcPr>
          <w:p w14:paraId="438F8272"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1509/2023/NQ-HDQT</w:t>
            </w:r>
          </w:p>
        </w:tc>
        <w:tc>
          <w:tcPr>
            <w:tcW w:w="748" w:type="pct"/>
            <w:shd w:val="clear" w:color="auto" w:fill="auto"/>
            <w:vAlign w:val="center"/>
          </w:tcPr>
          <w:p w14:paraId="738C1CF6"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September 15, 2023</w:t>
            </w:r>
          </w:p>
        </w:tc>
        <w:tc>
          <w:tcPr>
            <w:tcW w:w="2330" w:type="pct"/>
            <w:shd w:val="clear" w:color="auto" w:fill="auto"/>
            <w:vAlign w:val="center"/>
          </w:tcPr>
          <w:p w14:paraId="6140097E"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On: Changing the legal representative (Manager) of the Company</w:t>
            </w:r>
          </w:p>
        </w:tc>
      </w:tr>
    </w:tbl>
    <w:p w14:paraId="07DA305C" w14:textId="77777777" w:rsidR="00822136" w:rsidRPr="009F5398" w:rsidRDefault="009F5398" w:rsidP="00201BA9">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The Supervisory Board</w:t>
      </w:r>
    </w:p>
    <w:p w14:paraId="587DFF2E" w14:textId="77777777" w:rsidR="00822136" w:rsidRPr="009F5398" w:rsidRDefault="009F5398" w:rsidP="00201BA9">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9F5398">
        <w:rPr>
          <w:rFonts w:ascii="Arial" w:hAnsi="Arial" w:cs="Arial"/>
          <w:color w:val="010000"/>
          <w:sz w:val="20"/>
        </w:rPr>
        <w:t>Information on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2"/>
        <w:gridCol w:w="2449"/>
        <w:gridCol w:w="2067"/>
        <w:gridCol w:w="2184"/>
        <w:gridCol w:w="1497"/>
      </w:tblGrid>
      <w:tr w:rsidR="00822136" w:rsidRPr="009F5398" w14:paraId="4F2B80AC" w14:textId="77777777" w:rsidTr="00201BA9">
        <w:tc>
          <w:tcPr>
            <w:tcW w:w="471" w:type="pct"/>
            <w:shd w:val="clear" w:color="auto" w:fill="auto"/>
            <w:vAlign w:val="center"/>
          </w:tcPr>
          <w:p w14:paraId="74B365AB"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No.</w:t>
            </w:r>
          </w:p>
        </w:tc>
        <w:tc>
          <w:tcPr>
            <w:tcW w:w="1353" w:type="pct"/>
            <w:shd w:val="clear" w:color="auto" w:fill="auto"/>
            <w:vAlign w:val="center"/>
          </w:tcPr>
          <w:p w14:paraId="215048C9"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Member of the Supervisory Board</w:t>
            </w:r>
          </w:p>
        </w:tc>
        <w:tc>
          <w:tcPr>
            <w:tcW w:w="1142" w:type="pct"/>
            <w:shd w:val="clear" w:color="auto" w:fill="auto"/>
            <w:vAlign w:val="center"/>
          </w:tcPr>
          <w:p w14:paraId="2004FDA5"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Position</w:t>
            </w:r>
          </w:p>
        </w:tc>
        <w:tc>
          <w:tcPr>
            <w:tcW w:w="1207" w:type="pct"/>
            <w:shd w:val="clear" w:color="auto" w:fill="auto"/>
            <w:vAlign w:val="center"/>
          </w:tcPr>
          <w:p w14:paraId="7A836660"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Date of appointment/dismissal as member of the Supervisory Board</w:t>
            </w:r>
          </w:p>
        </w:tc>
        <w:tc>
          <w:tcPr>
            <w:tcW w:w="827" w:type="pct"/>
            <w:shd w:val="clear" w:color="auto" w:fill="auto"/>
            <w:vAlign w:val="center"/>
          </w:tcPr>
          <w:p w14:paraId="1DFB5D00"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Qualification</w:t>
            </w:r>
          </w:p>
        </w:tc>
      </w:tr>
      <w:tr w:rsidR="00822136" w:rsidRPr="009F5398" w14:paraId="765E9CD9" w14:textId="77777777" w:rsidTr="00201BA9">
        <w:tc>
          <w:tcPr>
            <w:tcW w:w="471" w:type="pct"/>
            <w:shd w:val="clear" w:color="auto" w:fill="auto"/>
            <w:vAlign w:val="center"/>
          </w:tcPr>
          <w:p w14:paraId="52F41EC0"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1</w:t>
            </w:r>
          </w:p>
        </w:tc>
        <w:tc>
          <w:tcPr>
            <w:tcW w:w="1353" w:type="pct"/>
            <w:shd w:val="clear" w:color="auto" w:fill="auto"/>
            <w:vAlign w:val="center"/>
          </w:tcPr>
          <w:p w14:paraId="7A4C8489"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Nguyen Thi Thuong</w:t>
            </w:r>
          </w:p>
        </w:tc>
        <w:tc>
          <w:tcPr>
            <w:tcW w:w="1142" w:type="pct"/>
            <w:shd w:val="clear" w:color="auto" w:fill="auto"/>
            <w:vAlign w:val="center"/>
          </w:tcPr>
          <w:p w14:paraId="64858556"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 xml:space="preserve">Member of the </w:t>
            </w:r>
            <w:r w:rsidRPr="009F5398">
              <w:rPr>
                <w:rFonts w:ascii="Arial" w:hAnsi="Arial" w:cs="Arial"/>
                <w:color w:val="010000"/>
                <w:sz w:val="20"/>
              </w:rPr>
              <w:lastRenderedPageBreak/>
              <w:t>Supervisory Board</w:t>
            </w:r>
          </w:p>
        </w:tc>
        <w:tc>
          <w:tcPr>
            <w:tcW w:w="1207" w:type="pct"/>
            <w:shd w:val="clear" w:color="auto" w:fill="auto"/>
            <w:vAlign w:val="center"/>
          </w:tcPr>
          <w:p w14:paraId="715920F6"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lastRenderedPageBreak/>
              <w:t>June 21, 2022</w:t>
            </w:r>
          </w:p>
        </w:tc>
        <w:tc>
          <w:tcPr>
            <w:tcW w:w="827" w:type="pct"/>
            <w:shd w:val="clear" w:color="auto" w:fill="auto"/>
            <w:vAlign w:val="center"/>
          </w:tcPr>
          <w:p w14:paraId="0C2158F6" w14:textId="2D5202BD"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 xml:space="preserve">Bachelor of </w:t>
            </w:r>
            <w:r w:rsidRPr="009F5398">
              <w:rPr>
                <w:rFonts w:ascii="Arial" w:hAnsi="Arial" w:cs="Arial"/>
                <w:color w:val="010000"/>
                <w:sz w:val="20"/>
              </w:rPr>
              <w:lastRenderedPageBreak/>
              <w:t>Accounting</w:t>
            </w:r>
          </w:p>
        </w:tc>
      </w:tr>
      <w:tr w:rsidR="00822136" w:rsidRPr="009F5398" w14:paraId="35752078" w14:textId="77777777" w:rsidTr="00201BA9">
        <w:tc>
          <w:tcPr>
            <w:tcW w:w="471" w:type="pct"/>
            <w:shd w:val="clear" w:color="auto" w:fill="auto"/>
            <w:vAlign w:val="center"/>
          </w:tcPr>
          <w:p w14:paraId="26B42C9B"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lastRenderedPageBreak/>
              <w:t>2</w:t>
            </w:r>
          </w:p>
        </w:tc>
        <w:tc>
          <w:tcPr>
            <w:tcW w:w="1353" w:type="pct"/>
            <w:shd w:val="clear" w:color="auto" w:fill="auto"/>
            <w:vAlign w:val="center"/>
          </w:tcPr>
          <w:p w14:paraId="692003B5"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Ngo Thi Tam</w:t>
            </w:r>
          </w:p>
        </w:tc>
        <w:tc>
          <w:tcPr>
            <w:tcW w:w="1142" w:type="pct"/>
            <w:shd w:val="clear" w:color="auto" w:fill="auto"/>
            <w:vAlign w:val="center"/>
          </w:tcPr>
          <w:p w14:paraId="0C3B28F3"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Member of the Supervisory Board</w:t>
            </w:r>
          </w:p>
        </w:tc>
        <w:tc>
          <w:tcPr>
            <w:tcW w:w="1207" w:type="pct"/>
            <w:shd w:val="clear" w:color="auto" w:fill="auto"/>
            <w:vAlign w:val="center"/>
          </w:tcPr>
          <w:p w14:paraId="549E9EDC"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June 21, 2022</w:t>
            </w:r>
          </w:p>
        </w:tc>
        <w:tc>
          <w:tcPr>
            <w:tcW w:w="827" w:type="pct"/>
            <w:shd w:val="clear" w:color="auto" w:fill="auto"/>
            <w:vAlign w:val="center"/>
          </w:tcPr>
          <w:p w14:paraId="64413AAE"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Bachelor of Accounting</w:t>
            </w:r>
          </w:p>
        </w:tc>
      </w:tr>
      <w:tr w:rsidR="00822136" w:rsidRPr="009F5398" w14:paraId="3F624567" w14:textId="77777777" w:rsidTr="00201BA9">
        <w:tc>
          <w:tcPr>
            <w:tcW w:w="471" w:type="pct"/>
            <w:shd w:val="clear" w:color="auto" w:fill="auto"/>
            <w:vAlign w:val="center"/>
          </w:tcPr>
          <w:p w14:paraId="696B6DB7"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3</w:t>
            </w:r>
          </w:p>
        </w:tc>
        <w:tc>
          <w:tcPr>
            <w:tcW w:w="1353" w:type="pct"/>
            <w:shd w:val="clear" w:color="auto" w:fill="auto"/>
            <w:vAlign w:val="center"/>
          </w:tcPr>
          <w:p w14:paraId="595CE251"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Tran Thi Duyen</w:t>
            </w:r>
          </w:p>
        </w:tc>
        <w:tc>
          <w:tcPr>
            <w:tcW w:w="1142" w:type="pct"/>
            <w:shd w:val="clear" w:color="auto" w:fill="auto"/>
            <w:vAlign w:val="center"/>
          </w:tcPr>
          <w:p w14:paraId="5B631949"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Member of the Supervisory Board</w:t>
            </w:r>
          </w:p>
        </w:tc>
        <w:tc>
          <w:tcPr>
            <w:tcW w:w="1207" w:type="pct"/>
            <w:shd w:val="clear" w:color="auto" w:fill="auto"/>
            <w:vAlign w:val="center"/>
          </w:tcPr>
          <w:p w14:paraId="03CDF9E3"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June 21, 2022</w:t>
            </w:r>
          </w:p>
        </w:tc>
        <w:tc>
          <w:tcPr>
            <w:tcW w:w="827" w:type="pct"/>
            <w:shd w:val="clear" w:color="auto" w:fill="auto"/>
            <w:vAlign w:val="center"/>
          </w:tcPr>
          <w:p w14:paraId="0FF83051"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Bachelor of Accounting</w:t>
            </w:r>
          </w:p>
        </w:tc>
      </w:tr>
    </w:tbl>
    <w:p w14:paraId="380D602D" w14:textId="77777777" w:rsidR="00822136" w:rsidRPr="009F5398" w:rsidRDefault="009F5398" w:rsidP="00201BA9">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0"/>
        <w:gridCol w:w="2246"/>
        <w:gridCol w:w="1408"/>
        <w:gridCol w:w="1768"/>
        <w:gridCol w:w="2997"/>
      </w:tblGrid>
      <w:tr w:rsidR="00822136" w:rsidRPr="009F5398" w14:paraId="7627C4E4" w14:textId="77777777" w:rsidTr="00201BA9">
        <w:tc>
          <w:tcPr>
            <w:tcW w:w="348" w:type="pct"/>
            <w:shd w:val="clear" w:color="auto" w:fill="auto"/>
            <w:vAlign w:val="center"/>
          </w:tcPr>
          <w:p w14:paraId="742F7D6E"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No.</w:t>
            </w:r>
          </w:p>
        </w:tc>
        <w:tc>
          <w:tcPr>
            <w:tcW w:w="1241" w:type="pct"/>
            <w:shd w:val="clear" w:color="auto" w:fill="auto"/>
            <w:vAlign w:val="center"/>
          </w:tcPr>
          <w:p w14:paraId="5CEBD20E"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Member of the Executive Board</w:t>
            </w:r>
          </w:p>
        </w:tc>
        <w:tc>
          <w:tcPr>
            <w:tcW w:w="778" w:type="pct"/>
            <w:shd w:val="clear" w:color="auto" w:fill="auto"/>
            <w:vAlign w:val="center"/>
          </w:tcPr>
          <w:p w14:paraId="5DE64EE8"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Date of birth</w:t>
            </w:r>
          </w:p>
        </w:tc>
        <w:tc>
          <w:tcPr>
            <w:tcW w:w="977" w:type="pct"/>
            <w:shd w:val="clear" w:color="auto" w:fill="auto"/>
            <w:vAlign w:val="center"/>
          </w:tcPr>
          <w:p w14:paraId="676E02BB"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Qualification</w:t>
            </w:r>
          </w:p>
        </w:tc>
        <w:tc>
          <w:tcPr>
            <w:tcW w:w="1656" w:type="pct"/>
            <w:shd w:val="clear" w:color="auto" w:fill="auto"/>
            <w:vAlign w:val="center"/>
          </w:tcPr>
          <w:p w14:paraId="026BA1B8"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Date of appointment/dismissal as member of the Executive Board</w:t>
            </w:r>
          </w:p>
        </w:tc>
      </w:tr>
      <w:tr w:rsidR="00822136" w:rsidRPr="009F5398" w14:paraId="1D05C42B" w14:textId="77777777" w:rsidTr="00201BA9">
        <w:tc>
          <w:tcPr>
            <w:tcW w:w="348" w:type="pct"/>
            <w:shd w:val="clear" w:color="auto" w:fill="auto"/>
            <w:vAlign w:val="center"/>
          </w:tcPr>
          <w:p w14:paraId="6EB94FBF"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1</w:t>
            </w:r>
          </w:p>
        </w:tc>
        <w:tc>
          <w:tcPr>
            <w:tcW w:w="1241" w:type="pct"/>
            <w:shd w:val="clear" w:color="auto" w:fill="auto"/>
            <w:vAlign w:val="center"/>
          </w:tcPr>
          <w:p w14:paraId="563538F6"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 xml:space="preserve">Dang Viet </w:t>
            </w:r>
            <w:proofErr w:type="spellStart"/>
            <w:r w:rsidRPr="009F5398">
              <w:rPr>
                <w:rFonts w:ascii="Arial" w:hAnsi="Arial" w:cs="Arial"/>
                <w:color w:val="010000"/>
                <w:sz w:val="20"/>
              </w:rPr>
              <w:t>Thang</w:t>
            </w:r>
            <w:proofErr w:type="spellEnd"/>
          </w:p>
        </w:tc>
        <w:tc>
          <w:tcPr>
            <w:tcW w:w="778" w:type="pct"/>
            <w:shd w:val="clear" w:color="auto" w:fill="auto"/>
            <w:vAlign w:val="center"/>
          </w:tcPr>
          <w:p w14:paraId="52D728D5"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July 11, 1976</w:t>
            </w:r>
          </w:p>
        </w:tc>
        <w:tc>
          <w:tcPr>
            <w:tcW w:w="977" w:type="pct"/>
            <w:shd w:val="clear" w:color="auto" w:fill="auto"/>
            <w:vAlign w:val="center"/>
          </w:tcPr>
          <w:p w14:paraId="234649B3"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Master</w:t>
            </w:r>
          </w:p>
        </w:tc>
        <w:tc>
          <w:tcPr>
            <w:tcW w:w="1656" w:type="pct"/>
            <w:shd w:val="clear" w:color="auto" w:fill="auto"/>
            <w:vAlign w:val="center"/>
          </w:tcPr>
          <w:p w14:paraId="5A861518"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Appointment date: July 01, 2022</w:t>
            </w:r>
          </w:p>
          <w:p w14:paraId="64E414FB"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Dismissal date: September 15, 2023.</w:t>
            </w:r>
          </w:p>
        </w:tc>
      </w:tr>
      <w:tr w:rsidR="00822136" w:rsidRPr="009F5398" w14:paraId="6292ACD3" w14:textId="77777777" w:rsidTr="00201BA9">
        <w:tc>
          <w:tcPr>
            <w:tcW w:w="348" w:type="pct"/>
            <w:shd w:val="clear" w:color="auto" w:fill="auto"/>
            <w:vAlign w:val="center"/>
          </w:tcPr>
          <w:p w14:paraId="01435714"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2</w:t>
            </w:r>
          </w:p>
        </w:tc>
        <w:tc>
          <w:tcPr>
            <w:tcW w:w="1241" w:type="pct"/>
            <w:shd w:val="clear" w:color="auto" w:fill="auto"/>
            <w:vAlign w:val="center"/>
          </w:tcPr>
          <w:p w14:paraId="0F704940"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 xml:space="preserve">Le Van </w:t>
            </w:r>
            <w:proofErr w:type="spellStart"/>
            <w:r w:rsidRPr="009F5398">
              <w:rPr>
                <w:rFonts w:ascii="Arial" w:hAnsi="Arial" w:cs="Arial"/>
                <w:color w:val="010000"/>
                <w:sz w:val="20"/>
              </w:rPr>
              <w:t>Manh</w:t>
            </w:r>
            <w:proofErr w:type="spellEnd"/>
          </w:p>
        </w:tc>
        <w:tc>
          <w:tcPr>
            <w:tcW w:w="778" w:type="pct"/>
            <w:shd w:val="clear" w:color="auto" w:fill="auto"/>
            <w:vAlign w:val="center"/>
          </w:tcPr>
          <w:p w14:paraId="61B6CB74"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September 10, 1982</w:t>
            </w:r>
          </w:p>
        </w:tc>
        <w:tc>
          <w:tcPr>
            <w:tcW w:w="977" w:type="pct"/>
            <w:shd w:val="clear" w:color="auto" w:fill="auto"/>
            <w:vAlign w:val="center"/>
          </w:tcPr>
          <w:p w14:paraId="3CA8171E"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Bachelor</w:t>
            </w:r>
          </w:p>
        </w:tc>
        <w:tc>
          <w:tcPr>
            <w:tcW w:w="1656" w:type="pct"/>
            <w:shd w:val="clear" w:color="auto" w:fill="auto"/>
            <w:vAlign w:val="center"/>
          </w:tcPr>
          <w:p w14:paraId="178BA055"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Appointment date: September 15, 2023</w:t>
            </w:r>
          </w:p>
        </w:tc>
      </w:tr>
    </w:tbl>
    <w:p w14:paraId="2FFD1397" w14:textId="77777777" w:rsidR="00822136" w:rsidRPr="009F5398" w:rsidRDefault="009F5398" w:rsidP="00201BA9">
      <w:pPr>
        <w:numPr>
          <w:ilvl w:val="0"/>
          <w:numId w:val="9"/>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11"/>
        <w:gridCol w:w="1658"/>
        <w:gridCol w:w="1772"/>
        <w:gridCol w:w="3308"/>
      </w:tblGrid>
      <w:tr w:rsidR="00822136" w:rsidRPr="009F5398" w14:paraId="17814BD4" w14:textId="77777777" w:rsidTr="00201BA9">
        <w:tc>
          <w:tcPr>
            <w:tcW w:w="1277" w:type="pct"/>
            <w:shd w:val="clear" w:color="auto" w:fill="auto"/>
            <w:vAlign w:val="center"/>
          </w:tcPr>
          <w:p w14:paraId="1AE541C7"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Full name</w:t>
            </w:r>
          </w:p>
        </w:tc>
        <w:tc>
          <w:tcPr>
            <w:tcW w:w="916" w:type="pct"/>
            <w:shd w:val="clear" w:color="auto" w:fill="auto"/>
            <w:vAlign w:val="center"/>
          </w:tcPr>
          <w:p w14:paraId="6819326D"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Date of birth</w:t>
            </w:r>
          </w:p>
        </w:tc>
        <w:tc>
          <w:tcPr>
            <w:tcW w:w="979" w:type="pct"/>
            <w:shd w:val="clear" w:color="auto" w:fill="auto"/>
            <w:vAlign w:val="center"/>
          </w:tcPr>
          <w:p w14:paraId="29B07636"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Qualification</w:t>
            </w:r>
          </w:p>
        </w:tc>
        <w:tc>
          <w:tcPr>
            <w:tcW w:w="1828" w:type="pct"/>
            <w:shd w:val="clear" w:color="auto" w:fill="auto"/>
            <w:vAlign w:val="center"/>
          </w:tcPr>
          <w:p w14:paraId="71B3BDB2"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Date of appointment/dismissal</w:t>
            </w:r>
          </w:p>
        </w:tc>
      </w:tr>
      <w:tr w:rsidR="00822136" w:rsidRPr="009F5398" w14:paraId="77282D4D" w14:textId="77777777" w:rsidTr="00201BA9">
        <w:tc>
          <w:tcPr>
            <w:tcW w:w="1277" w:type="pct"/>
            <w:shd w:val="clear" w:color="auto" w:fill="auto"/>
            <w:vAlign w:val="center"/>
          </w:tcPr>
          <w:p w14:paraId="5646C8B9"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Pham Xuan Lang</w:t>
            </w:r>
          </w:p>
        </w:tc>
        <w:tc>
          <w:tcPr>
            <w:tcW w:w="916" w:type="pct"/>
            <w:shd w:val="clear" w:color="auto" w:fill="auto"/>
            <w:vAlign w:val="center"/>
          </w:tcPr>
          <w:p w14:paraId="748F50B3"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June 28, 1986</w:t>
            </w:r>
          </w:p>
        </w:tc>
        <w:tc>
          <w:tcPr>
            <w:tcW w:w="979" w:type="pct"/>
            <w:shd w:val="clear" w:color="auto" w:fill="auto"/>
            <w:vAlign w:val="center"/>
          </w:tcPr>
          <w:p w14:paraId="3917C7A8"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Bachelor of Economics</w:t>
            </w:r>
          </w:p>
        </w:tc>
        <w:tc>
          <w:tcPr>
            <w:tcW w:w="1828" w:type="pct"/>
            <w:shd w:val="clear" w:color="auto" w:fill="auto"/>
            <w:vAlign w:val="center"/>
          </w:tcPr>
          <w:p w14:paraId="60534FC5" w14:textId="77777777" w:rsidR="00822136" w:rsidRPr="009F5398" w:rsidRDefault="009F5398" w:rsidP="00201BA9">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9F5398">
              <w:rPr>
                <w:rFonts w:ascii="Arial" w:hAnsi="Arial" w:cs="Arial"/>
                <w:color w:val="010000"/>
                <w:sz w:val="20"/>
              </w:rPr>
              <w:t>Appointment date: February 13, 2023</w:t>
            </w:r>
          </w:p>
        </w:tc>
      </w:tr>
    </w:tbl>
    <w:p w14:paraId="5B5EE306" w14:textId="77777777" w:rsidR="00822136" w:rsidRPr="009F5398" w:rsidRDefault="009F5398" w:rsidP="00B00E8D">
      <w:pPr>
        <w:keepNext/>
        <w:numPr>
          <w:ilvl w:val="0"/>
          <w:numId w:val="2"/>
        </w:numPr>
        <w:pBdr>
          <w:top w:val="nil"/>
          <w:left w:val="nil"/>
          <w:bottom w:val="nil"/>
          <w:right w:val="nil"/>
          <w:between w:val="nil"/>
        </w:pBdr>
        <w:tabs>
          <w:tab w:val="left" w:pos="360"/>
          <w:tab w:val="left" w:pos="432"/>
          <w:tab w:val="left" w:pos="720"/>
        </w:tabs>
        <w:spacing w:after="120" w:line="360" w:lineRule="auto"/>
        <w:jc w:val="both"/>
        <w:rPr>
          <w:rFonts w:ascii="Arial" w:eastAsia="Arial" w:hAnsi="Arial" w:cs="Arial"/>
          <w:color w:val="010000"/>
          <w:sz w:val="20"/>
          <w:szCs w:val="20"/>
        </w:rPr>
      </w:pPr>
      <w:r w:rsidRPr="009F5398">
        <w:rPr>
          <w:rFonts w:ascii="Arial" w:hAnsi="Arial" w:cs="Arial"/>
          <w:color w:val="010000"/>
          <w:sz w:val="20"/>
        </w:rPr>
        <w:t>Training on corporate governance</w:t>
      </w:r>
    </w:p>
    <w:p w14:paraId="6238475A" w14:textId="77777777" w:rsidR="00822136" w:rsidRPr="009F5398" w:rsidRDefault="009F5398" w:rsidP="00B00E8D">
      <w:pPr>
        <w:keepNext/>
        <w:numPr>
          <w:ilvl w:val="0"/>
          <w:numId w:val="2"/>
        </w:numPr>
        <w:pBdr>
          <w:top w:val="nil"/>
          <w:left w:val="nil"/>
          <w:bottom w:val="nil"/>
          <w:right w:val="nil"/>
          <w:between w:val="nil"/>
        </w:pBdr>
        <w:tabs>
          <w:tab w:val="left" w:pos="360"/>
          <w:tab w:val="left" w:pos="432"/>
          <w:tab w:val="left" w:pos="720"/>
        </w:tabs>
        <w:spacing w:after="120" w:line="360" w:lineRule="auto"/>
        <w:jc w:val="both"/>
        <w:rPr>
          <w:rFonts w:ascii="Arial" w:eastAsia="Arial" w:hAnsi="Arial" w:cs="Arial"/>
          <w:color w:val="010000"/>
          <w:sz w:val="20"/>
          <w:szCs w:val="20"/>
        </w:rPr>
      </w:pPr>
      <w:r w:rsidRPr="009F5398">
        <w:rPr>
          <w:rFonts w:ascii="Arial" w:hAnsi="Arial" w:cs="Arial"/>
          <w:color w:val="010000"/>
          <w:sz w:val="20"/>
        </w:rPr>
        <w:t>List of affiliated persons of the public company and transactions of the affiliated persons of the Company and the Company itself.</w:t>
      </w:r>
    </w:p>
    <w:p w14:paraId="02479CF8" w14:textId="77777777" w:rsidR="00822136" w:rsidRPr="009F5398" w:rsidRDefault="009F5398" w:rsidP="00B00E8D">
      <w:pPr>
        <w:numPr>
          <w:ilvl w:val="0"/>
          <w:numId w:val="4"/>
        </w:num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9F5398">
        <w:rPr>
          <w:rFonts w:ascii="Arial" w:hAnsi="Arial" w:cs="Arial"/>
          <w:color w:val="010000"/>
          <w:sz w:val="20"/>
        </w:rPr>
        <w:t>Transactions between the Company and affiliated persons of the Company; or between the Company and major shareholders, PDMR and affiliated persons of PDMR: None</w:t>
      </w:r>
    </w:p>
    <w:p w14:paraId="105D82E7" w14:textId="77777777" w:rsidR="00822136" w:rsidRPr="009F5398" w:rsidRDefault="009F5398" w:rsidP="00B00E8D">
      <w:pPr>
        <w:numPr>
          <w:ilvl w:val="0"/>
          <w:numId w:val="4"/>
        </w:numPr>
        <w:pBdr>
          <w:top w:val="nil"/>
          <w:left w:val="nil"/>
          <w:bottom w:val="nil"/>
          <w:right w:val="nil"/>
          <w:between w:val="nil"/>
        </w:pBdr>
        <w:tabs>
          <w:tab w:val="left" w:pos="372"/>
          <w:tab w:val="left" w:pos="432"/>
        </w:tabs>
        <w:spacing w:after="120" w:line="360" w:lineRule="auto"/>
        <w:jc w:val="both"/>
        <w:rPr>
          <w:rFonts w:ascii="Arial" w:eastAsia="Arial" w:hAnsi="Arial" w:cs="Arial"/>
          <w:color w:val="010000"/>
          <w:sz w:val="20"/>
          <w:szCs w:val="20"/>
        </w:rPr>
      </w:pPr>
      <w:r w:rsidRPr="009F5398">
        <w:rPr>
          <w:rFonts w:ascii="Arial" w:hAnsi="Arial" w:cs="Arial"/>
          <w:color w:val="010000"/>
          <w:sz w:val="20"/>
        </w:rPr>
        <w:t>Transactions between the Company’s PDMR, affiliated persons of PDMR and subsidiaries, companies controlled by the Company. None.</w:t>
      </w:r>
    </w:p>
    <w:p w14:paraId="6E73A339" w14:textId="77777777" w:rsidR="00822136" w:rsidRPr="009F5398" w:rsidRDefault="009F5398" w:rsidP="00B00E8D">
      <w:pPr>
        <w:numPr>
          <w:ilvl w:val="0"/>
          <w:numId w:val="4"/>
        </w:numPr>
        <w:pBdr>
          <w:top w:val="nil"/>
          <w:left w:val="nil"/>
          <w:bottom w:val="nil"/>
          <w:right w:val="nil"/>
          <w:between w:val="nil"/>
        </w:pBdr>
        <w:tabs>
          <w:tab w:val="left" w:pos="372"/>
          <w:tab w:val="left" w:pos="432"/>
        </w:tabs>
        <w:spacing w:after="120" w:line="360" w:lineRule="auto"/>
        <w:jc w:val="both"/>
        <w:rPr>
          <w:rFonts w:ascii="Arial" w:eastAsia="Arial" w:hAnsi="Arial" w:cs="Arial"/>
          <w:color w:val="010000"/>
          <w:sz w:val="20"/>
          <w:szCs w:val="20"/>
        </w:rPr>
      </w:pPr>
      <w:r w:rsidRPr="009F5398">
        <w:rPr>
          <w:rFonts w:ascii="Arial" w:hAnsi="Arial" w:cs="Arial"/>
          <w:color w:val="010000"/>
          <w:sz w:val="20"/>
        </w:rPr>
        <w:t>Transactions between the Company and other entities</w:t>
      </w:r>
    </w:p>
    <w:p w14:paraId="6549A13D" w14:textId="77777777" w:rsidR="00822136" w:rsidRPr="009F5398" w:rsidRDefault="009F5398" w:rsidP="00B00E8D">
      <w:pPr>
        <w:numPr>
          <w:ilvl w:val="1"/>
          <w:numId w:val="7"/>
        </w:numPr>
        <w:pBdr>
          <w:top w:val="nil"/>
          <w:left w:val="nil"/>
          <w:bottom w:val="nil"/>
          <w:right w:val="nil"/>
          <w:between w:val="nil"/>
        </w:pBdr>
        <w:tabs>
          <w:tab w:val="left" w:pos="372"/>
          <w:tab w:val="left" w:pos="432"/>
        </w:tabs>
        <w:spacing w:after="120" w:line="360" w:lineRule="auto"/>
        <w:ind w:left="0" w:firstLine="0"/>
        <w:jc w:val="both"/>
        <w:rPr>
          <w:rFonts w:ascii="Arial" w:eastAsia="Arial" w:hAnsi="Arial" w:cs="Arial"/>
          <w:color w:val="010000"/>
          <w:sz w:val="20"/>
          <w:szCs w:val="20"/>
        </w:rPr>
      </w:pPr>
      <w:r w:rsidRPr="009F5398">
        <w:rPr>
          <w:rFonts w:ascii="Arial" w:hAnsi="Arial" w:cs="Arial"/>
          <w:color w:val="010000"/>
          <w:sz w:val="20"/>
        </w:rPr>
        <w:t xml:space="preserve">Transactions between the Company and the company in which members of the Board of Directors, members of the Supervisory Board, the Manager (General Manager) and other managers have been founding members or members of the Board of Directors, the Executive Manager (General Manager) for the past three (03) years (calculated at the time of reporting): </w:t>
      </w:r>
      <w:bookmarkStart w:id="0" w:name="_GoBack"/>
      <w:bookmarkEnd w:id="0"/>
      <w:r w:rsidRPr="009F5398">
        <w:rPr>
          <w:rFonts w:ascii="Arial" w:hAnsi="Arial" w:cs="Arial"/>
          <w:color w:val="010000"/>
          <w:sz w:val="20"/>
        </w:rPr>
        <w:t>None</w:t>
      </w:r>
    </w:p>
    <w:p w14:paraId="54BB91C7" w14:textId="77777777" w:rsidR="00822136" w:rsidRPr="009F5398" w:rsidRDefault="009F5398" w:rsidP="00B00E8D">
      <w:pPr>
        <w:numPr>
          <w:ilvl w:val="1"/>
          <w:numId w:val="7"/>
        </w:numPr>
        <w:pBdr>
          <w:top w:val="nil"/>
          <w:left w:val="nil"/>
          <w:bottom w:val="nil"/>
          <w:right w:val="nil"/>
          <w:between w:val="nil"/>
        </w:pBdr>
        <w:tabs>
          <w:tab w:val="left" w:pos="372"/>
          <w:tab w:val="left" w:pos="432"/>
        </w:tabs>
        <w:spacing w:after="120" w:line="360" w:lineRule="auto"/>
        <w:ind w:left="0" w:firstLine="0"/>
        <w:jc w:val="both"/>
        <w:rPr>
          <w:rFonts w:ascii="Arial" w:eastAsia="Arial" w:hAnsi="Arial" w:cs="Arial"/>
          <w:color w:val="010000"/>
          <w:sz w:val="20"/>
          <w:szCs w:val="20"/>
        </w:rPr>
      </w:pPr>
      <w:r w:rsidRPr="009F5398">
        <w:rPr>
          <w:rFonts w:ascii="Arial" w:hAnsi="Arial" w:cs="Arial"/>
          <w:color w:val="010000"/>
          <w:sz w:val="20"/>
        </w:rPr>
        <w:t>Transactions between the Company and companies in which affiliated persons of members of the Board of Directors, members of the Supervisory Board, the Manager (General Manager) and other managers are members of the Board of Directors, the Manager (General Manager): None</w:t>
      </w:r>
    </w:p>
    <w:p w14:paraId="3AD4595B" w14:textId="77777777" w:rsidR="00822136" w:rsidRPr="009F5398" w:rsidRDefault="009F5398" w:rsidP="00B00E8D">
      <w:pPr>
        <w:keepNext/>
        <w:numPr>
          <w:ilvl w:val="0"/>
          <w:numId w:val="2"/>
        </w:numPr>
        <w:pBdr>
          <w:top w:val="nil"/>
          <w:left w:val="nil"/>
          <w:bottom w:val="nil"/>
          <w:right w:val="nil"/>
          <w:between w:val="nil"/>
        </w:pBdr>
        <w:tabs>
          <w:tab w:val="left" w:pos="360"/>
          <w:tab w:val="left" w:pos="432"/>
          <w:tab w:val="left" w:pos="720"/>
        </w:tabs>
        <w:spacing w:after="120" w:line="360" w:lineRule="auto"/>
        <w:jc w:val="both"/>
        <w:rPr>
          <w:rFonts w:ascii="Arial" w:eastAsia="Arial" w:hAnsi="Arial" w:cs="Arial"/>
          <w:color w:val="010000"/>
          <w:sz w:val="20"/>
          <w:szCs w:val="20"/>
        </w:rPr>
      </w:pPr>
      <w:r w:rsidRPr="009F5398">
        <w:rPr>
          <w:rFonts w:ascii="Arial" w:hAnsi="Arial" w:cs="Arial"/>
          <w:color w:val="010000"/>
          <w:sz w:val="20"/>
        </w:rPr>
        <w:lastRenderedPageBreak/>
        <w:t>Share transactions of PDMR and affiliated persons of PDMR</w:t>
      </w:r>
    </w:p>
    <w:p w14:paraId="418DE03E" w14:textId="77777777" w:rsidR="00822136" w:rsidRPr="009F5398" w:rsidRDefault="009F5398" w:rsidP="00B00E8D">
      <w:pPr>
        <w:numPr>
          <w:ilvl w:val="0"/>
          <w:numId w:val="8"/>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9F5398">
        <w:rPr>
          <w:rFonts w:ascii="Arial" w:hAnsi="Arial" w:cs="Arial"/>
          <w:color w:val="010000"/>
          <w:sz w:val="20"/>
        </w:rPr>
        <w:t>Transaction of PDMR and affiliated persons related to the Company’s shares: None</w:t>
      </w:r>
    </w:p>
    <w:p w14:paraId="7AE079DF" w14:textId="77777777" w:rsidR="00822136" w:rsidRPr="009F5398" w:rsidRDefault="009F5398" w:rsidP="00B00E8D">
      <w:pPr>
        <w:numPr>
          <w:ilvl w:val="0"/>
          <w:numId w:val="2"/>
        </w:numPr>
        <w:pBdr>
          <w:top w:val="nil"/>
          <w:left w:val="nil"/>
          <w:bottom w:val="nil"/>
          <w:right w:val="nil"/>
          <w:between w:val="nil"/>
        </w:pBdr>
        <w:tabs>
          <w:tab w:val="left" w:pos="360"/>
          <w:tab w:val="left" w:pos="432"/>
          <w:tab w:val="left" w:pos="716"/>
        </w:tabs>
        <w:spacing w:after="120" w:line="360" w:lineRule="auto"/>
        <w:jc w:val="both"/>
        <w:rPr>
          <w:rFonts w:ascii="Arial" w:eastAsia="Arial" w:hAnsi="Arial" w:cs="Arial"/>
          <w:color w:val="010000"/>
          <w:sz w:val="20"/>
          <w:szCs w:val="20"/>
        </w:rPr>
      </w:pPr>
      <w:r w:rsidRPr="009F5398">
        <w:rPr>
          <w:rFonts w:ascii="Arial" w:hAnsi="Arial" w:cs="Arial"/>
          <w:color w:val="010000"/>
          <w:sz w:val="20"/>
        </w:rPr>
        <w:t>Other significant issues: None</w:t>
      </w:r>
    </w:p>
    <w:sectPr w:rsidR="00822136" w:rsidRPr="009F5398" w:rsidSect="00201BA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94B3D"/>
    <w:multiLevelType w:val="multilevel"/>
    <w:tmpl w:val="38D23D6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3D63494"/>
    <w:multiLevelType w:val="multilevel"/>
    <w:tmpl w:val="8472AE4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B361757"/>
    <w:multiLevelType w:val="multilevel"/>
    <w:tmpl w:val="31B8E120"/>
    <w:lvl w:ilvl="0">
      <w:start w:val="5"/>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9A0FEB"/>
    <w:multiLevelType w:val="multilevel"/>
    <w:tmpl w:val="C56C68F4"/>
    <w:lvl w:ilvl="0">
      <w:start w:val="1"/>
      <w:numFmt w:val="upperRoman"/>
      <w:lvlText w:val="%1."/>
      <w:lvlJc w:val="left"/>
      <w:pPr>
        <w:ind w:left="0" w:firstLine="0"/>
      </w:pPr>
      <w:rPr>
        <w:rFonts w:ascii="Arial" w:eastAsia="Arial" w:hAnsi="Arial" w:cs="Arial"/>
        <w:b w:val="0"/>
        <w:i w:val="0"/>
        <w:smallCaps w:val="0"/>
        <w:strike w:val="0"/>
        <w:color w:val="201F25"/>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32C7434"/>
    <w:multiLevelType w:val="multilevel"/>
    <w:tmpl w:val="6E88E444"/>
    <w:lvl w:ilvl="0">
      <w:start w:val="4"/>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360" w:hanging="360"/>
      </w:pPr>
      <w:rPr>
        <w:rFonts w:ascii="Arial" w:eastAsia="Arial" w:hAnsi="Arial" w:cs="Arial"/>
        <w:b w:val="0"/>
        <w:i w:val="0"/>
        <w:sz w:val="20"/>
        <w:szCs w:val="20"/>
      </w:rPr>
    </w:lvl>
    <w:lvl w:ilvl="2">
      <w:start w:val="1"/>
      <w:numFmt w:val="decimalZero"/>
      <w:lvlText w:val="%1.%2.%3."/>
      <w:lvlJc w:val="left"/>
      <w:pPr>
        <w:ind w:left="720" w:hanging="720"/>
      </w:pPr>
      <w:rPr>
        <w:rFonts w:ascii="Arial" w:eastAsia="Arial" w:hAnsi="Arial" w:cs="Arial"/>
        <w:b w:val="0"/>
        <w:i w:val="0"/>
        <w:sz w:val="20"/>
        <w:szCs w:val="20"/>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4533378"/>
    <w:multiLevelType w:val="multilevel"/>
    <w:tmpl w:val="A48AB9CC"/>
    <w:lvl w:ilvl="0">
      <w:start w:val="6"/>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BE63841"/>
    <w:multiLevelType w:val="multilevel"/>
    <w:tmpl w:val="CD88898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62779C1"/>
    <w:multiLevelType w:val="multilevel"/>
    <w:tmpl w:val="42E6E3A8"/>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74C013E"/>
    <w:multiLevelType w:val="multilevel"/>
    <w:tmpl w:val="AFD0612C"/>
    <w:lvl w:ilvl="0">
      <w:start w:val="1"/>
      <w:numFmt w:val="bullet"/>
      <w:lvlText w:val="-"/>
      <w:lvlJc w:val="left"/>
      <w:pPr>
        <w:ind w:left="0" w:firstLine="0"/>
      </w:pPr>
      <w:rPr>
        <w:rFonts w:ascii="Arial" w:eastAsia="Arial" w:hAnsi="Arial" w:cs="Arial"/>
        <w:b w:val="0"/>
        <w:i w:val="0"/>
        <w:smallCaps w:val="0"/>
        <w:strike w:val="0"/>
        <w:color w:val="201F2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9562422"/>
    <w:multiLevelType w:val="multilevel"/>
    <w:tmpl w:val="DE4EE8E4"/>
    <w:lvl w:ilvl="0">
      <w:start w:val="18"/>
      <w:numFmt w:val="bullet"/>
      <w:lvlText w:val="-"/>
      <w:lvlJc w:val="left"/>
      <w:pPr>
        <w:ind w:left="720" w:hanging="360"/>
      </w:pPr>
      <w:rPr>
        <w:rFonts w:ascii="Arial" w:eastAsia="Arial" w:hAnsi="Arial" w:cs="Arial"/>
        <w:b w:val="0"/>
        <w:i w:val="0"/>
        <w:color w:val="201F25"/>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5"/>
  </w:num>
  <w:num w:numId="3">
    <w:abstractNumId w:val="2"/>
  </w:num>
  <w:num w:numId="4">
    <w:abstractNumId w:val="0"/>
  </w:num>
  <w:num w:numId="5">
    <w:abstractNumId w:val="9"/>
  </w:num>
  <w:num w:numId="6">
    <w:abstractNumId w:val="6"/>
  </w:num>
  <w:num w:numId="7">
    <w:abstractNumId w:val="4"/>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36"/>
    <w:rsid w:val="00036985"/>
    <w:rsid w:val="00201BA9"/>
    <w:rsid w:val="004B7579"/>
    <w:rsid w:val="005644B0"/>
    <w:rsid w:val="00822136"/>
    <w:rsid w:val="009F5398"/>
    <w:rsid w:val="00B0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9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0"/>
      <w:szCs w:val="1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8"/>
      <w:szCs w:val="18"/>
      <w:u w:val="none"/>
      <w:shd w:val="clear" w:color="auto" w:fill="auto"/>
    </w:rPr>
  </w:style>
  <w:style w:type="paragraph" w:styleId="BodyText">
    <w:name w:val="Body Text"/>
    <w:basedOn w:val="Normal"/>
    <w:link w:val="BodyTextChar"/>
    <w:qFormat/>
    <w:pPr>
      <w:spacing w:line="293" w:lineRule="auto"/>
    </w:pPr>
    <w:rPr>
      <w:rFonts w:ascii="Times New Roman" w:eastAsia="Times New Roman" w:hAnsi="Times New Roman" w:cs="Times New Roman"/>
      <w:sz w:val="22"/>
      <w:szCs w:val="22"/>
    </w:rPr>
  </w:style>
  <w:style w:type="paragraph" w:customStyle="1" w:styleId="Heading11">
    <w:name w:val="Heading #1"/>
    <w:basedOn w:val="Normal"/>
    <w:link w:val="Heading10"/>
    <w:pPr>
      <w:spacing w:line="290" w:lineRule="auto"/>
      <w:ind w:left="350"/>
      <w:outlineLvl w:val="0"/>
    </w:pPr>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Bodytext30">
    <w:name w:val="Body text (3)"/>
    <w:basedOn w:val="Normal"/>
    <w:link w:val="Bodytext3"/>
    <w:pPr>
      <w:ind w:hanging="1240"/>
    </w:pPr>
    <w:rPr>
      <w:rFonts w:ascii="Arial" w:eastAsia="Arial" w:hAnsi="Arial" w:cs="Arial"/>
      <w:sz w:val="10"/>
      <w:szCs w:val="10"/>
    </w:rPr>
  </w:style>
  <w:style w:type="paragraph" w:customStyle="1" w:styleId="Tablecaption0">
    <w:name w:val="Table caption"/>
    <w:basedOn w:val="Normal"/>
    <w:link w:val="Tablecaption"/>
    <w:rPr>
      <w:rFonts w:ascii="Times New Roman" w:eastAsia="Times New Roman" w:hAnsi="Times New Roman" w:cs="Times New Roman"/>
      <w:i/>
      <w:iCs/>
      <w:sz w:val="22"/>
      <w:szCs w:val="22"/>
    </w:rPr>
  </w:style>
  <w:style w:type="paragraph" w:customStyle="1" w:styleId="Bodytext20">
    <w:name w:val="Body text (2)"/>
    <w:basedOn w:val="Normal"/>
    <w:link w:val="Bodytext2"/>
    <w:pPr>
      <w:ind w:firstLine="400"/>
    </w:pPr>
    <w:rPr>
      <w:rFonts w:ascii="Times New Roman" w:eastAsia="Times New Roman" w:hAnsi="Times New Roman" w:cs="Times New Roman"/>
      <w:i/>
      <w:iC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4B75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0"/>
      <w:szCs w:val="1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8"/>
      <w:szCs w:val="18"/>
      <w:u w:val="none"/>
      <w:shd w:val="clear" w:color="auto" w:fill="auto"/>
    </w:rPr>
  </w:style>
  <w:style w:type="paragraph" w:styleId="BodyText">
    <w:name w:val="Body Text"/>
    <w:basedOn w:val="Normal"/>
    <w:link w:val="BodyTextChar"/>
    <w:qFormat/>
    <w:pPr>
      <w:spacing w:line="293" w:lineRule="auto"/>
    </w:pPr>
    <w:rPr>
      <w:rFonts w:ascii="Times New Roman" w:eastAsia="Times New Roman" w:hAnsi="Times New Roman" w:cs="Times New Roman"/>
      <w:sz w:val="22"/>
      <w:szCs w:val="22"/>
    </w:rPr>
  </w:style>
  <w:style w:type="paragraph" w:customStyle="1" w:styleId="Heading11">
    <w:name w:val="Heading #1"/>
    <w:basedOn w:val="Normal"/>
    <w:link w:val="Heading10"/>
    <w:pPr>
      <w:spacing w:line="290" w:lineRule="auto"/>
      <w:ind w:left="350"/>
      <w:outlineLvl w:val="0"/>
    </w:pPr>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20"/>
      <w:szCs w:val="20"/>
    </w:rPr>
  </w:style>
  <w:style w:type="paragraph" w:customStyle="1" w:styleId="Bodytext30">
    <w:name w:val="Body text (3)"/>
    <w:basedOn w:val="Normal"/>
    <w:link w:val="Bodytext3"/>
    <w:pPr>
      <w:ind w:hanging="1240"/>
    </w:pPr>
    <w:rPr>
      <w:rFonts w:ascii="Arial" w:eastAsia="Arial" w:hAnsi="Arial" w:cs="Arial"/>
      <w:sz w:val="10"/>
      <w:szCs w:val="10"/>
    </w:rPr>
  </w:style>
  <w:style w:type="paragraph" w:customStyle="1" w:styleId="Tablecaption0">
    <w:name w:val="Table caption"/>
    <w:basedOn w:val="Normal"/>
    <w:link w:val="Tablecaption"/>
    <w:rPr>
      <w:rFonts w:ascii="Times New Roman" w:eastAsia="Times New Roman" w:hAnsi="Times New Roman" w:cs="Times New Roman"/>
      <w:i/>
      <w:iCs/>
      <w:sz w:val="22"/>
      <w:szCs w:val="22"/>
    </w:rPr>
  </w:style>
  <w:style w:type="paragraph" w:customStyle="1" w:styleId="Bodytext20">
    <w:name w:val="Body text (2)"/>
    <w:basedOn w:val="Normal"/>
    <w:link w:val="Bodytext2"/>
    <w:pPr>
      <w:ind w:firstLine="400"/>
    </w:pPr>
    <w:rPr>
      <w:rFonts w:ascii="Times New Roman" w:eastAsia="Times New Roman" w:hAnsi="Times New Roman" w:cs="Times New Roman"/>
      <w:i/>
      <w:iC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4B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FjgF1fQ5yA8hfKCvnq5lsgKqVw==">CgMxLjA4AHIhMTk1T0RnVjRKcFFJb3B2Z1g4T080RXVZajZxTV9fSXhD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1089</Words>
  <Characters>5786</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2024-02-07T11:05:00Z</dcterms:created>
  <dcterms:modified xsi:type="dcterms:W3CDTF">2024-02-21T06:36:00Z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ff41637c0774ea4957350a4cf3883fd1c6694609b2bcb6268f835147209c2a7a</vt:lpwstr>
  </property>
</Properties>
</file>