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CA8B" w14:textId="77777777" w:rsidR="00A34B8D" w:rsidRDefault="00F35303" w:rsidP="00343F5F">
      <w:pPr>
        <w:pBdr>
          <w:top w:val="nil"/>
          <w:left w:val="nil"/>
          <w:bottom w:val="nil"/>
          <w:right w:val="nil"/>
          <w:between w:val="nil"/>
        </w:pBdr>
        <w:tabs>
          <w:tab w:val="left" w:pos="360"/>
          <w:tab w:val="left" w:pos="432"/>
        </w:tabs>
        <w:spacing w:after="120" w:line="360" w:lineRule="auto"/>
        <w:jc w:val="both"/>
        <w:rPr>
          <w:rFonts w:ascii="Arial" w:eastAsia="Arial" w:hAnsi="Arial" w:cs="Arial"/>
          <w:b/>
          <w:sz w:val="20"/>
          <w:szCs w:val="20"/>
        </w:rPr>
      </w:pPr>
      <w:r>
        <w:rPr>
          <w:rFonts w:ascii="Arial" w:hAnsi="Arial"/>
          <w:b/>
          <w:bCs/>
          <w:sz w:val="20"/>
        </w:rPr>
        <w:t>CVT122007:</w:t>
      </w:r>
      <w:r>
        <w:rPr>
          <w:rFonts w:ascii="Arial" w:hAnsi="Arial"/>
          <w:b/>
          <w:sz w:val="20"/>
        </w:rPr>
        <w:t xml:space="preserve"> Annual Corporate Governance Report 2023</w:t>
      </w:r>
    </w:p>
    <w:p w14:paraId="4032FDAE" w14:textId="77777777" w:rsidR="00A34B8D" w:rsidRDefault="00F35303" w:rsidP="00343F5F">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On January 30, 2024, CMC Joint Stock Company announced Report No. 01/BC-HDQT on the corporate governance in 2023 as follows:</w:t>
      </w:r>
    </w:p>
    <w:p w14:paraId="7F3AC51D"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Name of company: CMC Joint Stock Company</w:t>
      </w:r>
    </w:p>
    <w:p w14:paraId="0CA8DFA0"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 xml:space="preserve">Head office address: Lot B10.B11 - Thuy Van Industrial Park, Thuy Van Commune, Viet Tri City,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Province</w:t>
      </w:r>
    </w:p>
    <w:p w14:paraId="4597BACA"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Tel: (02103) 991 706 991703</w:t>
      </w:r>
      <w:r>
        <w:rPr>
          <w:rFonts w:ascii="Arial" w:hAnsi="Arial"/>
          <w:sz w:val="20"/>
        </w:rPr>
        <w:tab/>
      </w:r>
      <w:r>
        <w:rPr>
          <w:rFonts w:ascii="Arial" w:hAnsi="Arial"/>
          <w:sz w:val="20"/>
        </w:rPr>
        <w:tab/>
        <w:t>Fax: 02103 991800</w:t>
      </w:r>
    </w:p>
    <w:p w14:paraId="68E5C407"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Email:</w:t>
      </w:r>
    </w:p>
    <w:p w14:paraId="519E28EB"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Charter capital: VND 366,908,870,000</w:t>
      </w:r>
    </w:p>
    <w:p w14:paraId="3B949A2F"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Securities code: CVT</w:t>
      </w:r>
    </w:p>
    <w:p w14:paraId="4EEBDC9B" w14:textId="77777777" w:rsidR="00A34B8D" w:rsidRDefault="00F35303" w:rsidP="00343F5F">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Corporate Governance Model:</w:t>
      </w:r>
    </w:p>
    <w:p w14:paraId="497B16DA" w14:textId="77777777" w:rsidR="00A34B8D" w:rsidRDefault="00F35303" w:rsidP="00343F5F">
      <w:pPr>
        <w:numPr>
          <w:ilvl w:val="0"/>
          <w:numId w:val="1"/>
        </w:numPr>
        <w:pBdr>
          <w:top w:val="nil"/>
          <w:left w:val="nil"/>
          <w:bottom w:val="nil"/>
          <w:right w:val="nil"/>
          <w:between w:val="nil"/>
        </w:pBdr>
        <w:tabs>
          <w:tab w:val="left" w:pos="360"/>
          <w:tab w:val="left" w:pos="432"/>
          <w:tab w:val="left" w:pos="1302"/>
        </w:tabs>
        <w:spacing w:after="120" w:line="360" w:lineRule="auto"/>
        <w:jc w:val="both"/>
        <w:rPr>
          <w:rFonts w:ascii="Arial" w:eastAsia="Arial" w:hAnsi="Arial" w:cs="Arial"/>
          <w:sz w:val="20"/>
          <w:szCs w:val="20"/>
        </w:rPr>
      </w:pPr>
      <w:r>
        <w:rPr>
          <w:rFonts w:ascii="Arial" w:hAnsi="Arial"/>
          <w:sz w:val="20"/>
        </w:rPr>
        <w:t>The General Meeting of Shareholders, the Board of Directors, the Supervisory Board, and the General Manager.</w:t>
      </w:r>
    </w:p>
    <w:p w14:paraId="12287C4B" w14:textId="77777777" w:rsidR="00A34B8D" w:rsidRDefault="00F35303" w:rsidP="00343F5F">
      <w:pPr>
        <w:numPr>
          <w:ilvl w:val="0"/>
          <w:numId w:val="1"/>
        </w:numPr>
        <w:pBdr>
          <w:top w:val="nil"/>
          <w:left w:val="nil"/>
          <w:bottom w:val="nil"/>
          <w:right w:val="nil"/>
          <w:between w:val="nil"/>
        </w:pBdr>
        <w:tabs>
          <w:tab w:val="left" w:pos="360"/>
          <w:tab w:val="left" w:pos="432"/>
          <w:tab w:val="left" w:pos="1302"/>
        </w:tabs>
        <w:spacing w:after="120" w:line="360" w:lineRule="auto"/>
        <w:jc w:val="both"/>
        <w:rPr>
          <w:rFonts w:ascii="Arial" w:eastAsia="Arial" w:hAnsi="Arial" w:cs="Arial"/>
          <w:sz w:val="20"/>
          <w:szCs w:val="20"/>
        </w:rPr>
      </w:pPr>
      <w:r>
        <w:rPr>
          <w:rFonts w:ascii="Arial" w:hAnsi="Arial"/>
          <w:sz w:val="20"/>
        </w:rPr>
        <w:t>Internal audit execution: Implemented.</w:t>
      </w:r>
    </w:p>
    <w:p w14:paraId="36350D95" w14:textId="77777777" w:rsidR="00A34B8D" w:rsidRDefault="00F35303" w:rsidP="00343F5F">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Activities of the General Meeting of Shareholders</w:t>
      </w:r>
    </w:p>
    <w:p w14:paraId="2C56D9C8" w14:textId="77777777" w:rsidR="00A34B8D" w:rsidRDefault="00F35303" w:rsidP="00343F5F">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Information about meetings and General Mandates/Decisions of the General Meeting of Shareholders (</w:t>
      </w:r>
      <w:proofErr w:type="gramStart"/>
      <w:r>
        <w:rPr>
          <w:rFonts w:ascii="Arial" w:hAnsi="Arial"/>
          <w:sz w:val="20"/>
        </w:rPr>
        <w:t>including</w:t>
      </w:r>
      <w:proofErr w:type="gramEnd"/>
      <w:r>
        <w:rPr>
          <w:rFonts w:ascii="Arial" w:hAnsi="Arial"/>
          <w:sz w:val="20"/>
        </w:rPr>
        <w:t xml:space="preserve"> General Mandates approved by collecting opinions via a ballot)</w:t>
      </w:r>
    </w:p>
    <w:tbl>
      <w:tblPr>
        <w:tblStyle w:val="a"/>
        <w:tblW w:w="9019" w:type="dxa"/>
        <w:tblLayout w:type="fixed"/>
        <w:tblLook w:val="0400" w:firstRow="0" w:lastRow="0" w:firstColumn="0" w:lastColumn="0" w:noHBand="0" w:noVBand="1"/>
      </w:tblPr>
      <w:tblGrid>
        <w:gridCol w:w="776"/>
        <w:gridCol w:w="2987"/>
        <w:gridCol w:w="1421"/>
        <w:gridCol w:w="3835"/>
      </w:tblGrid>
      <w:tr w:rsidR="00A34B8D" w14:paraId="1C8CFB48" w14:textId="77777777">
        <w:trPr>
          <w:trHeight w:val="20"/>
        </w:trPr>
        <w:tc>
          <w:tcPr>
            <w:tcW w:w="776" w:type="dxa"/>
            <w:tcBorders>
              <w:top w:val="single" w:sz="4" w:space="0" w:color="000000"/>
              <w:left w:val="single" w:sz="4" w:space="0" w:color="000000"/>
            </w:tcBorders>
            <w:shd w:val="clear" w:color="auto" w:fill="FFFFFF"/>
            <w:tcMar>
              <w:top w:w="0" w:type="dxa"/>
              <w:bottom w:w="0" w:type="dxa"/>
            </w:tcMar>
          </w:tcPr>
          <w:p w14:paraId="1AEDA08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987" w:type="dxa"/>
            <w:tcBorders>
              <w:top w:val="single" w:sz="4" w:space="0" w:color="000000"/>
              <w:left w:val="single" w:sz="4" w:space="0" w:color="000000"/>
            </w:tcBorders>
            <w:shd w:val="clear" w:color="auto" w:fill="FFFFFF"/>
            <w:tcMar>
              <w:top w:w="0" w:type="dxa"/>
              <w:bottom w:w="0" w:type="dxa"/>
            </w:tcMar>
            <w:vAlign w:val="center"/>
          </w:tcPr>
          <w:p w14:paraId="52425AC2" w14:textId="24AC5F6F"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421" w:type="dxa"/>
            <w:tcBorders>
              <w:top w:val="single" w:sz="4" w:space="0" w:color="000000"/>
              <w:left w:val="single" w:sz="4" w:space="0" w:color="000000"/>
            </w:tcBorders>
            <w:shd w:val="clear" w:color="auto" w:fill="FFFFFF"/>
            <w:tcMar>
              <w:top w:w="0" w:type="dxa"/>
              <w:bottom w:w="0" w:type="dxa"/>
            </w:tcMar>
          </w:tcPr>
          <w:p w14:paraId="56A0963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3835" w:type="dxa"/>
            <w:tcBorders>
              <w:top w:val="single" w:sz="4" w:space="0" w:color="000000"/>
              <w:left w:val="single" w:sz="4" w:space="0" w:color="000000"/>
              <w:right w:val="single" w:sz="4" w:space="0" w:color="000000"/>
            </w:tcBorders>
            <w:shd w:val="clear" w:color="auto" w:fill="FFFFFF"/>
            <w:tcMar>
              <w:top w:w="0" w:type="dxa"/>
              <w:bottom w:w="0" w:type="dxa"/>
            </w:tcMar>
          </w:tcPr>
          <w:p w14:paraId="69AFE91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A34B8D" w14:paraId="7CDB355A" w14:textId="77777777">
        <w:trPr>
          <w:trHeight w:val="20"/>
        </w:trPr>
        <w:tc>
          <w:tcPr>
            <w:tcW w:w="776" w:type="dxa"/>
            <w:tcBorders>
              <w:top w:val="single" w:sz="4" w:space="0" w:color="000000"/>
              <w:left w:val="single" w:sz="4" w:space="0" w:color="000000"/>
              <w:bottom w:val="single" w:sz="4" w:space="0" w:color="000000"/>
            </w:tcBorders>
            <w:shd w:val="clear" w:color="auto" w:fill="FFFFFF"/>
            <w:tcMar>
              <w:top w:w="0" w:type="dxa"/>
              <w:bottom w:w="0" w:type="dxa"/>
            </w:tcMar>
          </w:tcPr>
          <w:p w14:paraId="6790C54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98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7ED49F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01/2023/NQ-DHDCD</w:t>
            </w:r>
          </w:p>
        </w:tc>
        <w:tc>
          <w:tcPr>
            <w:tcW w:w="142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53BC81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1783D7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 on approving issues under the authority of the General Meeting of Shareholders.</w:t>
            </w:r>
          </w:p>
        </w:tc>
      </w:tr>
    </w:tbl>
    <w:p w14:paraId="009ABB35" w14:textId="77777777" w:rsidR="00A34B8D" w:rsidRDefault="00F35303" w:rsidP="00137017">
      <w:pPr>
        <w:keepNext/>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Board of Directors</w:t>
      </w:r>
    </w:p>
    <w:p w14:paraId="4B0C827F" w14:textId="77777777" w:rsidR="00A34B8D" w:rsidRDefault="00F35303" w:rsidP="00137017">
      <w:pPr>
        <w:keepNext/>
        <w:numPr>
          <w:ilvl w:val="0"/>
          <w:numId w:val="2"/>
        </w:numPr>
        <w:pBdr>
          <w:top w:val="nil"/>
          <w:left w:val="nil"/>
          <w:bottom w:val="nil"/>
          <w:right w:val="nil"/>
          <w:between w:val="nil"/>
        </w:pBdr>
        <w:tabs>
          <w:tab w:val="left" w:pos="360"/>
          <w:tab w:val="left" w:pos="432"/>
          <w:tab w:val="left" w:pos="526"/>
        </w:tabs>
        <w:spacing w:after="120" w:line="360" w:lineRule="auto"/>
        <w:rPr>
          <w:rFonts w:ascii="Arial" w:eastAsia="Arial" w:hAnsi="Arial" w:cs="Arial"/>
          <w:sz w:val="20"/>
          <w:szCs w:val="20"/>
        </w:rPr>
      </w:pPr>
      <w:r>
        <w:rPr>
          <w:rFonts w:ascii="Arial" w:hAnsi="Arial"/>
          <w:sz w:val="20"/>
        </w:rPr>
        <w:t>Information about members of the Board of Directors:</w:t>
      </w:r>
    </w:p>
    <w:tbl>
      <w:tblPr>
        <w:tblStyle w:val="a0"/>
        <w:tblW w:w="9019" w:type="dxa"/>
        <w:tblLayout w:type="fixed"/>
        <w:tblLook w:val="0400" w:firstRow="0" w:lastRow="0" w:firstColumn="0" w:lastColumn="0" w:noHBand="0" w:noVBand="1"/>
      </w:tblPr>
      <w:tblGrid>
        <w:gridCol w:w="659"/>
        <w:gridCol w:w="2388"/>
        <w:gridCol w:w="2522"/>
        <w:gridCol w:w="1726"/>
        <w:gridCol w:w="1724"/>
      </w:tblGrid>
      <w:tr w:rsidR="00A34B8D" w14:paraId="6553DFAA" w14:textId="77777777">
        <w:trPr>
          <w:trHeight w:val="788"/>
        </w:trPr>
        <w:tc>
          <w:tcPr>
            <w:tcW w:w="659" w:type="dxa"/>
            <w:tcBorders>
              <w:top w:val="single" w:sz="4" w:space="0" w:color="000000"/>
              <w:left w:val="single" w:sz="4" w:space="0" w:color="000000"/>
              <w:bottom w:val="single" w:sz="4" w:space="0" w:color="000000"/>
            </w:tcBorders>
            <w:shd w:val="clear" w:color="auto" w:fill="FFFFFF"/>
            <w:tcMar>
              <w:top w:w="0" w:type="dxa"/>
              <w:bottom w:w="0" w:type="dxa"/>
            </w:tcMar>
          </w:tcPr>
          <w:p w14:paraId="39F71C5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88" w:type="dxa"/>
            <w:tcBorders>
              <w:top w:val="single" w:sz="4" w:space="0" w:color="000000"/>
              <w:left w:val="single" w:sz="4" w:space="0" w:color="000000"/>
              <w:bottom w:val="single" w:sz="4" w:space="0" w:color="000000"/>
            </w:tcBorders>
            <w:shd w:val="clear" w:color="auto" w:fill="FFFFFF"/>
            <w:tcMar>
              <w:top w:w="0" w:type="dxa"/>
              <w:bottom w:w="0" w:type="dxa"/>
            </w:tcMar>
          </w:tcPr>
          <w:p w14:paraId="5807824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522" w:type="dxa"/>
            <w:tcBorders>
              <w:top w:val="single" w:sz="4" w:space="0" w:color="000000"/>
              <w:left w:val="single" w:sz="4" w:space="0" w:color="000000"/>
              <w:bottom w:val="single" w:sz="4" w:space="0" w:color="000000"/>
            </w:tcBorders>
            <w:shd w:val="clear" w:color="auto" w:fill="FFFFFF"/>
            <w:tcMar>
              <w:top w:w="0" w:type="dxa"/>
              <w:bottom w:w="0" w:type="dxa"/>
            </w:tcMar>
          </w:tcPr>
          <w:p w14:paraId="331EF3D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57CF1C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A34B8D" w14:paraId="375A0425" w14:textId="77777777">
        <w:trPr>
          <w:trHeight w:val="760"/>
        </w:trPr>
        <w:tc>
          <w:tcPr>
            <w:tcW w:w="659" w:type="dxa"/>
            <w:tcBorders>
              <w:top w:val="single" w:sz="4" w:space="0" w:color="000000"/>
              <w:left w:val="single" w:sz="4" w:space="0" w:color="000000"/>
            </w:tcBorders>
            <w:shd w:val="clear" w:color="auto" w:fill="FFFFFF"/>
            <w:tcMar>
              <w:top w:w="0" w:type="dxa"/>
              <w:bottom w:w="0" w:type="dxa"/>
            </w:tcMar>
          </w:tcPr>
          <w:p w14:paraId="5DB87970"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388" w:type="dxa"/>
            <w:tcBorders>
              <w:top w:val="single" w:sz="4" w:space="0" w:color="000000"/>
              <w:left w:val="single" w:sz="4" w:space="0" w:color="000000"/>
            </w:tcBorders>
            <w:shd w:val="clear" w:color="auto" w:fill="FFFFFF"/>
            <w:tcMar>
              <w:top w:w="0" w:type="dxa"/>
              <w:bottom w:w="0" w:type="dxa"/>
            </w:tcMar>
          </w:tcPr>
          <w:p w14:paraId="0917A11F"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tcBorders>
              <w:top w:val="single" w:sz="4" w:space="0" w:color="000000"/>
              <w:left w:val="single" w:sz="4" w:space="0" w:color="000000"/>
            </w:tcBorders>
            <w:shd w:val="clear" w:color="auto" w:fill="FFFFFF"/>
            <w:tcMar>
              <w:top w:w="0" w:type="dxa"/>
              <w:bottom w:w="0" w:type="dxa"/>
            </w:tcMar>
          </w:tcPr>
          <w:p w14:paraId="6A8CD729"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1726" w:type="dxa"/>
            <w:tcBorders>
              <w:top w:val="single" w:sz="4" w:space="0" w:color="000000"/>
              <w:left w:val="single" w:sz="4" w:space="0" w:color="000000"/>
            </w:tcBorders>
            <w:shd w:val="clear" w:color="auto" w:fill="FFFFFF"/>
            <w:tcMar>
              <w:top w:w="0" w:type="dxa"/>
              <w:bottom w:w="0" w:type="dxa"/>
            </w:tcMar>
          </w:tcPr>
          <w:p w14:paraId="382722E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724" w:type="dxa"/>
            <w:tcBorders>
              <w:top w:val="single" w:sz="4" w:space="0" w:color="000000"/>
              <w:left w:val="single" w:sz="4" w:space="0" w:color="000000"/>
              <w:right w:val="single" w:sz="4" w:space="0" w:color="000000"/>
            </w:tcBorders>
            <w:shd w:val="clear" w:color="auto" w:fill="FFFFFF"/>
            <w:tcMar>
              <w:top w:w="0" w:type="dxa"/>
              <w:bottom w:w="0" w:type="dxa"/>
            </w:tcMar>
          </w:tcPr>
          <w:p w14:paraId="5071C33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dismissal</w:t>
            </w:r>
          </w:p>
        </w:tc>
      </w:tr>
      <w:tr w:rsidR="00A34B8D" w14:paraId="0EFA16FF" w14:textId="77777777">
        <w:trPr>
          <w:trHeight w:val="443"/>
        </w:trPr>
        <w:tc>
          <w:tcPr>
            <w:tcW w:w="659" w:type="dxa"/>
            <w:tcBorders>
              <w:top w:val="single" w:sz="4" w:space="0" w:color="000000"/>
              <w:left w:val="single" w:sz="4" w:space="0" w:color="000000"/>
            </w:tcBorders>
            <w:shd w:val="clear" w:color="auto" w:fill="FFFFFF"/>
            <w:tcMar>
              <w:top w:w="0" w:type="dxa"/>
              <w:bottom w:w="0" w:type="dxa"/>
            </w:tcMar>
            <w:vAlign w:val="center"/>
          </w:tcPr>
          <w:p w14:paraId="135DD50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88" w:type="dxa"/>
            <w:tcBorders>
              <w:top w:val="single" w:sz="4" w:space="0" w:color="000000"/>
              <w:left w:val="single" w:sz="4" w:space="0" w:color="000000"/>
            </w:tcBorders>
            <w:shd w:val="clear" w:color="auto" w:fill="FFFFFF"/>
            <w:tcMar>
              <w:top w:w="0" w:type="dxa"/>
              <w:bottom w:w="0" w:type="dxa"/>
            </w:tcMar>
            <w:vAlign w:val="center"/>
          </w:tcPr>
          <w:p w14:paraId="11C1983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Duc Huy</w:t>
            </w:r>
          </w:p>
        </w:tc>
        <w:tc>
          <w:tcPr>
            <w:tcW w:w="2522" w:type="dxa"/>
            <w:tcBorders>
              <w:top w:val="single" w:sz="4" w:space="0" w:color="000000"/>
              <w:left w:val="single" w:sz="4" w:space="0" w:color="000000"/>
            </w:tcBorders>
            <w:shd w:val="clear" w:color="auto" w:fill="FFFFFF"/>
            <w:tcMar>
              <w:top w:w="0" w:type="dxa"/>
              <w:bottom w:w="0" w:type="dxa"/>
            </w:tcMar>
            <w:vAlign w:val="center"/>
          </w:tcPr>
          <w:p w14:paraId="4AF8BAA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726" w:type="dxa"/>
            <w:tcBorders>
              <w:top w:val="single" w:sz="4" w:space="0" w:color="000000"/>
              <w:left w:val="single" w:sz="4" w:space="0" w:color="000000"/>
            </w:tcBorders>
            <w:shd w:val="clear" w:color="auto" w:fill="FFFFFF"/>
            <w:tcMar>
              <w:top w:w="0" w:type="dxa"/>
              <w:bottom w:w="0" w:type="dxa"/>
            </w:tcMar>
            <w:vAlign w:val="center"/>
          </w:tcPr>
          <w:p w14:paraId="431CDE7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30, 2021</w:t>
            </w:r>
          </w:p>
        </w:tc>
        <w:tc>
          <w:tcPr>
            <w:tcW w:w="1724" w:type="dxa"/>
            <w:tcBorders>
              <w:top w:val="single" w:sz="4" w:space="0" w:color="000000"/>
              <w:left w:val="single" w:sz="4" w:space="0" w:color="000000"/>
              <w:right w:val="single" w:sz="4" w:space="0" w:color="000000"/>
            </w:tcBorders>
            <w:shd w:val="clear" w:color="auto" w:fill="FFFFFF"/>
            <w:tcMar>
              <w:top w:w="0" w:type="dxa"/>
              <w:bottom w:w="0" w:type="dxa"/>
            </w:tcMar>
          </w:tcPr>
          <w:p w14:paraId="458EB672" w14:textId="77777777" w:rsidR="00A34B8D" w:rsidRDefault="00A34B8D" w:rsidP="00137017">
            <w:pPr>
              <w:tabs>
                <w:tab w:val="left" w:pos="360"/>
                <w:tab w:val="left" w:pos="432"/>
              </w:tabs>
              <w:spacing w:after="120" w:line="360" w:lineRule="auto"/>
              <w:rPr>
                <w:rFonts w:ascii="Arial" w:eastAsia="Arial" w:hAnsi="Arial" w:cs="Arial"/>
                <w:sz w:val="20"/>
                <w:szCs w:val="20"/>
              </w:rPr>
            </w:pPr>
          </w:p>
        </w:tc>
      </w:tr>
      <w:tr w:rsidR="00A34B8D" w14:paraId="7C51B7AB" w14:textId="77777777">
        <w:trPr>
          <w:trHeight w:val="439"/>
        </w:trPr>
        <w:tc>
          <w:tcPr>
            <w:tcW w:w="659" w:type="dxa"/>
            <w:tcBorders>
              <w:top w:val="single" w:sz="4" w:space="0" w:color="000000"/>
              <w:left w:val="single" w:sz="4" w:space="0" w:color="000000"/>
            </w:tcBorders>
            <w:shd w:val="clear" w:color="auto" w:fill="FFFFFF"/>
            <w:tcMar>
              <w:top w:w="0" w:type="dxa"/>
              <w:bottom w:w="0" w:type="dxa"/>
            </w:tcMar>
          </w:tcPr>
          <w:p w14:paraId="2B50F77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388" w:type="dxa"/>
            <w:tcBorders>
              <w:top w:val="single" w:sz="4" w:space="0" w:color="000000"/>
              <w:left w:val="single" w:sz="4" w:space="0" w:color="000000"/>
            </w:tcBorders>
            <w:shd w:val="clear" w:color="auto" w:fill="FFFFFF"/>
            <w:tcMar>
              <w:top w:w="0" w:type="dxa"/>
              <w:bottom w:w="0" w:type="dxa"/>
            </w:tcMar>
          </w:tcPr>
          <w:p w14:paraId="5C32B7B2"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Van </w:t>
            </w:r>
            <w:proofErr w:type="spellStart"/>
            <w:r>
              <w:rPr>
                <w:rFonts w:ascii="Arial" w:hAnsi="Arial"/>
                <w:sz w:val="20"/>
              </w:rPr>
              <w:t>Quy</w:t>
            </w:r>
            <w:proofErr w:type="spellEnd"/>
          </w:p>
        </w:tc>
        <w:tc>
          <w:tcPr>
            <w:tcW w:w="2522" w:type="dxa"/>
            <w:tcBorders>
              <w:top w:val="single" w:sz="4" w:space="0" w:color="000000"/>
              <w:left w:val="single" w:sz="4" w:space="0" w:color="000000"/>
            </w:tcBorders>
            <w:shd w:val="clear" w:color="auto" w:fill="FFFFFF"/>
            <w:tcMar>
              <w:top w:w="0" w:type="dxa"/>
              <w:bottom w:w="0" w:type="dxa"/>
            </w:tcMar>
          </w:tcPr>
          <w:p w14:paraId="20BE003B"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Member of the Board of </w:t>
            </w:r>
            <w:r>
              <w:rPr>
                <w:rFonts w:ascii="Arial" w:hAnsi="Arial"/>
                <w:sz w:val="20"/>
              </w:rPr>
              <w:lastRenderedPageBreak/>
              <w:t>Directors</w:t>
            </w:r>
          </w:p>
        </w:tc>
        <w:tc>
          <w:tcPr>
            <w:tcW w:w="1726" w:type="dxa"/>
            <w:tcBorders>
              <w:top w:val="single" w:sz="4" w:space="0" w:color="000000"/>
              <w:left w:val="single" w:sz="4" w:space="0" w:color="000000"/>
            </w:tcBorders>
            <w:shd w:val="clear" w:color="auto" w:fill="FFFFFF"/>
            <w:tcMar>
              <w:top w:w="0" w:type="dxa"/>
              <w:bottom w:w="0" w:type="dxa"/>
            </w:tcMar>
          </w:tcPr>
          <w:p w14:paraId="341BA5B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April 27, 2022</w:t>
            </w:r>
          </w:p>
        </w:tc>
        <w:tc>
          <w:tcPr>
            <w:tcW w:w="1724" w:type="dxa"/>
            <w:tcBorders>
              <w:top w:val="single" w:sz="4" w:space="0" w:color="000000"/>
              <w:left w:val="single" w:sz="4" w:space="0" w:color="000000"/>
              <w:right w:val="single" w:sz="4" w:space="0" w:color="000000"/>
            </w:tcBorders>
            <w:shd w:val="clear" w:color="auto" w:fill="FFFFFF"/>
            <w:tcMar>
              <w:top w:w="0" w:type="dxa"/>
              <w:bottom w:w="0" w:type="dxa"/>
            </w:tcMar>
          </w:tcPr>
          <w:p w14:paraId="23B1F005" w14:textId="77777777" w:rsidR="00A34B8D" w:rsidRDefault="00A34B8D" w:rsidP="00137017">
            <w:pPr>
              <w:tabs>
                <w:tab w:val="left" w:pos="360"/>
                <w:tab w:val="left" w:pos="432"/>
              </w:tabs>
              <w:spacing w:after="120" w:line="360" w:lineRule="auto"/>
              <w:rPr>
                <w:rFonts w:ascii="Arial" w:eastAsia="Arial" w:hAnsi="Arial" w:cs="Arial"/>
                <w:sz w:val="20"/>
                <w:szCs w:val="20"/>
              </w:rPr>
            </w:pPr>
          </w:p>
        </w:tc>
      </w:tr>
      <w:tr w:rsidR="00A34B8D" w14:paraId="11BDC353" w14:textId="77777777">
        <w:trPr>
          <w:trHeight w:val="439"/>
        </w:trPr>
        <w:tc>
          <w:tcPr>
            <w:tcW w:w="659" w:type="dxa"/>
            <w:tcBorders>
              <w:top w:val="single" w:sz="4" w:space="0" w:color="000000"/>
              <w:left w:val="single" w:sz="4" w:space="0" w:color="000000"/>
            </w:tcBorders>
            <w:shd w:val="clear" w:color="auto" w:fill="FFFFFF"/>
            <w:tcMar>
              <w:top w:w="0" w:type="dxa"/>
              <w:bottom w:w="0" w:type="dxa"/>
            </w:tcMar>
            <w:vAlign w:val="center"/>
          </w:tcPr>
          <w:p w14:paraId="660022B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w:t>
            </w:r>
          </w:p>
        </w:tc>
        <w:tc>
          <w:tcPr>
            <w:tcW w:w="2388" w:type="dxa"/>
            <w:tcBorders>
              <w:top w:val="single" w:sz="4" w:space="0" w:color="000000"/>
              <w:left w:val="single" w:sz="4" w:space="0" w:color="000000"/>
            </w:tcBorders>
            <w:shd w:val="clear" w:color="auto" w:fill="FFFFFF"/>
            <w:tcMar>
              <w:top w:w="0" w:type="dxa"/>
              <w:bottom w:w="0" w:type="dxa"/>
            </w:tcMar>
            <w:vAlign w:val="center"/>
          </w:tcPr>
          <w:p w14:paraId="2E41A42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Vu Thi Loan</w:t>
            </w:r>
          </w:p>
        </w:tc>
        <w:tc>
          <w:tcPr>
            <w:tcW w:w="2522" w:type="dxa"/>
            <w:tcBorders>
              <w:top w:val="single" w:sz="4" w:space="0" w:color="000000"/>
              <w:left w:val="single" w:sz="4" w:space="0" w:color="000000"/>
            </w:tcBorders>
            <w:shd w:val="clear" w:color="auto" w:fill="FFFFFF"/>
            <w:tcMar>
              <w:top w:w="0" w:type="dxa"/>
              <w:bottom w:w="0" w:type="dxa"/>
            </w:tcMar>
            <w:vAlign w:val="center"/>
          </w:tcPr>
          <w:p w14:paraId="2743FAF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26" w:type="dxa"/>
            <w:tcBorders>
              <w:top w:val="single" w:sz="4" w:space="0" w:color="000000"/>
              <w:left w:val="single" w:sz="4" w:space="0" w:color="000000"/>
            </w:tcBorders>
            <w:shd w:val="clear" w:color="auto" w:fill="FFFFFF"/>
            <w:tcMar>
              <w:top w:w="0" w:type="dxa"/>
              <w:bottom w:w="0" w:type="dxa"/>
            </w:tcMar>
            <w:vAlign w:val="center"/>
          </w:tcPr>
          <w:p w14:paraId="75FF741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2022</w:t>
            </w:r>
          </w:p>
        </w:tc>
        <w:tc>
          <w:tcPr>
            <w:tcW w:w="1724" w:type="dxa"/>
            <w:tcBorders>
              <w:top w:val="single" w:sz="4" w:space="0" w:color="000000"/>
              <w:left w:val="single" w:sz="4" w:space="0" w:color="000000"/>
              <w:right w:val="single" w:sz="4" w:space="0" w:color="000000"/>
            </w:tcBorders>
            <w:shd w:val="clear" w:color="auto" w:fill="FFFFFF"/>
            <w:tcMar>
              <w:top w:w="0" w:type="dxa"/>
              <w:bottom w:w="0" w:type="dxa"/>
            </w:tcMar>
          </w:tcPr>
          <w:p w14:paraId="6414EC65" w14:textId="77777777" w:rsidR="00A34B8D" w:rsidRDefault="00A34B8D" w:rsidP="00137017">
            <w:pPr>
              <w:tabs>
                <w:tab w:val="left" w:pos="360"/>
                <w:tab w:val="left" w:pos="432"/>
              </w:tabs>
              <w:spacing w:after="120" w:line="360" w:lineRule="auto"/>
              <w:rPr>
                <w:rFonts w:ascii="Arial" w:eastAsia="Arial" w:hAnsi="Arial" w:cs="Arial"/>
                <w:sz w:val="20"/>
                <w:szCs w:val="20"/>
              </w:rPr>
            </w:pPr>
          </w:p>
        </w:tc>
      </w:tr>
      <w:tr w:rsidR="00A34B8D" w14:paraId="079CA3C6" w14:textId="77777777">
        <w:trPr>
          <w:trHeight w:val="439"/>
        </w:trPr>
        <w:tc>
          <w:tcPr>
            <w:tcW w:w="659" w:type="dxa"/>
            <w:tcBorders>
              <w:top w:val="single" w:sz="4" w:space="0" w:color="000000"/>
              <w:left w:val="single" w:sz="4" w:space="0" w:color="000000"/>
            </w:tcBorders>
            <w:shd w:val="clear" w:color="auto" w:fill="FFFFFF"/>
            <w:tcMar>
              <w:top w:w="0" w:type="dxa"/>
              <w:bottom w:w="0" w:type="dxa"/>
            </w:tcMar>
          </w:tcPr>
          <w:p w14:paraId="37FAF87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388" w:type="dxa"/>
            <w:tcBorders>
              <w:top w:val="single" w:sz="4" w:space="0" w:color="000000"/>
              <w:left w:val="single" w:sz="4" w:space="0" w:color="000000"/>
            </w:tcBorders>
            <w:shd w:val="clear" w:color="auto" w:fill="FFFFFF"/>
            <w:tcMar>
              <w:top w:w="0" w:type="dxa"/>
              <w:bottom w:w="0" w:type="dxa"/>
            </w:tcMar>
          </w:tcPr>
          <w:p w14:paraId="321A67E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Huy Anh</w:t>
            </w:r>
          </w:p>
        </w:tc>
        <w:tc>
          <w:tcPr>
            <w:tcW w:w="2522" w:type="dxa"/>
            <w:tcBorders>
              <w:top w:val="single" w:sz="4" w:space="0" w:color="000000"/>
              <w:left w:val="single" w:sz="4" w:space="0" w:color="000000"/>
            </w:tcBorders>
            <w:shd w:val="clear" w:color="auto" w:fill="FFFFFF"/>
            <w:tcMar>
              <w:top w:w="0" w:type="dxa"/>
              <w:bottom w:w="0" w:type="dxa"/>
            </w:tcMar>
          </w:tcPr>
          <w:p w14:paraId="3A11337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26" w:type="dxa"/>
            <w:tcBorders>
              <w:top w:val="single" w:sz="4" w:space="0" w:color="000000"/>
              <w:left w:val="single" w:sz="4" w:space="0" w:color="000000"/>
            </w:tcBorders>
            <w:shd w:val="clear" w:color="auto" w:fill="FFFFFF"/>
            <w:tcMar>
              <w:top w:w="0" w:type="dxa"/>
              <w:bottom w:w="0" w:type="dxa"/>
            </w:tcMar>
          </w:tcPr>
          <w:p w14:paraId="40EFD2D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2022</w:t>
            </w:r>
          </w:p>
        </w:tc>
        <w:tc>
          <w:tcPr>
            <w:tcW w:w="1724" w:type="dxa"/>
            <w:tcBorders>
              <w:top w:val="single" w:sz="4" w:space="0" w:color="000000"/>
              <w:left w:val="single" w:sz="4" w:space="0" w:color="000000"/>
              <w:right w:val="single" w:sz="4" w:space="0" w:color="000000"/>
            </w:tcBorders>
            <w:shd w:val="clear" w:color="auto" w:fill="FFFFFF"/>
            <w:tcMar>
              <w:top w:w="0" w:type="dxa"/>
              <w:bottom w:w="0" w:type="dxa"/>
            </w:tcMar>
          </w:tcPr>
          <w:p w14:paraId="4B794D70" w14:textId="77777777" w:rsidR="00A34B8D" w:rsidRDefault="00A34B8D" w:rsidP="00137017">
            <w:pPr>
              <w:tabs>
                <w:tab w:val="left" w:pos="360"/>
                <w:tab w:val="left" w:pos="432"/>
              </w:tabs>
              <w:spacing w:after="120" w:line="360" w:lineRule="auto"/>
              <w:rPr>
                <w:rFonts w:ascii="Arial" w:eastAsia="Arial" w:hAnsi="Arial" w:cs="Arial"/>
                <w:sz w:val="20"/>
                <w:szCs w:val="20"/>
              </w:rPr>
            </w:pPr>
          </w:p>
        </w:tc>
      </w:tr>
      <w:tr w:rsidR="00A34B8D" w14:paraId="49164D33" w14:textId="77777777">
        <w:trPr>
          <w:trHeight w:val="454"/>
        </w:trPr>
        <w:tc>
          <w:tcPr>
            <w:tcW w:w="659" w:type="dxa"/>
            <w:tcBorders>
              <w:top w:val="single" w:sz="4" w:space="0" w:color="000000"/>
              <w:left w:val="single" w:sz="4" w:space="0" w:color="000000"/>
              <w:bottom w:val="single" w:sz="4" w:space="0" w:color="000000"/>
            </w:tcBorders>
            <w:shd w:val="clear" w:color="auto" w:fill="FFFFFF"/>
            <w:tcMar>
              <w:top w:w="0" w:type="dxa"/>
              <w:bottom w:w="0" w:type="dxa"/>
            </w:tcMar>
          </w:tcPr>
          <w:p w14:paraId="1F438D7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388" w:type="dxa"/>
            <w:tcBorders>
              <w:top w:val="single" w:sz="4" w:space="0" w:color="000000"/>
              <w:left w:val="single" w:sz="4" w:space="0" w:color="000000"/>
              <w:bottom w:val="single" w:sz="4" w:space="0" w:color="000000"/>
            </w:tcBorders>
            <w:shd w:val="clear" w:color="auto" w:fill="FFFFFF"/>
            <w:tcMar>
              <w:top w:w="0" w:type="dxa"/>
              <w:bottom w:w="0" w:type="dxa"/>
            </w:tcMar>
          </w:tcPr>
          <w:p w14:paraId="7D97D4D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Phan Anh Tuan</w:t>
            </w:r>
          </w:p>
        </w:tc>
        <w:tc>
          <w:tcPr>
            <w:tcW w:w="2522" w:type="dxa"/>
            <w:tcBorders>
              <w:top w:val="single" w:sz="4" w:space="0" w:color="000000"/>
              <w:left w:val="single" w:sz="4" w:space="0" w:color="000000"/>
              <w:bottom w:val="single" w:sz="4" w:space="0" w:color="000000"/>
            </w:tcBorders>
            <w:shd w:val="clear" w:color="auto" w:fill="FFFFFF"/>
            <w:tcMar>
              <w:top w:w="0" w:type="dxa"/>
              <w:bottom w:w="0" w:type="dxa"/>
            </w:tcMar>
          </w:tcPr>
          <w:p w14:paraId="44CD338B"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726" w:type="dxa"/>
            <w:tcBorders>
              <w:top w:val="single" w:sz="4" w:space="0" w:color="000000"/>
              <w:left w:val="single" w:sz="4" w:space="0" w:color="000000"/>
              <w:bottom w:val="single" w:sz="4" w:space="0" w:color="000000"/>
            </w:tcBorders>
            <w:shd w:val="clear" w:color="auto" w:fill="FFFFFF"/>
            <w:tcMar>
              <w:top w:w="0" w:type="dxa"/>
              <w:bottom w:w="0" w:type="dxa"/>
            </w:tcMar>
          </w:tcPr>
          <w:p w14:paraId="0F3F23A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2022</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479470" w14:textId="77777777" w:rsidR="00A34B8D" w:rsidRDefault="00A34B8D" w:rsidP="00137017">
            <w:pPr>
              <w:tabs>
                <w:tab w:val="left" w:pos="360"/>
                <w:tab w:val="left" w:pos="432"/>
              </w:tabs>
              <w:spacing w:after="120" w:line="360" w:lineRule="auto"/>
              <w:rPr>
                <w:rFonts w:ascii="Arial" w:eastAsia="Arial" w:hAnsi="Arial" w:cs="Arial"/>
                <w:sz w:val="20"/>
                <w:szCs w:val="20"/>
              </w:rPr>
            </w:pPr>
          </w:p>
        </w:tc>
      </w:tr>
    </w:tbl>
    <w:p w14:paraId="779C866D" w14:textId="0C439F6D" w:rsidR="00A34B8D" w:rsidRPr="00137017" w:rsidRDefault="00F35303" w:rsidP="00137017">
      <w:pPr>
        <w:pStyle w:val="ListParagraph"/>
        <w:numPr>
          <w:ilvl w:val="0"/>
          <w:numId w:val="2"/>
        </w:numPr>
        <w:pBdr>
          <w:top w:val="nil"/>
          <w:left w:val="nil"/>
          <w:bottom w:val="nil"/>
          <w:right w:val="nil"/>
          <w:between w:val="nil"/>
        </w:pBdr>
        <w:tabs>
          <w:tab w:val="left" w:pos="360"/>
          <w:tab w:val="left" w:pos="432"/>
          <w:tab w:val="left" w:pos="553"/>
        </w:tabs>
        <w:spacing w:after="120" w:line="360" w:lineRule="auto"/>
        <w:rPr>
          <w:rFonts w:ascii="Arial" w:eastAsia="Arial" w:hAnsi="Arial" w:cs="Arial"/>
          <w:sz w:val="20"/>
          <w:szCs w:val="20"/>
        </w:rPr>
      </w:pPr>
      <w:r>
        <w:rPr>
          <w:rFonts w:ascii="Arial" w:hAnsi="Arial"/>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2754"/>
        <w:gridCol w:w="1959"/>
        <w:gridCol w:w="3609"/>
      </w:tblGrid>
      <w:tr w:rsidR="00A34B8D" w14:paraId="10D8C6D8" w14:textId="77777777">
        <w:trPr>
          <w:trHeight w:val="1199"/>
        </w:trPr>
        <w:tc>
          <w:tcPr>
            <w:tcW w:w="697" w:type="dxa"/>
            <w:shd w:val="clear" w:color="auto" w:fill="FFFFFF"/>
            <w:tcMar>
              <w:top w:w="0" w:type="dxa"/>
              <w:bottom w:w="0" w:type="dxa"/>
            </w:tcMar>
          </w:tcPr>
          <w:p w14:paraId="4ADDE8D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754" w:type="dxa"/>
            <w:shd w:val="clear" w:color="auto" w:fill="FFFFFF"/>
            <w:tcMar>
              <w:top w:w="0" w:type="dxa"/>
              <w:bottom w:w="0" w:type="dxa"/>
            </w:tcMar>
          </w:tcPr>
          <w:p w14:paraId="3E39CFC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p>
          <w:p w14:paraId="4AE4D91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Decision No.</w:t>
            </w:r>
          </w:p>
        </w:tc>
        <w:tc>
          <w:tcPr>
            <w:tcW w:w="1959" w:type="dxa"/>
            <w:shd w:val="clear" w:color="auto" w:fill="FFFFFF"/>
            <w:tcMar>
              <w:top w:w="0" w:type="dxa"/>
              <w:bottom w:w="0" w:type="dxa"/>
            </w:tcMar>
          </w:tcPr>
          <w:p w14:paraId="4868178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3609" w:type="dxa"/>
            <w:shd w:val="clear" w:color="auto" w:fill="FFFFFF"/>
            <w:tcMar>
              <w:top w:w="0" w:type="dxa"/>
              <w:bottom w:w="0" w:type="dxa"/>
            </w:tcMar>
          </w:tcPr>
          <w:p w14:paraId="5C5A576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A34B8D" w14:paraId="1FAD132F" w14:textId="77777777">
        <w:trPr>
          <w:trHeight w:val="1076"/>
        </w:trPr>
        <w:tc>
          <w:tcPr>
            <w:tcW w:w="697" w:type="dxa"/>
            <w:shd w:val="clear" w:color="auto" w:fill="FFFFFF"/>
            <w:tcMar>
              <w:top w:w="0" w:type="dxa"/>
              <w:bottom w:w="0" w:type="dxa"/>
            </w:tcMar>
          </w:tcPr>
          <w:p w14:paraId="6751029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754" w:type="dxa"/>
            <w:shd w:val="clear" w:color="auto" w:fill="FFFFFF"/>
            <w:tcMar>
              <w:top w:w="0" w:type="dxa"/>
              <w:bottom w:w="0" w:type="dxa"/>
            </w:tcMar>
          </w:tcPr>
          <w:p w14:paraId="29DC541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01/2023/NQ-HDQT</w:t>
            </w:r>
          </w:p>
        </w:tc>
        <w:tc>
          <w:tcPr>
            <w:tcW w:w="1959" w:type="dxa"/>
            <w:shd w:val="clear" w:color="auto" w:fill="FFFFFF"/>
            <w:tcMar>
              <w:top w:w="0" w:type="dxa"/>
              <w:bottom w:w="0" w:type="dxa"/>
            </w:tcMar>
          </w:tcPr>
          <w:p w14:paraId="0491A60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01, 2023</w:t>
            </w:r>
          </w:p>
        </w:tc>
        <w:tc>
          <w:tcPr>
            <w:tcW w:w="3609" w:type="dxa"/>
            <w:shd w:val="clear" w:color="auto" w:fill="FFFFFF"/>
            <w:tcMar>
              <w:top w:w="0" w:type="dxa"/>
              <w:bottom w:w="0" w:type="dxa"/>
            </w:tcMar>
            <w:vAlign w:val="center"/>
          </w:tcPr>
          <w:p w14:paraId="629C426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investment in technical infrastructure construction of Ngoc Quan Industrial Cluster.</w:t>
            </w:r>
          </w:p>
        </w:tc>
      </w:tr>
      <w:tr w:rsidR="00A34B8D" w14:paraId="7695F27A" w14:textId="77777777">
        <w:trPr>
          <w:trHeight w:val="1390"/>
        </w:trPr>
        <w:tc>
          <w:tcPr>
            <w:tcW w:w="697" w:type="dxa"/>
            <w:shd w:val="clear" w:color="auto" w:fill="FFFFFF"/>
            <w:tcMar>
              <w:top w:w="0" w:type="dxa"/>
              <w:bottom w:w="0" w:type="dxa"/>
            </w:tcMar>
          </w:tcPr>
          <w:p w14:paraId="4DC5C5C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754" w:type="dxa"/>
            <w:shd w:val="clear" w:color="auto" w:fill="FFFFFF"/>
            <w:tcMar>
              <w:top w:w="0" w:type="dxa"/>
              <w:bottom w:w="0" w:type="dxa"/>
            </w:tcMar>
          </w:tcPr>
          <w:p w14:paraId="3740EC4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01A/2023/NQ-HDQT</w:t>
            </w:r>
          </w:p>
        </w:tc>
        <w:tc>
          <w:tcPr>
            <w:tcW w:w="1959" w:type="dxa"/>
            <w:shd w:val="clear" w:color="auto" w:fill="FFFFFF"/>
            <w:tcMar>
              <w:top w:w="0" w:type="dxa"/>
              <w:bottom w:w="0" w:type="dxa"/>
            </w:tcMar>
          </w:tcPr>
          <w:p w14:paraId="50B57E9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20, 2023</w:t>
            </w:r>
          </w:p>
        </w:tc>
        <w:tc>
          <w:tcPr>
            <w:tcW w:w="3609" w:type="dxa"/>
            <w:shd w:val="clear" w:color="auto" w:fill="FFFFFF"/>
            <w:tcMar>
              <w:top w:w="0" w:type="dxa"/>
              <w:bottom w:w="0" w:type="dxa"/>
            </w:tcMar>
          </w:tcPr>
          <w:p w14:paraId="5DC5568B"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adjustment of the investment project for the construction of a comprehensive service area by CMC at Plot TT-03, Thuy Van Industrial Zone, Viet Tri.</w:t>
            </w:r>
          </w:p>
        </w:tc>
      </w:tr>
      <w:tr w:rsidR="00A34B8D" w14:paraId="5735A0B6" w14:textId="77777777">
        <w:trPr>
          <w:trHeight w:val="1073"/>
        </w:trPr>
        <w:tc>
          <w:tcPr>
            <w:tcW w:w="697" w:type="dxa"/>
            <w:shd w:val="clear" w:color="auto" w:fill="FFFFFF"/>
            <w:tcMar>
              <w:top w:w="0" w:type="dxa"/>
              <w:bottom w:w="0" w:type="dxa"/>
            </w:tcMar>
          </w:tcPr>
          <w:p w14:paraId="7184264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754" w:type="dxa"/>
            <w:shd w:val="clear" w:color="auto" w:fill="FFFFFF"/>
            <w:tcMar>
              <w:top w:w="0" w:type="dxa"/>
              <w:bottom w:w="0" w:type="dxa"/>
            </w:tcMar>
          </w:tcPr>
          <w:p w14:paraId="75BE856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02/2023/NQ-HDQT</w:t>
            </w:r>
          </w:p>
        </w:tc>
        <w:tc>
          <w:tcPr>
            <w:tcW w:w="1959" w:type="dxa"/>
            <w:shd w:val="clear" w:color="auto" w:fill="FFFFFF"/>
            <w:tcMar>
              <w:top w:w="0" w:type="dxa"/>
              <w:bottom w:w="0" w:type="dxa"/>
            </w:tcMar>
          </w:tcPr>
          <w:p w14:paraId="2911B9F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21, 2023</w:t>
            </w:r>
          </w:p>
        </w:tc>
        <w:tc>
          <w:tcPr>
            <w:tcW w:w="3609" w:type="dxa"/>
            <w:shd w:val="clear" w:color="auto" w:fill="FFFFFF"/>
            <w:tcMar>
              <w:top w:w="0" w:type="dxa"/>
              <w:bottom w:w="0" w:type="dxa"/>
            </w:tcMar>
          </w:tcPr>
          <w:p w14:paraId="2818B71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convening of the Annual General Meeting of Shareholders for 2023 of CMC.</w:t>
            </w:r>
          </w:p>
        </w:tc>
      </w:tr>
      <w:tr w:rsidR="00A34B8D" w14:paraId="711DCBB0" w14:textId="77777777">
        <w:trPr>
          <w:trHeight w:val="2023"/>
        </w:trPr>
        <w:tc>
          <w:tcPr>
            <w:tcW w:w="697" w:type="dxa"/>
            <w:shd w:val="clear" w:color="auto" w:fill="FFFFFF"/>
            <w:tcMar>
              <w:top w:w="0" w:type="dxa"/>
              <w:bottom w:w="0" w:type="dxa"/>
            </w:tcMar>
          </w:tcPr>
          <w:p w14:paraId="3F63436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754" w:type="dxa"/>
            <w:shd w:val="clear" w:color="auto" w:fill="FFFFFF"/>
            <w:tcMar>
              <w:top w:w="0" w:type="dxa"/>
              <w:bottom w:w="0" w:type="dxa"/>
            </w:tcMar>
          </w:tcPr>
          <w:p w14:paraId="5E1DA5B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03/2023/NQ-HDQT</w:t>
            </w:r>
          </w:p>
        </w:tc>
        <w:tc>
          <w:tcPr>
            <w:tcW w:w="1959" w:type="dxa"/>
            <w:shd w:val="clear" w:color="auto" w:fill="FFFFFF"/>
            <w:tcMar>
              <w:top w:w="0" w:type="dxa"/>
              <w:bottom w:w="0" w:type="dxa"/>
            </w:tcMar>
          </w:tcPr>
          <w:p w14:paraId="326BAC3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27, 2023</w:t>
            </w:r>
          </w:p>
        </w:tc>
        <w:tc>
          <w:tcPr>
            <w:tcW w:w="3609" w:type="dxa"/>
            <w:shd w:val="clear" w:color="auto" w:fill="FFFFFF"/>
            <w:tcMar>
              <w:top w:w="0" w:type="dxa"/>
              <w:bottom w:w="0" w:type="dxa"/>
            </w:tcMar>
            <w:vAlign w:val="bottom"/>
          </w:tcPr>
          <w:p w14:paraId="67BA4CB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adjustment of the investment project for the expansion of CMC Brick Factory No. 2, granite tile production line with a capacity of 5 million m2 per year at Plot B10-B11, Thuy Van Industrial Zone, Viet Tri.</w:t>
            </w:r>
          </w:p>
        </w:tc>
      </w:tr>
      <w:tr w:rsidR="00A34B8D" w14:paraId="4553C52C" w14:textId="77777777">
        <w:trPr>
          <w:trHeight w:val="760"/>
        </w:trPr>
        <w:tc>
          <w:tcPr>
            <w:tcW w:w="697" w:type="dxa"/>
            <w:shd w:val="clear" w:color="auto" w:fill="FFFFFF"/>
            <w:tcMar>
              <w:top w:w="0" w:type="dxa"/>
              <w:bottom w:w="0" w:type="dxa"/>
            </w:tcMar>
          </w:tcPr>
          <w:p w14:paraId="1F1C1C8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754" w:type="dxa"/>
            <w:shd w:val="clear" w:color="auto" w:fill="FFFFFF"/>
            <w:tcMar>
              <w:top w:w="0" w:type="dxa"/>
              <w:bottom w:w="0" w:type="dxa"/>
            </w:tcMar>
          </w:tcPr>
          <w:p w14:paraId="147EDE4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04/2023/NQ-HDQT</w:t>
            </w:r>
          </w:p>
        </w:tc>
        <w:tc>
          <w:tcPr>
            <w:tcW w:w="1959" w:type="dxa"/>
            <w:shd w:val="clear" w:color="auto" w:fill="FFFFFF"/>
            <w:tcMar>
              <w:top w:w="0" w:type="dxa"/>
              <w:bottom w:w="0" w:type="dxa"/>
            </w:tcMar>
          </w:tcPr>
          <w:p w14:paraId="622219F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05, 2023</w:t>
            </w:r>
          </w:p>
        </w:tc>
        <w:tc>
          <w:tcPr>
            <w:tcW w:w="3609" w:type="dxa"/>
            <w:shd w:val="clear" w:color="auto" w:fill="FFFFFF"/>
            <w:tcMar>
              <w:top w:w="0" w:type="dxa"/>
              <w:bottom w:w="0" w:type="dxa"/>
            </w:tcMar>
          </w:tcPr>
          <w:p w14:paraId="514B003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appointment of the company's General Manager.</w:t>
            </w:r>
          </w:p>
        </w:tc>
      </w:tr>
      <w:tr w:rsidR="00A34B8D" w14:paraId="5FD5F49D" w14:textId="77777777">
        <w:trPr>
          <w:trHeight w:val="1069"/>
        </w:trPr>
        <w:tc>
          <w:tcPr>
            <w:tcW w:w="697" w:type="dxa"/>
            <w:shd w:val="clear" w:color="auto" w:fill="FFFFFF"/>
            <w:tcMar>
              <w:top w:w="0" w:type="dxa"/>
              <w:bottom w:w="0" w:type="dxa"/>
            </w:tcMar>
          </w:tcPr>
          <w:p w14:paraId="39C0139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754" w:type="dxa"/>
            <w:shd w:val="clear" w:color="auto" w:fill="FFFFFF"/>
            <w:tcMar>
              <w:top w:w="0" w:type="dxa"/>
              <w:bottom w:w="0" w:type="dxa"/>
            </w:tcMar>
          </w:tcPr>
          <w:p w14:paraId="18BD0D5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05/2023/NQ-HDQT</w:t>
            </w:r>
          </w:p>
        </w:tc>
        <w:tc>
          <w:tcPr>
            <w:tcW w:w="1959" w:type="dxa"/>
            <w:shd w:val="clear" w:color="auto" w:fill="FFFFFF"/>
            <w:tcMar>
              <w:top w:w="0" w:type="dxa"/>
              <w:bottom w:w="0" w:type="dxa"/>
            </w:tcMar>
          </w:tcPr>
          <w:p w14:paraId="27B6330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28, 2023</w:t>
            </w:r>
          </w:p>
        </w:tc>
        <w:tc>
          <w:tcPr>
            <w:tcW w:w="3609" w:type="dxa"/>
            <w:shd w:val="clear" w:color="auto" w:fill="FFFFFF"/>
            <w:tcMar>
              <w:top w:w="0" w:type="dxa"/>
              <w:bottom w:w="0" w:type="dxa"/>
            </w:tcMar>
            <w:vAlign w:val="center"/>
          </w:tcPr>
          <w:p w14:paraId="13D14F2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registration for custody and trading of CMC's finished products.</w:t>
            </w:r>
          </w:p>
        </w:tc>
      </w:tr>
      <w:tr w:rsidR="00A34B8D" w14:paraId="7B30E831" w14:textId="77777777">
        <w:trPr>
          <w:trHeight w:val="774"/>
        </w:trPr>
        <w:tc>
          <w:tcPr>
            <w:tcW w:w="697" w:type="dxa"/>
            <w:shd w:val="clear" w:color="auto" w:fill="FFFFFF"/>
            <w:tcMar>
              <w:top w:w="0" w:type="dxa"/>
              <w:bottom w:w="0" w:type="dxa"/>
            </w:tcMar>
          </w:tcPr>
          <w:p w14:paraId="2E16116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w:t>
            </w:r>
          </w:p>
        </w:tc>
        <w:tc>
          <w:tcPr>
            <w:tcW w:w="2754" w:type="dxa"/>
            <w:shd w:val="clear" w:color="auto" w:fill="FFFFFF"/>
            <w:tcMar>
              <w:top w:w="0" w:type="dxa"/>
              <w:bottom w:w="0" w:type="dxa"/>
            </w:tcMar>
          </w:tcPr>
          <w:p w14:paraId="1FA5E17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06/2023/NQ-HDQT</w:t>
            </w:r>
          </w:p>
        </w:tc>
        <w:tc>
          <w:tcPr>
            <w:tcW w:w="1959" w:type="dxa"/>
            <w:shd w:val="clear" w:color="auto" w:fill="FFFFFF"/>
            <w:tcMar>
              <w:top w:w="0" w:type="dxa"/>
              <w:bottom w:w="0" w:type="dxa"/>
            </w:tcMar>
          </w:tcPr>
          <w:p w14:paraId="39C6D47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09, 2024</w:t>
            </w:r>
          </w:p>
        </w:tc>
        <w:tc>
          <w:tcPr>
            <w:tcW w:w="3609" w:type="dxa"/>
            <w:shd w:val="clear" w:color="auto" w:fill="FFFFFF"/>
            <w:tcMar>
              <w:top w:w="0" w:type="dxa"/>
              <w:bottom w:w="0" w:type="dxa"/>
            </w:tcMar>
          </w:tcPr>
          <w:p w14:paraId="1BD2A5D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on approving the business plan for Q4/2023</w:t>
            </w:r>
          </w:p>
        </w:tc>
      </w:tr>
    </w:tbl>
    <w:p w14:paraId="1E489DC2" w14:textId="77777777" w:rsidR="00A34B8D" w:rsidRDefault="00F35303" w:rsidP="0013701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Supervisory Board</w:t>
      </w:r>
    </w:p>
    <w:p w14:paraId="62D8DBFD" w14:textId="77777777" w:rsidR="00A34B8D" w:rsidRDefault="00F35303" w:rsidP="00137017">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251"/>
        <w:gridCol w:w="2347"/>
        <w:gridCol w:w="1699"/>
        <w:gridCol w:w="2035"/>
      </w:tblGrid>
      <w:tr w:rsidR="00A34B8D" w14:paraId="14FDDC93" w14:textId="77777777">
        <w:trPr>
          <w:trHeight w:val="1393"/>
        </w:trPr>
        <w:tc>
          <w:tcPr>
            <w:tcW w:w="687" w:type="dxa"/>
            <w:shd w:val="clear" w:color="auto" w:fill="FFFFFF"/>
            <w:tcMar>
              <w:top w:w="0" w:type="dxa"/>
              <w:bottom w:w="0" w:type="dxa"/>
            </w:tcMar>
          </w:tcPr>
          <w:p w14:paraId="347C61D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251" w:type="dxa"/>
            <w:shd w:val="clear" w:color="auto" w:fill="FFFFFF"/>
            <w:tcMar>
              <w:top w:w="0" w:type="dxa"/>
              <w:bottom w:w="0" w:type="dxa"/>
            </w:tcMar>
          </w:tcPr>
          <w:p w14:paraId="22C1276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347" w:type="dxa"/>
            <w:shd w:val="clear" w:color="auto" w:fill="FFFFFF"/>
            <w:tcMar>
              <w:top w:w="0" w:type="dxa"/>
              <w:bottom w:w="0" w:type="dxa"/>
            </w:tcMar>
          </w:tcPr>
          <w:p w14:paraId="671269A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1699" w:type="dxa"/>
            <w:shd w:val="clear" w:color="auto" w:fill="FFFFFF"/>
            <w:tcMar>
              <w:top w:w="0" w:type="dxa"/>
              <w:bottom w:w="0" w:type="dxa"/>
            </w:tcMar>
            <w:vAlign w:val="center"/>
          </w:tcPr>
          <w:p w14:paraId="486BD21B"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Date of appointment/dismissal as member of the </w:t>
            </w:r>
            <w:proofErr w:type="spellStart"/>
            <w:r>
              <w:rPr>
                <w:rFonts w:ascii="Arial" w:hAnsi="Arial"/>
                <w:sz w:val="20"/>
              </w:rPr>
              <w:t>the</w:t>
            </w:r>
            <w:proofErr w:type="spellEnd"/>
            <w:r>
              <w:rPr>
                <w:rFonts w:ascii="Arial" w:hAnsi="Arial"/>
                <w:sz w:val="20"/>
              </w:rPr>
              <w:t xml:space="preserve"> Supervisory Board</w:t>
            </w:r>
          </w:p>
          <w:p w14:paraId="6B68369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Supervisory Board</w:t>
            </w:r>
          </w:p>
        </w:tc>
        <w:tc>
          <w:tcPr>
            <w:tcW w:w="2035" w:type="dxa"/>
            <w:shd w:val="clear" w:color="auto" w:fill="FFFFFF"/>
            <w:tcMar>
              <w:top w:w="0" w:type="dxa"/>
              <w:bottom w:w="0" w:type="dxa"/>
            </w:tcMar>
          </w:tcPr>
          <w:p w14:paraId="180418F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p w14:paraId="703DFC1D" w14:textId="77777777" w:rsidR="00A34B8D" w:rsidRDefault="00A34B8D"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A34B8D" w14:paraId="1D9FA3AF" w14:textId="77777777">
        <w:trPr>
          <w:trHeight w:val="443"/>
        </w:trPr>
        <w:tc>
          <w:tcPr>
            <w:tcW w:w="687" w:type="dxa"/>
            <w:shd w:val="clear" w:color="auto" w:fill="FFFFFF"/>
            <w:tcMar>
              <w:top w:w="0" w:type="dxa"/>
              <w:bottom w:w="0" w:type="dxa"/>
            </w:tcMar>
            <w:vAlign w:val="center"/>
          </w:tcPr>
          <w:p w14:paraId="6A03A69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251" w:type="dxa"/>
            <w:shd w:val="clear" w:color="auto" w:fill="FFFFFF"/>
            <w:tcMar>
              <w:top w:w="0" w:type="dxa"/>
              <w:bottom w:w="0" w:type="dxa"/>
            </w:tcMar>
            <w:vAlign w:val="center"/>
          </w:tcPr>
          <w:p w14:paraId="291A57E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Phan Thuy Giang</w:t>
            </w:r>
          </w:p>
        </w:tc>
        <w:tc>
          <w:tcPr>
            <w:tcW w:w="2347" w:type="dxa"/>
            <w:shd w:val="clear" w:color="auto" w:fill="FFFFFF"/>
            <w:tcMar>
              <w:top w:w="0" w:type="dxa"/>
              <w:bottom w:w="0" w:type="dxa"/>
            </w:tcMar>
            <w:vAlign w:val="center"/>
          </w:tcPr>
          <w:p w14:paraId="72AC08F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699" w:type="dxa"/>
            <w:shd w:val="clear" w:color="auto" w:fill="FFFFFF"/>
            <w:tcMar>
              <w:top w:w="0" w:type="dxa"/>
              <w:bottom w:w="0" w:type="dxa"/>
            </w:tcMar>
            <w:vAlign w:val="center"/>
          </w:tcPr>
          <w:p w14:paraId="4CE1052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2021</w:t>
            </w:r>
          </w:p>
        </w:tc>
        <w:tc>
          <w:tcPr>
            <w:tcW w:w="2035" w:type="dxa"/>
            <w:shd w:val="clear" w:color="auto" w:fill="FFFFFF"/>
            <w:tcMar>
              <w:top w:w="0" w:type="dxa"/>
              <w:bottom w:w="0" w:type="dxa"/>
            </w:tcMar>
            <w:vAlign w:val="center"/>
          </w:tcPr>
          <w:p w14:paraId="6F90B5E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Finance</w:t>
            </w:r>
          </w:p>
        </w:tc>
      </w:tr>
      <w:tr w:rsidR="00A34B8D" w14:paraId="17081F2E" w14:textId="77777777">
        <w:trPr>
          <w:trHeight w:val="439"/>
        </w:trPr>
        <w:tc>
          <w:tcPr>
            <w:tcW w:w="687" w:type="dxa"/>
            <w:shd w:val="clear" w:color="auto" w:fill="FFFFFF"/>
            <w:tcMar>
              <w:top w:w="0" w:type="dxa"/>
              <w:bottom w:w="0" w:type="dxa"/>
            </w:tcMar>
          </w:tcPr>
          <w:p w14:paraId="105723C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251" w:type="dxa"/>
            <w:shd w:val="clear" w:color="auto" w:fill="FFFFFF"/>
            <w:tcMar>
              <w:top w:w="0" w:type="dxa"/>
              <w:bottom w:w="0" w:type="dxa"/>
            </w:tcMar>
          </w:tcPr>
          <w:p w14:paraId="7A0358E9" w14:textId="29ACE228"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Duc Thanh</w:t>
            </w:r>
          </w:p>
        </w:tc>
        <w:tc>
          <w:tcPr>
            <w:tcW w:w="2347" w:type="dxa"/>
            <w:shd w:val="clear" w:color="auto" w:fill="FFFFFF"/>
            <w:tcMar>
              <w:top w:w="0" w:type="dxa"/>
              <w:bottom w:w="0" w:type="dxa"/>
            </w:tcMar>
          </w:tcPr>
          <w:p w14:paraId="6D76CC8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699" w:type="dxa"/>
            <w:shd w:val="clear" w:color="auto" w:fill="FFFFFF"/>
            <w:tcMar>
              <w:top w:w="0" w:type="dxa"/>
              <w:bottom w:w="0" w:type="dxa"/>
            </w:tcMar>
          </w:tcPr>
          <w:p w14:paraId="0190D71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2021</w:t>
            </w:r>
          </w:p>
        </w:tc>
        <w:tc>
          <w:tcPr>
            <w:tcW w:w="2035" w:type="dxa"/>
            <w:shd w:val="clear" w:color="auto" w:fill="FFFFFF"/>
            <w:tcMar>
              <w:top w:w="0" w:type="dxa"/>
              <w:bottom w:w="0" w:type="dxa"/>
            </w:tcMar>
          </w:tcPr>
          <w:p w14:paraId="2C997AC8"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w:t>
            </w:r>
          </w:p>
        </w:tc>
      </w:tr>
      <w:tr w:rsidR="00A34B8D" w14:paraId="79CF2BE2" w14:textId="77777777">
        <w:trPr>
          <w:trHeight w:val="1087"/>
        </w:trPr>
        <w:tc>
          <w:tcPr>
            <w:tcW w:w="687" w:type="dxa"/>
            <w:shd w:val="clear" w:color="auto" w:fill="FFFFFF"/>
            <w:tcMar>
              <w:top w:w="0" w:type="dxa"/>
              <w:bottom w:w="0" w:type="dxa"/>
            </w:tcMar>
          </w:tcPr>
          <w:p w14:paraId="2DA0E27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251" w:type="dxa"/>
            <w:shd w:val="clear" w:color="auto" w:fill="FFFFFF"/>
            <w:tcMar>
              <w:top w:w="0" w:type="dxa"/>
              <w:bottom w:w="0" w:type="dxa"/>
            </w:tcMar>
          </w:tcPr>
          <w:p w14:paraId="101DD58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Hong </w:t>
            </w:r>
            <w:proofErr w:type="spellStart"/>
            <w:r>
              <w:rPr>
                <w:rFonts w:ascii="Arial" w:hAnsi="Arial"/>
                <w:sz w:val="20"/>
              </w:rPr>
              <w:t>Oanh</w:t>
            </w:r>
            <w:proofErr w:type="spellEnd"/>
          </w:p>
        </w:tc>
        <w:tc>
          <w:tcPr>
            <w:tcW w:w="2347" w:type="dxa"/>
            <w:shd w:val="clear" w:color="auto" w:fill="FFFFFF"/>
            <w:tcMar>
              <w:top w:w="0" w:type="dxa"/>
              <w:bottom w:w="0" w:type="dxa"/>
            </w:tcMar>
            <w:vAlign w:val="center"/>
          </w:tcPr>
          <w:p w14:paraId="639469E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699" w:type="dxa"/>
            <w:shd w:val="clear" w:color="auto" w:fill="FFFFFF"/>
            <w:tcMar>
              <w:top w:w="0" w:type="dxa"/>
              <w:bottom w:w="0" w:type="dxa"/>
            </w:tcMar>
          </w:tcPr>
          <w:p w14:paraId="4FAF8F4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30, 2021</w:t>
            </w:r>
          </w:p>
        </w:tc>
        <w:tc>
          <w:tcPr>
            <w:tcW w:w="2035" w:type="dxa"/>
            <w:shd w:val="clear" w:color="auto" w:fill="FFFFFF"/>
            <w:tcMar>
              <w:top w:w="0" w:type="dxa"/>
              <w:bottom w:w="0" w:type="dxa"/>
            </w:tcMar>
          </w:tcPr>
          <w:p w14:paraId="1D19975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Economics majoring in Accounting</w:t>
            </w:r>
          </w:p>
        </w:tc>
      </w:tr>
    </w:tbl>
    <w:p w14:paraId="1BD36A0D" w14:textId="77777777" w:rsidR="00A34B8D" w:rsidRDefault="00F35303" w:rsidP="00137017">
      <w:pPr>
        <w:numPr>
          <w:ilvl w:val="0"/>
          <w:numId w:val="4"/>
        </w:numPr>
        <w:pBdr>
          <w:top w:val="nil"/>
          <w:left w:val="nil"/>
          <w:bottom w:val="nil"/>
          <w:right w:val="nil"/>
          <w:between w:val="nil"/>
        </w:pBdr>
        <w:tabs>
          <w:tab w:val="left" w:pos="360"/>
          <w:tab w:val="left" w:pos="432"/>
          <w:tab w:val="left" w:pos="561"/>
        </w:tabs>
        <w:spacing w:after="120" w:line="360" w:lineRule="auto"/>
        <w:ind w:left="0" w:firstLine="0"/>
        <w:rPr>
          <w:rFonts w:ascii="Arial" w:eastAsia="Arial" w:hAnsi="Arial" w:cs="Arial"/>
          <w:sz w:val="20"/>
          <w:szCs w:val="20"/>
        </w:rPr>
      </w:pPr>
      <w:r>
        <w:rPr>
          <w:rFonts w:ascii="Arial" w:hAnsi="Arial"/>
          <w:sz w:val="20"/>
        </w:rPr>
        <w:t>The Board of Management:</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1859"/>
        <w:gridCol w:w="1326"/>
        <w:gridCol w:w="2522"/>
        <w:gridCol w:w="2653"/>
      </w:tblGrid>
      <w:tr w:rsidR="00A34B8D" w14:paraId="71077452" w14:textId="77777777">
        <w:trPr>
          <w:trHeight w:val="1152"/>
        </w:trPr>
        <w:tc>
          <w:tcPr>
            <w:tcW w:w="659" w:type="dxa"/>
            <w:shd w:val="clear" w:color="auto" w:fill="FFFFFF"/>
            <w:tcMar>
              <w:top w:w="0" w:type="dxa"/>
              <w:bottom w:w="0" w:type="dxa"/>
            </w:tcMar>
          </w:tcPr>
          <w:p w14:paraId="18982C6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859" w:type="dxa"/>
            <w:shd w:val="clear" w:color="auto" w:fill="FFFFFF"/>
            <w:tcMar>
              <w:top w:w="0" w:type="dxa"/>
              <w:bottom w:w="0" w:type="dxa"/>
            </w:tcMar>
          </w:tcPr>
          <w:p w14:paraId="176DEDCC" w14:textId="58A6E3C0"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Management</w:t>
            </w:r>
          </w:p>
        </w:tc>
        <w:tc>
          <w:tcPr>
            <w:tcW w:w="1326" w:type="dxa"/>
            <w:shd w:val="clear" w:color="auto" w:fill="FFFFFF"/>
            <w:tcMar>
              <w:top w:w="0" w:type="dxa"/>
              <w:bottom w:w="0" w:type="dxa"/>
            </w:tcMar>
          </w:tcPr>
          <w:p w14:paraId="6F4867F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522" w:type="dxa"/>
            <w:shd w:val="clear" w:color="auto" w:fill="FFFFFF"/>
            <w:tcMar>
              <w:top w:w="0" w:type="dxa"/>
              <w:bottom w:w="0" w:type="dxa"/>
            </w:tcMar>
          </w:tcPr>
          <w:p w14:paraId="47C8C20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653" w:type="dxa"/>
            <w:shd w:val="clear" w:color="auto" w:fill="FFFFFF"/>
            <w:tcMar>
              <w:top w:w="0" w:type="dxa"/>
              <w:bottom w:w="0" w:type="dxa"/>
            </w:tcMar>
            <w:vAlign w:val="center"/>
          </w:tcPr>
          <w:p w14:paraId="26644DC0" w14:textId="18886D36"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Board of Management</w:t>
            </w:r>
          </w:p>
        </w:tc>
      </w:tr>
      <w:tr w:rsidR="00A34B8D" w14:paraId="3291D6C1" w14:textId="77777777">
        <w:trPr>
          <w:trHeight w:val="454"/>
        </w:trPr>
        <w:tc>
          <w:tcPr>
            <w:tcW w:w="659" w:type="dxa"/>
            <w:shd w:val="clear" w:color="auto" w:fill="FFFFFF"/>
            <w:tcMar>
              <w:top w:w="0" w:type="dxa"/>
              <w:bottom w:w="0" w:type="dxa"/>
            </w:tcMar>
            <w:vAlign w:val="center"/>
          </w:tcPr>
          <w:p w14:paraId="4606691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859" w:type="dxa"/>
            <w:shd w:val="clear" w:color="auto" w:fill="FFFFFF"/>
            <w:tcMar>
              <w:top w:w="0" w:type="dxa"/>
              <w:bottom w:w="0" w:type="dxa"/>
            </w:tcMar>
            <w:vAlign w:val="center"/>
          </w:tcPr>
          <w:p w14:paraId="7EFBA37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Duc Huy</w:t>
            </w:r>
          </w:p>
        </w:tc>
        <w:tc>
          <w:tcPr>
            <w:tcW w:w="1326" w:type="dxa"/>
            <w:shd w:val="clear" w:color="auto" w:fill="FFFFFF"/>
            <w:tcMar>
              <w:top w:w="0" w:type="dxa"/>
              <w:bottom w:w="0" w:type="dxa"/>
            </w:tcMar>
          </w:tcPr>
          <w:p w14:paraId="16BC4C28"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vAlign w:val="center"/>
          </w:tcPr>
          <w:p w14:paraId="50C2485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in Business Administration</w:t>
            </w:r>
          </w:p>
        </w:tc>
        <w:tc>
          <w:tcPr>
            <w:tcW w:w="2653" w:type="dxa"/>
            <w:shd w:val="clear" w:color="auto" w:fill="FFFFFF"/>
            <w:tcMar>
              <w:top w:w="0" w:type="dxa"/>
              <w:bottom w:w="0" w:type="dxa"/>
            </w:tcMar>
            <w:vAlign w:val="center"/>
          </w:tcPr>
          <w:p w14:paraId="485CFE3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December 15, 2021</w:t>
            </w:r>
          </w:p>
        </w:tc>
      </w:tr>
      <w:tr w:rsidR="00A34B8D" w14:paraId="4B2D4B0D" w14:textId="77777777">
        <w:trPr>
          <w:trHeight w:val="450"/>
        </w:trPr>
        <w:tc>
          <w:tcPr>
            <w:tcW w:w="659" w:type="dxa"/>
            <w:shd w:val="clear" w:color="auto" w:fill="FFFFFF"/>
            <w:tcMar>
              <w:top w:w="0" w:type="dxa"/>
              <w:bottom w:w="0" w:type="dxa"/>
            </w:tcMar>
            <w:vAlign w:val="center"/>
          </w:tcPr>
          <w:p w14:paraId="1FE8823B"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859" w:type="dxa"/>
            <w:shd w:val="clear" w:color="auto" w:fill="FFFFFF"/>
            <w:tcMar>
              <w:top w:w="0" w:type="dxa"/>
              <w:bottom w:w="0" w:type="dxa"/>
            </w:tcMar>
            <w:vAlign w:val="center"/>
          </w:tcPr>
          <w:p w14:paraId="35D8DC4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Vu Thi Loan</w:t>
            </w:r>
          </w:p>
        </w:tc>
        <w:tc>
          <w:tcPr>
            <w:tcW w:w="1326" w:type="dxa"/>
            <w:shd w:val="clear" w:color="auto" w:fill="FFFFFF"/>
            <w:tcMar>
              <w:top w:w="0" w:type="dxa"/>
              <w:bottom w:w="0" w:type="dxa"/>
            </w:tcMar>
          </w:tcPr>
          <w:p w14:paraId="5B87C7F7"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vAlign w:val="center"/>
          </w:tcPr>
          <w:p w14:paraId="030F3AB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Chemistry</w:t>
            </w:r>
          </w:p>
        </w:tc>
        <w:tc>
          <w:tcPr>
            <w:tcW w:w="2653" w:type="dxa"/>
            <w:shd w:val="clear" w:color="auto" w:fill="FFFFFF"/>
            <w:tcMar>
              <w:top w:w="0" w:type="dxa"/>
              <w:bottom w:w="0" w:type="dxa"/>
            </w:tcMar>
            <w:vAlign w:val="center"/>
          </w:tcPr>
          <w:p w14:paraId="7A4BDB6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August 01, 2021</w:t>
            </w:r>
          </w:p>
        </w:tc>
      </w:tr>
      <w:tr w:rsidR="00A34B8D" w14:paraId="4803EF99" w14:textId="77777777">
        <w:trPr>
          <w:trHeight w:val="760"/>
        </w:trPr>
        <w:tc>
          <w:tcPr>
            <w:tcW w:w="659" w:type="dxa"/>
            <w:shd w:val="clear" w:color="auto" w:fill="FFFFFF"/>
            <w:tcMar>
              <w:top w:w="0" w:type="dxa"/>
              <w:bottom w:w="0" w:type="dxa"/>
            </w:tcMar>
          </w:tcPr>
          <w:p w14:paraId="23A4FE8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859" w:type="dxa"/>
            <w:shd w:val="clear" w:color="auto" w:fill="FFFFFF"/>
            <w:tcMar>
              <w:top w:w="0" w:type="dxa"/>
              <w:bottom w:w="0" w:type="dxa"/>
            </w:tcMar>
          </w:tcPr>
          <w:p w14:paraId="0BC53B7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Viet Cuong</w:t>
            </w:r>
          </w:p>
        </w:tc>
        <w:tc>
          <w:tcPr>
            <w:tcW w:w="1326" w:type="dxa"/>
            <w:shd w:val="clear" w:color="auto" w:fill="FFFFFF"/>
            <w:tcMar>
              <w:top w:w="0" w:type="dxa"/>
              <w:bottom w:w="0" w:type="dxa"/>
            </w:tcMar>
          </w:tcPr>
          <w:p w14:paraId="2887F7F6"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tcPr>
          <w:p w14:paraId="0340722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Doctor of Building Materials Engineering</w:t>
            </w:r>
          </w:p>
        </w:tc>
        <w:tc>
          <w:tcPr>
            <w:tcW w:w="2653" w:type="dxa"/>
            <w:shd w:val="clear" w:color="auto" w:fill="FFFFFF"/>
            <w:tcMar>
              <w:top w:w="0" w:type="dxa"/>
              <w:bottom w:w="0" w:type="dxa"/>
            </w:tcMar>
          </w:tcPr>
          <w:p w14:paraId="5A674D0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September 01, 2021</w:t>
            </w:r>
          </w:p>
        </w:tc>
      </w:tr>
      <w:tr w:rsidR="00A34B8D" w14:paraId="5B73337F" w14:textId="77777777">
        <w:trPr>
          <w:trHeight w:val="752"/>
        </w:trPr>
        <w:tc>
          <w:tcPr>
            <w:tcW w:w="659" w:type="dxa"/>
            <w:shd w:val="clear" w:color="auto" w:fill="FFFFFF"/>
            <w:tcMar>
              <w:top w:w="0" w:type="dxa"/>
              <w:bottom w:w="0" w:type="dxa"/>
            </w:tcMar>
          </w:tcPr>
          <w:p w14:paraId="5A0BA56F"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859" w:type="dxa"/>
            <w:shd w:val="clear" w:color="auto" w:fill="FFFFFF"/>
            <w:tcMar>
              <w:top w:w="0" w:type="dxa"/>
              <w:bottom w:w="0" w:type="dxa"/>
            </w:tcMar>
          </w:tcPr>
          <w:p w14:paraId="3EF55599" w14:textId="53AC79D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Van </w:t>
            </w:r>
            <w:proofErr w:type="spellStart"/>
            <w:r>
              <w:rPr>
                <w:rFonts w:ascii="Arial" w:hAnsi="Arial"/>
                <w:sz w:val="20"/>
              </w:rPr>
              <w:t>Quy</w:t>
            </w:r>
            <w:proofErr w:type="spellEnd"/>
          </w:p>
        </w:tc>
        <w:tc>
          <w:tcPr>
            <w:tcW w:w="1326" w:type="dxa"/>
            <w:shd w:val="clear" w:color="auto" w:fill="FFFFFF"/>
            <w:tcMar>
              <w:top w:w="0" w:type="dxa"/>
              <w:bottom w:w="0" w:type="dxa"/>
            </w:tcMar>
          </w:tcPr>
          <w:p w14:paraId="64E1AD84"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tcPr>
          <w:p w14:paraId="40CA801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 - Master of Marketing</w:t>
            </w:r>
          </w:p>
        </w:tc>
        <w:tc>
          <w:tcPr>
            <w:tcW w:w="2653" w:type="dxa"/>
            <w:shd w:val="clear" w:color="auto" w:fill="FFFFFF"/>
            <w:tcMar>
              <w:top w:w="0" w:type="dxa"/>
              <w:bottom w:w="0" w:type="dxa"/>
            </w:tcMar>
          </w:tcPr>
          <w:p w14:paraId="33A1A63D"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January 01, 2022</w:t>
            </w:r>
          </w:p>
        </w:tc>
      </w:tr>
      <w:tr w:rsidR="00A34B8D" w14:paraId="1B15364B" w14:textId="77777777">
        <w:trPr>
          <w:trHeight w:val="760"/>
        </w:trPr>
        <w:tc>
          <w:tcPr>
            <w:tcW w:w="659" w:type="dxa"/>
            <w:shd w:val="clear" w:color="auto" w:fill="FFFFFF"/>
            <w:tcMar>
              <w:top w:w="0" w:type="dxa"/>
              <w:bottom w:w="0" w:type="dxa"/>
            </w:tcMar>
          </w:tcPr>
          <w:p w14:paraId="6D8B77F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859" w:type="dxa"/>
            <w:shd w:val="clear" w:color="auto" w:fill="FFFFFF"/>
            <w:tcMar>
              <w:top w:w="0" w:type="dxa"/>
              <w:bottom w:w="0" w:type="dxa"/>
            </w:tcMar>
          </w:tcPr>
          <w:p w14:paraId="20534573" w14:textId="783E15F2"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Vu Ho Duc </w:t>
            </w:r>
            <w:proofErr w:type="spellStart"/>
            <w:r>
              <w:rPr>
                <w:rFonts w:ascii="Arial" w:hAnsi="Arial"/>
                <w:sz w:val="20"/>
              </w:rPr>
              <w:t>Vien</w:t>
            </w:r>
            <w:proofErr w:type="spellEnd"/>
          </w:p>
        </w:tc>
        <w:tc>
          <w:tcPr>
            <w:tcW w:w="1326" w:type="dxa"/>
            <w:shd w:val="clear" w:color="auto" w:fill="FFFFFF"/>
            <w:tcMar>
              <w:top w:w="0" w:type="dxa"/>
              <w:bottom w:w="0" w:type="dxa"/>
            </w:tcMar>
          </w:tcPr>
          <w:p w14:paraId="359C00C7"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tcPr>
          <w:p w14:paraId="3CD6AE61"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Finance and Banking</w:t>
            </w:r>
          </w:p>
        </w:tc>
        <w:tc>
          <w:tcPr>
            <w:tcW w:w="2653" w:type="dxa"/>
            <w:shd w:val="clear" w:color="auto" w:fill="FFFFFF"/>
            <w:tcMar>
              <w:top w:w="0" w:type="dxa"/>
              <w:bottom w:w="0" w:type="dxa"/>
            </w:tcMar>
          </w:tcPr>
          <w:p w14:paraId="12ECA22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Dismissed on January 04, 2024</w:t>
            </w:r>
          </w:p>
        </w:tc>
      </w:tr>
      <w:tr w:rsidR="00A34B8D" w14:paraId="230183B1" w14:textId="77777777">
        <w:trPr>
          <w:trHeight w:val="756"/>
        </w:trPr>
        <w:tc>
          <w:tcPr>
            <w:tcW w:w="659" w:type="dxa"/>
            <w:shd w:val="clear" w:color="auto" w:fill="FFFFFF"/>
            <w:tcMar>
              <w:top w:w="0" w:type="dxa"/>
              <w:bottom w:w="0" w:type="dxa"/>
            </w:tcMar>
          </w:tcPr>
          <w:p w14:paraId="17D08E5A"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1859" w:type="dxa"/>
            <w:shd w:val="clear" w:color="auto" w:fill="FFFFFF"/>
            <w:tcMar>
              <w:top w:w="0" w:type="dxa"/>
              <w:bottom w:w="0" w:type="dxa"/>
            </w:tcMar>
          </w:tcPr>
          <w:p w14:paraId="36F1C18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Vu Quoc Toan</w:t>
            </w:r>
          </w:p>
        </w:tc>
        <w:tc>
          <w:tcPr>
            <w:tcW w:w="1326" w:type="dxa"/>
            <w:shd w:val="clear" w:color="auto" w:fill="FFFFFF"/>
            <w:tcMar>
              <w:top w:w="0" w:type="dxa"/>
              <w:bottom w:w="0" w:type="dxa"/>
            </w:tcMar>
          </w:tcPr>
          <w:p w14:paraId="739A1FAC"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tcPr>
          <w:p w14:paraId="7ABDFC32"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Engineer specialized in Computer Science</w:t>
            </w:r>
          </w:p>
        </w:tc>
        <w:tc>
          <w:tcPr>
            <w:tcW w:w="2653" w:type="dxa"/>
            <w:shd w:val="clear" w:color="auto" w:fill="FFFFFF"/>
            <w:tcMar>
              <w:top w:w="0" w:type="dxa"/>
              <w:bottom w:w="0" w:type="dxa"/>
            </w:tcMar>
          </w:tcPr>
          <w:p w14:paraId="65810DF6"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March 01, 2022</w:t>
            </w:r>
          </w:p>
        </w:tc>
      </w:tr>
      <w:tr w:rsidR="00A34B8D" w14:paraId="4AC11573" w14:textId="77777777">
        <w:trPr>
          <w:trHeight w:val="565"/>
        </w:trPr>
        <w:tc>
          <w:tcPr>
            <w:tcW w:w="659" w:type="dxa"/>
            <w:shd w:val="clear" w:color="auto" w:fill="FFFFFF"/>
            <w:tcMar>
              <w:top w:w="0" w:type="dxa"/>
              <w:bottom w:w="0" w:type="dxa"/>
            </w:tcMar>
          </w:tcPr>
          <w:p w14:paraId="0C25D14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859" w:type="dxa"/>
            <w:shd w:val="clear" w:color="auto" w:fill="FFFFFF"/>
            <w:tcMar>
              <w:top w:w="0" w:type="dxa"/>
              <w:bottom w:w="0" w:type="dxa"/>
            </w:tcMar>
          </w:tcPr>
          <w:p w14:paraId="21DB5310"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Huy Anh</w:t>
            </w:r>
          </w:p>
        </w:tc>
        <w:tc>
          <w:tcPr>
            <w:tcW w:w="1326" w:type="dxa"/>
            <w:shd w:val="clear" w:color="auto" w:fill="FFFFFF"/>
            <w:tcMar>
              <w:top w:w="0" w:type="dxa"/>
              <w:bottom w:w="0" w:type="dxa"/>
            </w:tcMar>
          </w:tcPr>
          <w:p w14:paraId="760E495A"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2522" w:type="dxa"/>
            <w:shd w:val="clear" w:color="auto" w:fill="FFFFFF"/>
            <w:tcMar>
              <w:top w:w="0" w:type="dxa"/>
              <w:bottom w:w="0" w:type="dxa"/>
            </w:tcMar>
          </w:tcPr>
          <w:p w14:paraId="1D20F8E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w:t>
            </w:r>
          </w:p>
        </w:tc>
        <w:tc>
          <w:tcPr>
            <w:tcW w:w="2653" w:type="dxa"/>
            <w:shd w:val="clear" w:color="auto" w:fill="FFFFFF"/>
            <w:tcMar>
              <w:top w:w="0" w:type="dxa"/>
              <w:bottom w:w="0" w:type="dxa"/>
            </w:tcMar>
          </w:tcPr>
          <w:p w14:paraId="14F9B5D3"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on April 25, 2022</w:t>
            </w:r>
          </w:p>
        </w:tc>
      </w:tr>
    </w:tbl>
    <w:p w14:paraId="6C60C6A6" w14:textId="77777777" w:rsidR="00A34B8D" w:rsidRDefault="00F35303" w:rsidP="0013701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607"/>
        <w:gridCol w:w="2560"/>
        <w:gridCol w:w="1880"/>
        <w:gridCol w:w="1948"/>
        <w:gridCol w:w="2024"/>
      </w:tblGrid>
      <w:tr w:rsidR="00A34B8D" w14:paraId="72548EE9" w14:textId="77777777">
        <w:trPr>
          <w:trHeight w:val="814"/>
        </w:trPr>
        <w:tc>
          <w:tcPr>
            <w:tcW w:w="607" w:type="dxa"/>
            <w:tcBorders>
              <w:top w:val="single" w:sz="4" w:space="0" w:color="000000"/>
              <w:left w:val="single" w:sz="4" w:space="0" w:color="000000"/>
            </w:tcBorders>
            <w:shd w:val="clear" w:color="auto" w:fill="FFFFFF"/>
            <w:tcMar>
              <w:top w:w="0" w:type="dxa"/>
              <w:bottom w:w="0" w:type="dxa"/>
            </w:tcMar>
            <w:vAlign w:val="center"/>
          </w:tcPr>
          <w:p w14:paraId="57B1C165"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560" w:type="dxa"/>
            <w:tcBorders>
              <w:top w:val="single" w:sz="4" w:space="0" w:color="000000"/>
              <w:left w:val="single" w:sz="4" w:space="0" w:color="000000"/>
            </w:tcBorders>
            <w:shd w:val="clear" w:color="auto" w:fill="FFFFFF"/>
            <w:tcMar>
              <w:top w:w="0" w:type="dxa"/>
              <w:bottom w:w="0" w:type="dxa"/>
            </w:tcMar>
            <w:vAlign w:val="center"/>
          </w:tcPr>
          <w:p w14:paraId="5955198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880" w:type="dxa"/>
            <w:tcBorders>
              <w:top w:val="single" w:sz="4" w:space="0" w:color="000000"/>
              <w:left w:val="single" w:sz="4" w:space="0" w:color="000000"/>
            </w:tcBorders>
            <w:shd w:val="clear" w:color="auto" w:fill="FFFFFF"/>
            <w:tcMar>
              <w:top w:w="0" w:type="dxa"/>
              <w:bottom w:w="0" w:type="dxa"/>
            </w:tcMar>
            <w:vAlign w:val="center"/>
          </w:tcPr>
          <w:p w14:paraId="30C1481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948" w:type="dxa"/>
            <w:tcBorders>
              <w:top w:val="single" w:sz="4" w:space="0" w:color="000000"/>
              <w:left w:val="single" w:sz="4" w:space="0" w:color="000000"/>
            </w:tcBorders>
            <w:shd w:val="clear" w:color="auto" w:fill="FFFFFF"/>
            <w:tcMar>
              <w:top w:w="0" w:type="dxa"/>
              <w:bottom w:w="0" w:type="dxa"/>
            </w:tcMar>
            <w:vAlign w:val="center"/>
          </w:tcPr>
          <w:p w14:paraId="7BE0FB41" w14:textId="36B2F19C"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02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113DEBC"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A34B8D" w14:paraId="6F481A3F" w14:textId="77777777">
        <w:trPr>
          <w:trHeight w:val="500"/>
        </w:trPr>
        <w:tc>
          <w:tcPr>
            <w:tcW w:w="60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0FB7ED4"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5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B3D4589"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Nguyen Thi Binh Minh</w:t>
            </w:r>
          </w:p>
        </w:tc>
        <w:tc>
          <w:tcPr>
            <w:tcW w:w="1880" w:type="dxa"/>
            <w:tcBorders>
              <w:top w:val="single" w:sz="4" w:space="0" w:color="000000"/>
              <w:left w:val="single" w:sz="4" w:space="0" w:color="000000"/>
              <w:bottom w:val="single" w:sz="4" w:space="0" w:color="000000"/>
            </w:tcBorders>
            <w:shd w:val="clear" w:color="auto" w:fill="FFFFFF"/>
            <w:tcMar>
              <w:top w:w="0" w:type="dxa"/>
              <w:bottom w:w="0" w:type="dxa"/>
            </w:tcMar>
          </w:tcPr>
          <w:p w14:paraId="38A16D4A" w14:textId="77777777" w:rsidR="00A34B8D" w:rsidRDefault="00A34B8D" w:rsidP="00137017">
            <w:pPr>
              <w:tabs>
                <w:tab w:val="left" w:pos="360"/>
                <w:tab w:val="left" w:pos="432"/>
              </w:tabs>
              <w:spacing w:after="120" w:line="360" w:lineRule="auto"/>
              <w:rPr>
                <w:rFonts w:ascii="Arial" w:eastAsia="Arial" w:hAnsi="Arial" w:cs="Arial"/>
                <w:sz w:val="20"/>
                <w:szCs w:val="20"/>
              </w:rPr>
            </w:pPr>
          </w:p>
        </w:tc>
        <w:tc>
          <w:tcPr>
            <w:tcW w:w="194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EA8587"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Economics</w:t>
            </w: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711571E" w14:textId="77777777" w:rsidR="00A34B8D" w:rsidRDefault="00F35303" w:rsidP="00137017">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01, 2021</w:t>
            </w:r>
          </w:p>
        </w:tc>
      </w:tr>
    </w:tbl>
    <w:p w14:paraId="3C23E8EF" w14:textId="77777777" w:rsidR="00A34B8D" w:rsidRDefault="00F35303" w:rsidP="00CB679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Training on corporate governance</w:t>
      </w:r>
    </w:p>
    <w:p w14:paraId="48ABF104" w14:textId="77777777" w:rsidR="00A34B8D" w:rsidRDefault="00F35303" w:rsidP="00CB679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 xml:space="preserve">List of affiliated persons of the public company in 2023 and transactions between the affiliated person of the Company with the Company itself </w:t>
      </w:r>
    </w:p>
    <w:p w14:paraId="3BC67CC2" w14:textId="77777777" w:rsidR="00A34B8D" w:rsidRDefault="00F35303" w:rsidP="00CB679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 None.</w:t>
      </w:r>
    </w:p>
    <w:p w14:paraId="48ACE476" w14:textId="77777777" w:rsidR="00A34B8D" w:rsidRDefault="00F35303" w:rsidP="00CB679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Company’s PDMR, affiliated persons of PDMR and subsidiaries or companies controlled by the Company: None</w:t>
      </w:r>
    </w:p>
    <w:p w14:paraId="2BC54F5F" w14:textId="77777777" w:rsidR="00A34B8D" w:rsidRDefault="00F35303" w:rsidP="00CB679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Transactions between the Company and other entities</w:t>
      </w:r>
    </w:p>
    <w:p w14:paraId="4B82B472" w14:textId="77777777" w:rsidR="00A34B8D" w:rsidRDefault="00F35303" w:rsidP="00CB679C">
      <w:pPr>
        <w:numPr>
          <w:ilvl w:val="1"/>
          <w:numId w:val="7"/>
        </w:numPr>
        <w:pBdr>
          <w:top w:val="nil"/>
          <w:left w:val="nil"/>
          <w:bottom w:val="nil"/>
          <w:right w:val="nil"/>
          <w:between w:val="nil"/>
        </w:pBdr>
        <w:tabs>
          <w:tab w:val="left" w:pos="360"/>
          <w:tab w:val="left" w:pos="432"/>
          <w:tab w:val="left" w:pos="517"/>
        </w:tabs>
        <w:spacing w:after="120" w:line="360" w:lineRule="auto"/>
        <w:ind w:left="0" w:firstLine="0"/>
        <w:jc w:val="both"/>
        <w:rPr>
          <w:rFonts w:ascii="Arial" w:eastAsia="Arial" w:hAnsi="Arial" w:cs="Arial"/>
          <w:sz w:val="20"/>
          <w:szCs w:val="20"/>
        </w:rPr>
      </w:pPr>
      <w:r>
        <w:rPr>
          <w:rFonts w:ascii="Arial" w:hAnsi="Arial"/>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70515772" w14:textId="77777777" w:rsidR="00A34B8D" w:rsidRDefault="00F35303" w:rsidP="00CB679C">
      <w:pPr>
        <w:numPr>
          <w:ilvl w:val="1"/>
          <w:numId w:val="7"/>
        </w:numPr>
        <w:pBdr>
          <w:top w:val="nil"/>
          <w:left w:val="nil"/>
          <w:bottom w:val="nil"/>
          <w:right w:val="nil"/>
          <w:between w:val="nil"/>
        </w:pBdr>
        <w:tabs>
          <w:tab w:val="left" w:pos="360"/>
          <w:tab w:val="left" w:pos="432"/>
          <w:tab w:val="left" w:pos="517"/>
        </w:tabs>
        <w:spacing w:after="120" w:line="360" w:lineRule="auto"/>
        <w:ind w:left="0" w:firstLine="0"/>
        <w:jc w:val="both"/>
        <w:rPr>
          <w:rFonts w:ascii="Arial" w:eastAsia="Arial" w:hAnsi="Arial" w:cs="Arial"/>
          <w:sz w:val="20"/>
          <w:szCs w:val="20"/>
        </w:rPr>
      </w:pPr>
      <w:r>
        <w:rPr>
          <w:rFonts w:ascii="Arial" w:hAnsi="Arial"/>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7B94AF0A" w14:textId="77777777" w:rsidR="00A34B8D" w:rsidRDefault="00F35303" w:rsidP="00CB679C">
      <w:pPr>
        <w:numPr>
          <w:ilvl w:val="1"/>
          <w:numId w:val="7"/>
        </w:numPr>
        <w:pBdr>
          <w:top w:val="nil"/>
          <w:left w:val="nil"/>
          <w:bottom w:val="nil"/>
          <w:right w:val="nil"/>
          <w:between w:val="nil"/>
        </w:pBdr>
        <w:tabs>
          <w:tab w:val="left" w:pos="360"/>
          <w:tab w:val="left" w:pos="432"/>
          <w:tab w:val="left" w:pos="517"/>
        </w:tabs>
        <w:spacing w:after="120" w:line="360" w:lineRule="auto"/>
        <w:ind w:left="0" w:firstLine="0"/>
        <w:jc w:val="both"/>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Manager (General Manager) and other managers: None</w:t>
      </w:r>
    </w:p>
    <w:p w14:paraId="120C11F0" w14:textId="77777777" w:rsidR="00A34B8D" w:rsidRDefault="00F35303" w:rsidP="00CB679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Share transactions of PDMR and affiliated persons of PDMR (Annual Report in 2022):</w:t>
      </w:r>
    </w:p>
    <w:p w14:paraId="7B973E14" w14:textId="3872CC05" w:rsidR="00A34B8D" w:rsidRDefault="00F35303" w:rsidP="00CB679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Company’s share transaction of PDMR and affiliated persons</w:t>
      </w:r>
      <w:r w:rsidR="00AA3EBF">
        <w:rPr>
          <w:rFonts w:ascii="Arial" w:hAnsi="Arial"/>
          <w:sz w:val="20"/>
        </w:rPr>
        <w:t>: None</w:t>
      </w:r>
      <w:bookmarkStart w:id="0" w:name="_GoBack"/>
      <w:bookmarkEnd w:id="0"/>
    </w:p>
    <w:p w14:paraId="70F170A0" w14:textId="77777777" w:rsidR="00A34B8D" w:rsidRDefault="00F35303" w:rsidP="0013701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Other significant issues: None</w:t>
      </w:r>
    </w:p>
    <w:sectPr w:rsidR="00A34B8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E1E"/>
    <w:multiLevelType w:val="multilevel"/>
    <w:tmpl w:val="837216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DA41FA"/>
    <w:multiLevelType w:val="multilevel"/>
    <w:tmpl w:val="9BB01400"/>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2303B7"/>
    <w:multiLevelType w:val="multilevel"/>
    <w:tmpl w:val="835282D4"/>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40519B"/>
    <w:multiLevelType w:val="multilevel"/>
    <w:tmpl w:val="E93064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E632B0"/>
    <w:multiLevelType w:val="multilevel"/>
    <w:tmpl w:val="81204C2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FC0CAB"/>
    <w:multiLevelType w:val="multilevel"/>
    <w:tmpl w:val="39A4CB4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4A44C6"/>
    <w:multiLevelType w:val="multilevel"/>
    <w:tmpl w:val="362E101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F2658E"/>
    <w:multiLevelType w:val="multilevel"/>
    <w:tmpl w:val="99C82AF4"/>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Zero"/>
      <w:lvlText w:val="%1.%2.%3."/>
      <w:lvlJc w:val="left"/>
      <w:pPr>
        <w:ind w:left="1080" w:hanging="720"/>
      </w:pPr>
      <w:rPr>
        <w:rFonts w:ascii="Arial" w:eastAsia="Arial" w:hAnsi="Arial" w:cs="Arial"/>
        <w:b w:val="0"/>
        <w:i w:val="0"/>
        <w:sz w:val="20"/>
        <w:szCs w:val="20"/>
      </w:r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D"/>
    <w:rsid w:val="00137017"/>
    <w:rsid w:val="0027256D"/>
    <w:rsid w:val="00343F5F"/>
    <w:rsid w:val="00A34B8D"/>
    <w:rsid w:val="00AA3EBF"/>
    <w:rsid w:val="00CB679C"/>
    <w:rsid w:val="00F3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b w:val="0"/>
      <w:bCs w:val="0"/>
      <w:i/>
      <w:iCs/>
      <w:smallCaps w:val="0"/>
      <w:strike w:val="0"/>
      <w:color w:val="C45460"/>
      <w:sz w:val="17"/>
      <w:szCs w:val="17"/>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C45460"/>
      <w:sz w:val="16"/>
      <w:szCs w:val="16"/>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1100"/>
      <w:jc w:val="center"/>
      <w:outlineLvl w:val="0"/>
    </w:pPr>
    <w:rPr>
      <w:rFonts w:ascii="Arial" w:eastAsia="Arial" w:hAnsi="Arial" w:cs="Arial"/>
      <w:sz w:val="46"/>
      <w:szCs w:val="46"/>
    </w:rPr>
  </w:style>
  <w:style w:type="paragraph" w:customStyle="1" w:styleId="Bodytext20">
    <w:name w:val="Body text (2)"/>
    <w:basedOn w:val="Normal"/>
    <w:link w:val="Bodytext2"/>
    <w:pPr>
      <w:ind w:left="1780" w:firstLine="80"/>
    </w:pPr>
    <w:rPr>
      <w:rFonts w:ascii="Arial" w:eastAsia="Arial" w:hAnsi="Arial" w:cs="Arial"/>
      <w:sz w:val="14"/>
      <w:szCs w:val="14"/>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pPr>
      <w:ind w:left="260"/>
    </w:pPr>
    <w:rPr>
      <w:rFonts w:ascii="Arial" w:eastAsia="Arial" w:hAnsi="Arial" w:cs="Arial"/>
      <w:sz w:val="8"/>
      <w:szCs w:val="8"/>
    </w:rPr>
  </w:style>
  <w:style w:type="paragraph" w:customStyle="1" w:styleId="Bodytext40">
    <w:name w:val="Body text (4)"/>
    <w:basedOn w:val="Normal"/>
    <w:link w:val="Bodytext4"/>
    <w:pPr>
      <w:ind w:firstLine="600"/>
    </w:pPr>
    <w:rPr>
      <w:i/>
      <w:iCs/>
      <w:color w:val="C45460"/>
      <w:sz w:val="17"/>
      <w:szCs w:val="17"/>
    </w:rPr>
  </w:style>
  <w:style w:type="paragraph" w:customStyle="1" w:styleId="Bodytext30">
    <w:name w:val="Body text (3)"/>
    <w:basedOn w:val="Normal"/>
    <w:link w:val="Bodytext3"/>
    <w:pPr>
      <w:ind w:left="3300"/>
    </w:pPr>
    <w:rPr>
      <w:rFonts w:ascii="Cambria" w:eastAsia="Cambria" w:hAnsi="Cambria" w:cs="Cambria"/>
      <w:color w:val="C4546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3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b w:val="0"/>
      <w:bCs w:val="0"/>
      <w:i/>
      <w:iCs/>
      <w:smallCaps w:val="0"/>
      <w:strike w:val="0"/>
      <w:color w:val="C45460"/>
      <w:sz w:val="17"/>
      <w:szCs w:val="17"/>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C45460"/>
      <w:sz w:val="16"/>
      <w:szCs w:val="16"/>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left="1100"/>
      <w:jc w:val="center"/>
      <w:outlineLvl w:val="0"/>
    </w:pPr>
    <w:rPr>
      <w:rFonts w:ascii="Arial" w:eastAsia="Arial" w:hAnsi="Arial" w:cs="Arial"/>
      <w:sz w:val="46"/>
      <w:szCs w:val="46"/>
    </w:rPr>
  </w:style>
  <w:style w:type="paragraph" w:customStyle="1" w:styleId="Bodytext20">
    <w:name w:val="Body text (2)"/>
    <w:basedOn w:val="Normal"/>
    <w:link w:val="Bodytext2"/>
    <w:pPr>
      <w:ind w:left="1780" w:firstLine="80"/>
    </w:pPr>
    <w:rPr>
      <w:rFonts w:ascii="Arial" w:eastAsia="Arial" w:hAnsi="Arial" w:cs="Arial"/>
      <w:sz w:val="14"/>
      <w:szCs w:val="14"/>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pPr>
      <w:ind w:left="260"/>
    </w:pPr>
    <w:rPr>
      <w:rFonts w:ascii="Arial" w:eastAsia="Arial" w:hAnsi="Arial" w:cs="Arial"/>
      <w:sz w:val="8"/>
      <w:szCs w:val="8"/>
    </w:rPr>
  </w:style>
  <w:style w:type="paragraph" w:customStyle="1" w:styleId="Bodytext40">
    <w:name w:val="Body text (4)"/>
    <w:basedOn w:val="Normal"/>
    <w:link w:val="Bodytext4"/>
    <w:pPr>
      <w:ind w:firstLine="600"/>
    </w:pPr>
    <w:rPr>
      <w:i/>
      <w:iCs/>
      <w:color w:val="C45460"/>
      <w:sz w:val="17"/>
      <w:szCs w:val="17"/>
    </w:rPr>
  </w:style>
  <w:style w:type="paragraph" w:customStyle="1" w:styleId="Bodytext30">
    <w:name w:val="Body text (3)"/>
    <w:basedOn w:val="Normal"/>
    <w:link w:val="Bodytext3"/>
    <w:pPr>
      <w:ind w:left="3300"/>
    </w:pPr>
    <w:rPr>
      <w:rFonts w:ascii="Cambria" w:eastAsia="Cambria" w:hAnsi="Cambria" w:cs="Cambria"/>
      <w:color w:val="C4546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3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4v5sMmZTBAW7GR+s5OD6OPyaw==">CgMxLjA4AHIhMUI0X3VIdFBJV2tWZWZuUEtqZ01aaHZlS0l6eWJfenNy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2024-02-07T11:15:00Z</dcterms:created>
  <dcterms:modified xsi:type="dcterms:W3CDTF">2024-02-22T04:52:00Z</dcterms:modified>
</cp:coreProperties>
</file>