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C32F" w14:textId="77777777" w:rsidR="00D95880" w:rsidRPr="00D95880" w:rsidRDefault="00D95880" w:rsidP="00D33137">
      <w:pPr>
        <w:pStyle w:val="Tiu10"/>
        <w:keepNext/>
        <w:tabs>
          <w:tab w:val="left" w:pos="360"/>
        </w:tabs>
        <w:spacing w:after="120" w:line="360" w:lineRule="auto"/>
        <w:outlineLvl w:val="9"/>
        <w:rPr>
          <w:rFonts w:ascii="Arial" w:hAnsi="Arial" w:cs="Arial"/>
          <w:color w:val="010000"/>
          <w:sz w:val="20"/>
        </w:rPr>
      </w:pPr>
      <w:bookmarkStart w:id="0" w:name="_GoBack"/>
      <w:bookmarkEnd w:id="0"/>
      <w:r>
        <w:rPr>
          <w:rFonts w:ascii="Arial" w:hAnsi="Arial"/>
          <w:color w:val="010000"/>
          <w:sz w:val="20"/>
        </w:rPr>
        <w:t>DTE: Annual Corporate Governance Report 2023</w:t>
      </w:r>
    </w:p>
    <w:p w14:paraId="6B27EC33" w14:textId="22FCDB01" w:rsidR="00D33137" w:rsidRDefault="00D33137" w:rsidP="00D33137">
      <w:pPr>
        <w:pStyle w:val="Vnbnnidung0"/>
        <w:tabs>
          <w:tab w:val="left" w:pos="268"/>
          <w:tab w:val="left" w:pos="360"/>
        </w:tabs>
        <w:spacing w:after="120" w:line="360" w:lineRule="auto"/>
        <w:rPr>
          <w:rFonts w:ascii="Arial" w:hAnsi="Arial" w:cs="Arial"/>
          <w:color w:val="010000"/>
          <w:sz w:val="20"/>
        </w:rPr>
      </w:pPr>
      <w:r>
        <w:rPr>
          <w:rFonts w:ascii="Arial" w:hAnsi="Arial"/>
          <w:color w:val="010000"/>
          <w:sz w:val="20"/>
        </w:rPr>
        <w:t xml:space="preserve">On January 30, 2024, Dai Truong Thanh Holdings Energy Investment Joint Stock Company announced Report No. 01/BC-DTE on the corporate governance as follows: </w:t>
      </w:r>
    </w:p>
    <w:p w14:paraId="7F4E356D" w14:textId="269DC3BB" w:rsidR="0072602B" w:rsidRPr="00D95880" w:rsidRDefault="002024E0" w:rsidP="00D33137">
      <w:pPr>
        <w:pStyle w:val="Vnbnnidung0"/>
        <w:numPr>
          <w:ilvl w:val="0"/>
          <w:numId w:val="1"/>
        </w:numPr>
        <w:tabs>
          <w:tab w:val="left" w:pos="268"/>
          <w:tab w:val="left" w:pos="360"/>
        </w:tabs>
        <w:spacing w:after="120" w:line="360" w:lineRule="auto"/>
        <w:rPr>
          <w:rFonts w:ascii="Arial" w:hAnsi="Arial" w:cs="Arial"/>
          <w:color w:val="010000"/>
          <w:sz w:val="20"/>
        </w:rPr>
      </w:pPr>
      <w:r>
        <w:rPr>
          <w:rFonts w:ascii="Arial" w:hAnsi="Arial"/>
          <w:color w:val="010000"/>
          <w:sz w:val="20"/>
        </w:rPr>
        <w:t>Name of company: Dai Truong Thanh Holdings Energy Investment Joint Stock Company</w:t>
      </w:r>
    </w:p>
    <w:p w14:paraId="766487F6" w14:textId="360FCB78" w:rsidR="0072602B" w:rsidRPr="00D95880" w:rsidRDefault="00D95880" w:rsidP="00D33137">
      <w:pPr>
        <w:pStyle w:val="Vnbnnidung0"/>
        <w:numPr>
          <w:ilvl w:val="0"/>
          <w:numId w:val="1"/>
        </w:numPr>
        <w:tabs>
          <w:tab w:val="left" w:pos="268"/>
          <w:tab w:val="left" w:pos="360"/>
        </w:tabs>
        <w:spacing w:after="120" w:line="360" w:lineRule="auto"/>
        <w:rPr>
          <w:rFonts w:ascii="Arial" w:hAnsi="Arial" w:cs="Arial"/>
          <w:color w:val="010000"/>
          <w:sz w:val="20"/>
        </w:rPr>
      </w:pPr>
      <w:r>
        <w:rPr>
          <w:rFonts w:ascii="Arial" w:hAnsi="Arial"/>
          <w:color w:val="010000"/>
          <w:sz w:val="20"/>
        </w:rPr>
        <w:t>Head office address: Villa CPV 5-41 Vimhomes Central Park (New Port area) 720A Dien Bien Phu, Ward 22, Binh Thanh District, Ho Chi Minh City</w:t>
      </w:r>
    </w:p>
    <w:p w14:paraId="09C0E1D4" w14:textId="681393DD" w:rsidR="0072602B" w:rsidRPr="00D95880" w:rsidRDefault="00D95880" w:rsidP="00D33137">
      <w:pPr>
        <w:pStyle w:val="Vnbnnidung0"/>
        <w:numPr>
          <w:ilvl w:val="0"/>
          <w:numId w:val="1"/>
        </w:numPr>
        <w:tabs>
          <w:tab w:val="left" w:pos="268"/>
          <w:tab w:val="left" w:pos="360"/>
          <w:tab w:val="left" w:pos="4889"/>
        </w:tabs>
        <w:spacing w:after="120" w:line="360" w:lineRule="auto"/>
        <w:rPr>
          <w:rFonts w:ascii="Arial" w:hAnsi="Arial" w:cs="Arial"/>
          <w:color w:val="010000"/>
          <w:sz w:val="20"/>
        </w:rPr>
      </w:pPr>
      <w:r>
        <w:rPr>
          <w:rFonts w:ascii="Arial" w:hAnsi="Arial"/>
          <w:color w:val="010000"/>
          <w:sz w:val="20"/>
        </w:rPr>
        <w:t xml:space="preserve">Tel: 0906578677 Fax: Email: </w:t>
      </w:r>
      <w:hyperlink r:id="rId7" w:history="1">
        <w:r>
          <w:rPr>
            <w:rFonts w:ascii="Arial" w:hAnsi="Arial"/>
            <w:color w:val="010000"/>
            <w:sz w:val="20"/>
          </w:rPr>
          <w:t>dttholdings.vn@gmail.com</w:t>
        </w:r>
      </w:hyperlink>
    </w:p>
    <w:p w14:paraId="47A4466D" w14:textId="7EEEF6AD" w:rsidR="0072602B" w:rsidRPr="00D95880" w:rsidRDefault="002024E0" w:rsidP="00D33137">
      <w:pPr>
        <w:pStyle w:val="Vnbnnidung0"/>
        <w:numPr>
          <w:ilvl w:val="0"/>
          <w:numId w:val="1"/>
        </w:numPr>
        <w:tabs>
          <w:tab w:val="left" w:pos="268"/>
          <w:tab w:val="left" w:pos="360"/>
        </w:tabs>
        <w:spacing w:after="120" w:line="360" w:lineRule="auto"/>
        <w:rPr>
          <w:rFonts w:ascii="Arial" w:hAnsi="Arial" w:cs="Arial"/>
          <w:color w:val="010000"/>
          <w:sz w:val="20"/>
        </w:rPr>
      </w:pPr>
      <w:r>
        <w:rPr>
          <w:rFonts w:ascii="Arial" w:hAnsi="Arial"/>
          <w:color w:val="010000"/>
          <w:sz w:val="20"/>
        </w:rPr>
        <w:t>Charter capital: VND 507,258,870,000</w:t>
      </w:r>
    </w:p>
    <w:p w14:paraId="042E9739" w14:textId="77777777" w:rsidR="0072602B" w:rsidRPr="00D95880" w:rsidRDefault="002024E0" w:rsidP="00D33137">
      <w:pPr>
        <w:pStyle w:val="Vnbnnidung0"/>
        <w:numPr>
          <w:ilvl w:val="0"/>
          <w:numId w:val="1"/>
        </w:numPr>
        <w:tabs>
          <w:tab w:val="left" w:pos="268"/>
          <w:tab w:val="left" w:pos="360"/>
        </w:tabs>
        <w:spacing w:after="120" w:line="360" w:lineRule="auto"/>
        <w:rPr>
          <w:rFonts w:ascii="Arial" w:hAnsi="Arial" w:cs="Arial"/>
          <w:color w:val="010000"/>
          <w:sz w:val="20"/>
        </w:rPr>
      </w:pPr>
      <w:r>
        <w:rPr>
          <w:rFonts w:ascii="Arial" w:hAnsi="Arial"/>
          <w:color w:val="010000"/>
          <w:sz w:val="20"/>
        </w:rPr>
        <w:t>Securities code: DTE</w:t>
      </w:r>
    </w:p>
    <w:p w14:paraId="0A6C0E19" w14:textId="10F747A3" w:rsidR="0072602B" w:rsidRPr="00D95880" w:rsidRDefault="002024E0" w:rsidP="00D33137">
      <w:pPr>
        <w:pStyle w:val="Vnbnnidung0"/>
        <w:numPr>
          <w:ilvl w:val="0"/>
          <w:numId w:val="1"/>
        </w:numPr>
        <w:tabs>
          <w:tab w:val="left" w:pos="279"/>
          <w:tab w:val="left" w:pos="360"/>
        </w:tabs>
        <w:spacing w:after="120" w:line="360" w:lineRule="auto"/>
        <w:rPr>
          <w:rFonts w:ascii="Arial" w:hAnsi="Arial" w:cs="Arial"/>
          <w:color w:val="010000"/>
          <w:sz w:val="20"/>
        </w:rPr>
      </w:pPr>
      <w:r>
        <w:rPr>
          <w:rFonts w:ascii="Arial" w:hAnsi="Arial"/>
          <w:color w:val="010000"/>
          <w:sz w:val="20"/>
        </w:rPr>
        <w:t>Corporate Governance Model: The General Meeting of Shareholders: The Board of Directors Supervisory Board and General Manager/Manager.</w:t>
      </w:r>
    </w:p>
    <w:p w14:paraId="6E6584E2" w14:textId="01EDD086" w:rsidR="0072602B" w:rsidRPr="00D95880" w:rsidRDefault="002024E0" w:rsidP="00D33137">
      <w:pPr>
        <w:pStyle w:val="Vnbnnidung0"/>
        <w:numPr>
          <w:ilvl w:val="0"/>
          <w:numId w:val="1"/>
        </w:numPr>
        <w:tabs>
          <w:tab w:val="left" w:pos="268"/>
          <w:tab w:val="left" w:pos="360"/>
        </w:tabs>
        <w:spacing w:after="120" w:line="360" w:lineRule="auto"/>
        <w:rPr>
          <w:rFonts w:ascii="Arial" w:hAnsi="Arial" w:cs="Arial"/>
          <w:color w:val="010000"/>
          <w:sz w:val="20"/>
        </w:rPr>
      </w:pPr>
      <w:r>
        <w:rPr>
          <w:rFonts w:ascii="Arial" w:hAnsi="Arial"/>
          <w:color w:val="010000"/>
          <w:sz w:val="20"/>
        </w:rPr>
        <w:t>Internal audit execution: Not executed</w:t>
      </w:r>
    </w:p>
    <w:p w14:paraId="47A7CDF5" w14:textId="6034759C" w:rsidR="0072602B" w:rsidRPr="00D95880" w:rsidRDefault="002024E0" w:rsidP="00D33137">
      <w:pPr>
        <w:pStyle w:val="Tiu10"/>
        <w:keepNext/>
        <w:numPr>
          <w:ilvl w:val="0"/>
          <w:numId w:val="2"/>
        </w:numPr>
        <w:tabs>
          <w:tab w:val="left" w:pos="333"/>
          <w:tab w:val="left" w:pos="360"/>
        </w:tabs>
        <w:spacing w:after="120" w:line="360" w:lineRule="auto"/>
        <w:outlineLvl w:val="9"/>
        <w:rPr>
          <w:rFonts w:ascii="Arial" w:hAnsi="Arial" w:cs="Arial"/>
          <w:b w:val="0"/>
          <w:color w:val="010000"/>
          <w:sz w:val="20"/>
        </w:rPr>
      </w:pPr>
      <w:r>
        <w:rPr>
          <w:rFonts w:ascii="Arial" w:hAnsi="Arial"/>
          <w:b w:val="0"/>
          <w:color w:val="010000"/>
          <w:sz w:val="20"/>
        </w:rPr>
        <w:t>Activities of the General Meeting of Shareholders:</w:t>
      </w:r>
    </w:p>
    <w:p w14:paraId="0B951396" w14:textId="15A00B50" w:rsidR="0072602B" w:rsidRPr="00D95880" w:rsidRDefault="002024E0" w:rsidP="00D33137">
      <w:pPr>
        <w:pStyle w:val="Vnbnnidung0"/>
        <w:tabs>
          <w:tab w:val="left" w:pos="360"/>
        </w:tabs>
        <w:spacing w:after="120" w:line="360" w:lineRule="auto"/>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 None.</w:t>
      </w:r>
    </w:p>
    <w:p w14:paraId="711D2453" w14:textId="3166302D" w:rsidR="0072602B" w:rsidRPr="00D95880" w:rsidRDefault="002024E0" w:rsidP="00D33137">
      <w:pPr>
        <w:pStyle w:val="Tiu10"/>
        <w:keepNext/>
        <w:numPr>
          <w:ilvl w:val="0"/>
          <w:numId w:val="2"/>
        </w:numPr>
        <w:tabs>
          <w:tab w:val="left" w:pos="360"/>
          <w:tab w:val="left" w:pos="434"/>
        </w:tabs>
        <w:spacing w:after="120" w:line="360" w:lineRule="auto"/>
        <w:outlineLvl w:val="9"/>
        <w:rPr>
          <w:rFonts w:ascii="Arial" w:hAnsi="Arial" w:cs="Arial"/>
          <w:b w:val="0"/>
          <w:color w:val="010000"/>
          <w:sz w:val="20"/>
        </w:rPr>
      </w:pPr>
      <w:r>
        <w:rPr>
          <w:rFonts w:ascii="Arial" w:hAnsi="Arial"/>
          <w:b w:val="0"/>
          <w:color w:val="010000"/>
          <w:sz w:val="20"/>
        </w:rPr>
        <w:t>The Board of Directors 2023</w:t>
      </w:r>
    </w:p>
    <w:p w14:paraId="06078542" w14:textId="45C7F685" w:rsidR="0072602B" w:rsidRPr="00D95880" w:rsidRDefault="002024E0" w:rsidP="00D33137">
      <w:pPr>
        <w:pStyle w:val="Chthchbng0"/>
        <w:numPr>
          <w:ilvl w:val="0"/>
          <w:numId w:val="8"/>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2"/>
        <w:gridCol w:w="14"/>
        <w:gridCol w:w="2860"/>
        <w:gridCol w:w="2099"/>
        <w:gridCol w:w="1518"/>
        <w:gridCol w:w="1984"/>
      </w:tblGrid>
      <w:tr w:rsidR="0072602B" w:rsidRPr="00D95880" w14:paraId="32BF29E5" w14:textId="77777777" w:rsidTr="00693F81">
        <w:tc>
          <w:tcPr>
            <w:tcW w:w="300" w:type="pct"/>
            <w:vMerge w:val="restart"/>
            <w:shd w:val="clear" w:color="auto" w:fill="auto"/>
            <w:vAlign w:val="center"/>
          </w:tcPr>
          <w:p w14:paraId="50A77DE2" w14:textId="1056D28B" w:rsidR="0072602B" w:rsidRPr="00D95880" w:rsidRDefault="00693F81" w:rsidP="00D33137">
            <w:pPr>
              <w:pStyle w:val="Khc0"/>
              <w:tabs>
                <w:tab w:val="left" w:pos="360"/>
              </w:tabs>
              <w:spacing w:after="120" w:line="360" w:lineRule="auto"/>
              <w:rPr>
                <w:rFonts w:ascii="Arial" w:hAnsi="Arial" w:cs="Arial"/>
                <w:color w:val="010000"/>
                <w:sz w:val="20"/>
                <w:szCs w:val="12"/>
              </w:rPr>
            </w:pPr>
            <w:r>
              <w:rPr>
                <w:rFonts w:ascii="Arial" w:hAnsi="Arial"/>
                <w:color w:val="010000"/>
                <w:sz w:val="20"/>
              </w:rPr>
              <w:t>No.</w:t>
            </w:r>
          </w:p>
        </w:tc>
        <w:tc>
          <w:tcPr>
            <w:tcW w:w="1594" w:type="pct"/>
            <w:gridSpan w:val="2"/>
            <w:vMerge w:val="restart"/>
            <w:shd w:val="clear" w:color="auto" w:fill="auto"/>
            <w:vAlign w:val="center"/>
          </w:tcPr>
          <w:p w14:paraId="449515B4" w14:textId="4A31C580"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164" w:type="pct"/>
            <w:vMerge w:val="restart"/>
            <w:shd w:val="clear" w:color="auto" w:fill="auto"/>
            <w:vAlign w:val="center"/>
          </w:tcPr>
          <w:p w14:paraId="266E62A0" w14:textId="5103AE80"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Position (independent member of the Board of Directors, non-executive member of the Board of Directors)</w:t>
            </w:r>
          </w:p>
        </w:tc>
        <w:tc>
          <w:tcPr>
            <w:tcW w:w="1942" w:type="pct"/>
            <w:gridSpan w:val="2"/>
            <w:shd w:val="clear" w:color="auto" w:fill="auto"/>
            <w:vAlign w:val="center"/>
          </w:tcPr>
          <w:p w14:paraId="73CA4B7F" w14:textId="0C9E57E9"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member/independent member of the Board of Directors</w:t>
            </w:r>
          </w:p>
        </w:tc>
      </w:tr>
      <w:tr w:rsidR="0072602B" w:rsidRPr="00D95880" w14:paraId="0C9C38DB" w14:textId="77777777" w:rsidTr="00693F81">
        <w:tc>
          <w:tcPr>
            <w:tcW w:w="300" w:type="pct"/>
            <w:vMerge/>
            <w:shd w:val="clear" w:color="auto" w:fill="auto"/>
            <w:vAlign w:val="center"/>
          </w:tcPr>
          <w:p w14:paraId="6AB6F940" w14:textId="77777777" w:rsidR="0072602B" w:rsidRPr="00D95880" w:rsidRDefault="0072602B" w:rsidP="00D33137">
            <w:pPr>
              <w:tabs>
                <w:tab w:val="left" w:pos="360"/>
              </w:tabs>
              <w:spacing w:after="120" w:line="360" w:lineRule="auto"/>
              <w:rPr>
                <w:rFonts w:ascii="Arial" w:hAnsi="Arial" w:cs="Arial"/>
                <w:color w:val="010000"/>
                <w:sz w:val="20"/>
              </w:rPr>
            </w:pPr>
          </w:p>
        </w:tc>
        <w:tc>
          <w:tcPr>
            <w:tcW w:w="1594" w:type="pct"/>
            <w:gridSpan w:val="2"/>
            <w:vMerge/>
            <w:shd w:val="clear" w:color="auto" w:fill="auto"/>
            <w:vAlign w:val="center"/>
          </w:tcPr>
          <w:p w14:paraId="0884FBE6" w14:textId="77777777" w:rsidR="0072602B" w:rsidRPr="00D95880" w:rsidRDefault="0072602B" w:rsidP="00D33137">
            <w:pPr>
              <w:tabs>
                <w:tab w:val="left" w:pos="360"/>
              </w:tabs>
              <w:spacing w:after="120" w:line="360" w:lineRule="auto"/>
              <w:rPr>
                <w:rFonts w:ascii="Arial" w:hAnsi="Arial" w:cs="Arial"/>
                <w:color w:val="010000"/>
                <w:sz w:val="20"/>
              </w:rPr>
            </w:pPr>
          </w:p>
        </w:tc>
        <w:tc>
          <w:tcPr>
            <w:tcW w:w="1164" w:type="pct"/>
            <w:vMerge/>
            <w:shd w:val="clear" w:color="auto" w:fill="auto"/>
            <w:vAlign w:val="center"/>
          </w:tcPr>
          <w:p w14:paraId="70C04C64" w14:textId="77777777" w:rsidR="0072602B" w:rsidRPr="00D95880" w:rsidRDefault="0072602B" w:rsidP="00D33137">
            <w:pPr>
              <w:tabs>
                <w:tab w:val="left" w:pos="360"/>
              </w:tabs>
              <w:spacing w:after="120" w:line="360" w:lineRule="auto"/>
              <w:rPr>
                <w:rFonts w:ascii="Arial" w:hAnsi="Arial" w:cs="Arial"/>
                <w:color w:val="010000"/>
                <w:sz w:val="20"/>
              </w:rPr>
            </w:pPr>
          </w:p>
        </w:tc>
        <w:tc>
          <w:tcPr>
            <w:tcW w:w="842" w:type="pct"/>
            <w:shd w:val="clear" w:color="auto" w:fill="auto"/>
            <w:vAlign w:val="center"/>
          </w:tcPr>
          <w:p w14:paraId="1C3F8E1E" w14:textId="1A752263"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1100" w:type="pct"/>
            <w:shd w:val="clear" w:color="auto" w:fill="auto"/>
            <w:vAlign w:val="center"/>
          </w:tcPr>
          <w:p w14:paraId="4D3BDD0E" w14:textId="2CDBC5C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Dismissal date</w:t>
            </w:r>
          </w:p>
        </w:tc>
      </w:tr>
      <w:tr w:rsidR="0072602B" w:rsidRPr="00D95880" w14:paraId="1F93AC0F" w14:textId="77777777" w:rsidTr="00693F81">
        <w:tc>
          <w:tcPr>
            <w:tcW w:w="300" w:type="pct"/>
            <w:shd w:val="clear" w:color="auto" w:fill="auto"/>
            <w:vAlign w:val="center"/>
          </w:tcPr>
          <w:p w14:paraId="603DEA12"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594" w:type="pct"/>
            <w:gridSpan w:val="2"/>
            <w:shd w:val="clear" w:color="auto" w:fill="auto"/>
            <w:vAlign w:val="center"/>
          </w:tcPr>
          <w:p w14:paraId="42499D70" w14:textId="49DF38D9"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Nguyen Ngoc Tuong</w:t>
            </w:r>
          </w:p>
        </w:tc>
        <w:tc>
          <w:tcPr>
            <w:tcW w:w="1164" w:type="pct"/>
            <w:shd w:val="clear" w:color="auto" w:fill="auto"/>
            <w:vAlign w:val="center"/>
          </w:tcPr>
          <w:p w14:paraId="1D29B6EB" w14:textId="46E30EF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842" w:type="pct"/>
            <w:shd w:val="clear" w:color="auto" w:fill="auto"/>
            <w:vAlign w:val="center"/>
          </w:tcPr>
          <w:p w14:paraId="645B180E"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15B6C441"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72602B" w:rsidRPr="00D95880" w14:paraId="0D7251E2" w14:textId="77777777" w:rsidTr="00693F81">
        <w:tc>
          <w:tcPr>
            <w:tcW w:w="300" w:type="pct"/>
            <w:shd w:val="clear" w:color="auto" w:fill="auto"/>
            <w:vAlign w:val="center"/>
          </w:tcPr>
          <w:p w14:paraId="7F3C88FF" w14:textId="61EA3641" w:rsidR="0072602B" w:rsidRPr="00D95880" w:rsidRDefault="00693F81" w:rsidP="00D33137">
            <w:pPr>
              <w:tabs>
                <w:tab w:val="left" w:pos="360"/>
              </w:tabs>
              <w:spacing w:after="120" w:line="360" w:lineRule="auto"/>
              <w:rPr>
                <w:rFonts w:ascii="Arial" w:hAnsi="Arial" w:cs="Arial"/>
                <w:color w:val="010000"/>
                <w:sz w:val="20"/>
                <w:szCs w:val="10"/>
              </w:rPr>
            </w:pPr>
            <w:r>
              <w:rPr>
                <w:rFonts w:ascii="Arial" w:hAnsi="Arial"/>
                <w:color w:val="010000"/>
                <w:sz w:val="20"/>
              </w:rPr>
              <w:t>2</w:t>
            </w:r>
          </w:p>
        </w:tc>
        <w:tc>
          <w:tcPr>
            <w:tcW w:w="1594" w:type="pct"/>
            <w:gridSpan w:val="2"/>
            <w:shd w:val="clear" w:color="auto" w:fill="auto"/>
            <w:vAlign w:val="center"/>
          </w:tcPr>
          <w:p w14:paraId="50609EC3" w14:textId="6C460A81" w:rsidR="0072602B" w:rsidRPr="00D95880" w:rsidRDefault="00693F81" w:rsidP="00D33137">
            <w:pPr>
              <w:pStyle w:val="Khc0"/>
              <w:tabs>
                <w:tab w:val="left" w:pos="360"/>
              </w:tabs>
              <w:spacing w:after="120" w:line="360" w:lineRule="auto"/>
              <w:rPr>
                <w:rFonts w:ascii="Arial" w:hAnsi="Arial" w:cs="Arial"/>
                <w:color w:val="010000"/>
                <w:sz w:val="20"/>
              </w:rPr>
            </w:pPr>
            <w:r>
              <w:rPr>
                <w:rFonts w:ascii="Arial" w:hAnsi="Arial"/>
                <w:color w:val="010000"/>
                <w:sz w:val="20"/>
              </w:rPr>
              <w:t>Mr. Nguyen Ngoc Trung</w:t>
            </w:r>
          </w:p>
        </w:tc>
        <w:tc>
          <w:tcPr>
            <w:tcW w:w="1164" w:type="pct"/>
            <w:shd w:val="clear" w:color="auto" w:fill="auto"/>
            <w:vAlign w:val="center"/>
          </w:tcPr>
          <w:p w14:paraId="0E1E5489" w14:textId="7F4DC056"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3C9DD16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0D764644"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72602B" w:rsidRPr="00D95880" w14:paraId="0B0F40DC" w14:textId="77777777" w:rsidTr="00693F81">
        <w:tc>
          <w:tcPr>
            <w:tcW w:w="300" w:type="pct"/>
            <w:shd w:val="clear" w:color="auto" w:fill="auto"/>
            <w:vAlign w:val="center"/>
          </w:tcPr>
          <w:p w14:paraId="75BC00E6"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594" w:type="pct"/>
            <w:gridSpan w:val="2"/>
            <w:shd w:val="clear" w:color="auto" w:fill="auto"/>
            <w:vAlign w:val="center"/>
          </w:tcPr>
          <w:p w14:paraId="487B616E" w14:textId="4D9D9A39"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Le Van Khoa</w:t>
            </w:r>
          </w:p>
        </w:tc>
        <w:tc>
          <w:tcPr>
            <w:tcW w:w="1164" w:type="pct"/>
            <w:shd w:val="clear" w:color="auto" w:fill="auto"/>
            <w:vAlign w:val="center"/>
          </w:tcPr>
          <w:p w14:paraId="2BF96AA6" w14:textId="64AA2DA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 -cum- General Manager</w:t>
            </w:r>
          </w:p>
        </w:tc>
        <w:tc>
          <w:tcPr>
            <w:tcW w:w="842" w:type="pct"/>
            <w:shd w:val="clear" w:color="auto" w:fill="auto"/>
            <w:vAlign w:val="center"/>
          </w:tcPr>
          <w:p w14:paraId="1A7D2FDC"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4FA1BE52"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D95880" w:rsidRPr="00D95880" w14:paraId="336CBEBF" w14:textId="77777777" w:rsidTr="00693F81">
        <w:tc>
          <w:tcPr>
            <w:tcW w:w="308" w:type="pct"/>
            <w:gridSpan w:val="2"/>
            <w:shd w:val="clear" w:color="auto" w:fill="auto"/>
            <w:vAlign w:val="center"/>
          </w:tcPr>
          <w:p w14:paraId="73DB5363" w14:textId="6BCF550D" w:rsidR="0072602B" w:rsidRPr="00D95880" w:rsidRDefault="002024E0" w:rsidP="00D33137">
            <w:pPr>
              <w:pStyle w:val="Khc0"/>
              <w:tabs>
                <w:tab w:val="left" w:pos="360"/>
              </w:tabs>
              <w:spacing w:after="120" w:line="360" w:lineRule="auto"/>
              <w:rPr>
                <w:rFonts w:ascii="Arial" w:hAnsi="Arial" w:cs="Arial"/>
                <w:color w:val="010000"/>
                <w:sz w:val="20"/>
                <w:szCs w:val="34"/>
              </w:rPr>
            </w:pPr>
            <w:r>
              <w:rPr>
                <w:rFonts w:ascii="Arial" w:hAnsi="Arial"/>
                <w:color w:val="010000"/>
                <w:sz w:val="20"/>
              </w:rPr>
              <w:t>4</w:t>
            </w:r>
          </w:p>
        </w:tc>
        <w:tc>
          <w:tcPr>
            <w:tcW w:w="1586" w:type="pct"/>
            <w:shd w:val="clear" w:color="auto" w:fill="auto"/>
            <w:vAlign w:val="center"/>
          </w:tcPr>
          <w:p w14:paraId="401AF29A" w14:textId="4EF2D8C2"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Nguyen Van Quan</w:t>
            </w:r>
          </w:p>
        </w:tc>
        <w:tc>
          <w:tcPr>
            <w:tcW w:w="1164" w:type="pct"/>
            <w:shd w:val="clear" w:color="auto" w:fill="auto"/>
            <w:vAlign w:val="center"/>
          </w:tcPr>
          <w:p w14:paraId="15407FCC" w14:textId="7F904E62"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66736CA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751B4D2D" w14:textId="0BFEB6A2" w:rsidR="0072602B" w:rsidRPr="00D95880" w:rsidRDefault="0072602B" w:rsidP="00D33137">
            <w:pPr>
              <w:pStyle w:val="Khc0"/>
              <w:tabs>
                <w:tab w:val="left" w:pos="360"/>
              </w:tabs>
              <w:spacing w:after="120" w:line="360" w:lineRule="auto"/>
              <w:rPr>
                <w:rFonts w:ascii="Arial" w:hAnsi="Arial" w:cs="Arial"/>
                <w:color w:val="010000"/>
                <w:sz w:val="20"/>
              </w:rPr>
            </w:pPr>
          </w:p>
        </w:tc>
      </w:tr>
      <w:tr w:rsidR="00D95880" w:rsidRPr="00D95880" w14:paraId="49F1C045" w14:textId="77777777" w:rsidTr="00693F81">
        <w:tc>
          <w:tcPr>
            <w:tcW w:w="308" w:type="pct"/>
            <w:gridSpan w:val="2"/>
            <w:shd w:val="clear" w:color="auto" w:fill="auto"/>
            <w:vAlign w:val="center"/>
          </w:tcPr>
          <w:p w14:paraId="6DDE618D"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586" w:type="pct"/>
            <w:shd w:val="clear" w:color="auto" w:fill="auto"/>
            <w:vAlign w:val="center"/>
          </w:tcPr>
          <w:p w14:paraId="075158F6" w14:textId="1F5FD608"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Pham Van Loi</w:t>
            </w:r>
          </w:p>
        </w:tc>
        <w:tc>
          <w:tcPr>
            <w:tcW w:w="1164" w:type="pct"/>
            <w:shd w:val="clear" w:color="auto" w:fill="auto"/>
            <w:vAlign w:val="center"/>
          </w:tcPr>
          <w:p w14:paraId="359B7728" w14:textId="32742F3C"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Directors-cum-</w:t>
            </w:r>
            <w:r>
              <w:rPr>
                <w:rFonts w:ascii="Arial" w:hAnsi="Arial"/>
                <w:color w:val="010000"/>
                <w:sz w:val="20"/>
              </w:rPr>
              <w:lastRenderedPageBreak/>
              <w:t>Deputy General Manager</w:t>
            </w:r>
          </w:p>
        </w:tc>
        <w:tc>
          <w:tcPr>
            <w:tcW w:w="842" w:type="pct"/>
            <w:shd w:val="clear" w:color="auto" w:fill="auto"/>
            <w:vAlign w:val="center"/>
          </w:tcPr>
          <w:p w14:paraId="2837067C"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November 25, 2019</w:t>
            </w:r>
          </w:p>
        </w:tc>
        <w:tc>
          <w:tcPr>
            <w:tcW w:w="1100" w:type="pct"/>
            <w:shd w:val="clear" w:color="auto" w:fill="auto"/>
            <w:vAlign w:val="center"/>
          </w:tcPr>
          <w:p w14:paraId="62008B6D"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D95880" w:rsidRPr="00D95880" w14:paraId="702AD04A" w14:textId="77777777" w:rsidTr="00693F81">
        <w:tc>
          <w:tcPr>
            <w:tcW w:w="308" w:type="pct"/>
            <w:gridSpan w:val="2"/>
            <w:shd w:val="clear" w:color="auto" w:fill="auto"/>
            <w:vAlign w:val="center"/>
          </w:tcPr>
          <w:p w14:paraId="5A69F194" w14:textId="5565DBCC"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6</w:t>
            </w:r>
          </w:p>
        </w:tc>
        <w:tc>
          <w:tcPr>
            <w:tcW w:w="1586" w:type="pct"/>
            <w:shd w:val="clear" w:color="auto" w:fill="auto"/>
            <w:vAlign w:val="center"/>
          </w:tcPr>
          <w:p w14:paraId="2D65A4CA" w14:textId="2C3C35ED"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Do Thi Bich Huyen</w:t>
            </w:r>
          </w:p>
        </w:tc>
        <w:tc>
          <w:tcPr>
            <w:tcW w:w="1164" w:type="pct"/>
            <w:shd w:val="clear" w:color="auto" w:fill="auto"/>
            <w:vAlign w:val="center"/>
          </w:tcPr>
          <w:p w14:paraId="6B5B01F4" w14:textId="22B3FA5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1D66E66D"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0FA2B5F2"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D95880" w:rsidRPr="00D95880" w14:paraId="4346E6FC" w14:textId="77777777" w:rsidTr="00693F81">
        <w:tc>
          <w:tcPr>
            <w:tcW w:w="308" w:type="pct"/>
            <w:gridSpan w:val="2"/>
            <w:shd w:val="clear" w:color="auto" w:fill="auto"/>
            <w:vAlign w:val="center"/>
          </w:tcPr>
          <w:p w14:paraId="35859CBF"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7</w:t>
            </w:r>
          </w:p>
        </w:tc>
        <w:tc>
          <w:tcPr>
            <w:tcW w:w="1586" w:type="pct"/>
            <w:shd w:val="clear" w:color="auto" w:fill="auto"/>
            <w:vAlign w:val="center"/>
          </w:tcPr>
          <w:p w14:paraId="61DB1A96"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Le Xuan Thanh</w:t>
            </w:r>
          </w:p>
        </w:tc>
        <w:tc>
          <w:tcPr>
            <w:tcW w:w="1164" w:type="pct"/>
            <w:shd w:val="clear" w:color="auto" w:fill="auto"/>
            <w:vAlign w:val="center"/>
          </w:tcPr>
          <w:p w14:paraId="3297DCF1" w14:textId="137470D8"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0703C8F2"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100" w:type="pct"/>
            <w:shd w:val="clear" w:color="auto" w:fill="auto"/>
            <w:vAlign w:val="center"/>
          </w:tcPr>
          <w:p w14:paraId="374092A7" w14:textId="3EF5C2C2" w:rsidR="0072602B" w:rsidRPr="00D95880" w:rsidRDefault="00693F81"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Dismissed on May 14, 2022</w:t>
            </w:r>
          </w:p>
        </w:tc>
      </w:tr>
      <w:tr w:rsidR="00D95880" w:rsidRPr="00D95880" w14:paraId="0C3EC8B0" w14:textId="77777777" w:rsidTr="00693F81">
        <w:tc>
          <w:tcPr>
            <w:tcW w:w="308" w:type="pct"/>
            <w:gridSpan w:val="2"/>
            <w:shd w:val="clear" w:color="auto" w:fill="auto"/>
            <w:vAlign w:val="center"/>
          </w:tcPr>
          <w:p w14:paraId="121834FB" w14:textId="1AFA7D52"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8</w:t>
            </w:r>
          </w:p>
        </w:tc>
        <w:tc>
          <w:tcPr>
            <w:tcW w:w="1586" w:type="pct"/>
            <w:shd w:val="clear" w:color="auto" w:fill="auto"/>
            <w:vAlign w:val="center"/>
          </w:tcPr>
          <w:p w14:paraId="45B53615" w14:textId="717D4370" w:rsidR="0072602B" w:rsidRPr="00D95880" w:rsidRDefault="00693F81" w:rsidP="00D33137">
            <w:pPr>
              <w:pStyle w:val="Khc0"/>
              <w:tabs>
                <w:tab w:val="left" w:pos="360"/>
              </w:tabs>
              <w:spacing w:after="120" w:line="360" w:lineRule="auto"/>
              <w:rPr>
                <w:rFonts w:ascii="Arial" w:hAnsi="Arial" w:cs="Arial"/>
                <w:color w:val="010000"/>
                <w:sz w:val="20"/>
              </w:rPr>
            </w:pPr>
            <w:r>
              <w:rPr>
                <w:rFonts w:ascii="Arial" w:hAnsi="Arial"/>
                <w:color w:val="010000"/>
                <w:sz w:val="20"/>
              </w:rPr>
              <w:t>Mr. Le Ho Hoang Ha</w:t>
            </w:r>
          </w:p>
        </w:tc>
        <w:tc>
          <w:tcPr>
            <w:tcW w:w="1164" w:type="pct"/>
            <w:shd w:val="clear" w:color="auto" w:fill="auto"/>
            <w:vAlign w:val="center"/>
          </w:tcPr>
          <w:p w14:paraId="1F4C867D" w14:textId="7519B72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55D03EC1" w14:textId="77777777" w:rsidR="0072602B" w:rsidRPr="00D95880" w:rsidRDefault="0072602B" w:rsidP="00D33137">
            <w:pPr>
              <w:tabs>
                <w:tab w:val="left" w:pos="360"/>
              </w:tabs>
              <w:spacing w:after="120" w:line="360" w:lineRule="auto"/>
              <w:rPr>
                <w:rFonts w:ascii="Arial" w:hAnsi="Arial" w:cs="Arial"/>
                <w:color w:val="010000"/>
                <w:sz w:val="20"/>
                <w:szCs w:val="10"/>
              </w:rPr>
            </w:pPr>
          </w:p>
        </w:tc>
        <w:tc>
          <w:tcPr>
            <w:tcW w:w="1100" w:type="pct"/>
            <w:shd w:val="clear" w:color="auto" w:fill="auto"/>
            <w:vAlign w:val="center"/>
          </w:tcPr>
          <w:p w14:paraId="310447AF" w14:textId="5FD86281"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Dismissed on May 14, 2022</w:t>
            </w:r>
          </w:p>
        </w:tc>
      </w:tr>
      <w:tr w:rsidR="00D95880" w:rsidRPr="00D95880" w14:paraId="4A205254" w14:textId="77777777" w:rsidTr="00693F81">
        <w:tc>
          <w:tcPr>
            <w:tcW w:w="308" w:type="pct"/>
            <w:gridSpan w:val="2"/>
            <w:shd w:val="clear" w:color="auto" w:fill="auto"/>
            <w:vAlign w:val="center"/>
          </w:tcPr>
          <w:p w14:paraId="74B77BCE" w14:textId="0182DC84" w:rsidR="0072602B" w:rsidRPr="00D95880" w:rsidRDefault="00693F81" w:rsidP="00D33137">
            <w:pPr>
              <w:pStyle w:val="Khc0"/>
              <w:tabs>
                <w:tab w:val="left" w:pos="360"/>
              </w:tabs>
              <w:spacing w:after="120" w:line="360" w:lineRule="auto"/>
              <w:rPr>
                <w:rFonts w:ascii="Arial" w:hAnsi="Arial" w:cs="Arial"/>
                <w:color w:val="010000"/>
                <w:sz w:val="20"/>
              </w:rPr>
            </w:pPr>
            <w:r>
              <w:rPr>
                <w:rFonts w:ascii="Arial" w:hAnsi="Arial"/>
                <w:color w:val="010000"/>
                <w:sz w:val="20"/>
              </w:rPr>
              <w:t>9</w:t>
            </w:r>
          </w:p>
        </w:tc>
        <w:tc>
          <w:tcPr>
            <w:tcW w:w="1586" w:type="pct"/>
            <w:shd w:val="clear" w:color="auto" w:fill="auto"/>
            <w:vAlign w:val="center"/>
          </w:tcPr>
          <w:p w14:paraId="3E1588DE"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Le Thi Hoai</w:t>
            </w:r>
          </w:p>
        </w:tc>
        <w:tc>
          <w:tcPr>
            <w:tcW w:w="1164" w:type="pct"/>
            <w:shd w:val="clear" w:color="auto" w:fill="auto"/>
            <w:vAlign w:val="center"/>
          </w:tcPr>
          <w:p w14:paraId="711FAA02" w14:textId="312FEDC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66CA0795" w14:textId="77777777" w:rsidR="0072602B" w:rsidRPr="00D95880" w:rsidRDefault="0072602B" w:rsidP="00D33137">
            <w:pPr>
              <w:tabs>
                <w:tab w:val="left" w:pos="360"/>
              </w:tabs>
              <w:spacing w:after="120" w:line="360" w:lineRule="auto"/>
              <w:rPr>
                <w:rFonts w:ascii="Arial" w:hAnsi="Arial" w:cs="Arial"/>
                <w:color w:val="010000"/>
                <w:sz w:val="20"/>
                <w:szCs w:val="10"/>
              </w:rPr>
            </w:pPr>
          </w:p>
        </w:tc>
        <w:tc>
          <w:tcPr>
            <w:tcW w:w="1100" w:type="pct"/>
            <w:shd w:val="clear" w:color="auto" w:fill="auto"/>
            <w:vAlign w:val="center"/>
          </w:tcPr>
          <w:p w14:paraId="6F91DEE1" w14:textId="5C1970F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Dismissed on May 14, 2022</w:t>
            </w:r>
          </w:p>
        </w:tc>
      </w:tr>
      <w:tr w:rsidR="00D95880" w:rsidRPr="00D95880" w14:paraId="79D6C5A3" w14:textId="77777777" w:rsidTr="00693F81">
        <w:tc>
          <w:tcPr>
            <w:tcW w:w="308" w:type="pct"/>
            <w:gridSpan w:val="2"/>
            <w:shd w:val="clear" w:color="auto" w:fill="auto"/>
            <w:vAlign w:val="center"/>
          </w:tcPr>
          <w:p w14:paraId="75C61F0A" w14:textId="14526E0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10</w:t>
            </w:r>
          </w:p>
        </w:tc>
        <w:tc>
          <w:tcPr>
            <w:tcW w:w="1586" w:type="pct"/>
            <w:shd w:val="clear" w:color="auto" w:fill="auto"/>
            <w:vAlign w:val="center"/>
          </w:tcPr>
          <w:p w14:paraId="4CA1C9E1" w14:textId="10BC24E9"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Ha Van Son</w:t>
            </w:r>
          </w:p>
        </w:tc>
        <w:tc>
          <w:tcPr>
            <w:tcW w:w="1164" w:type="pct"/>
            <w:shd w:val="clear" w:color="auto" w:fill="auto"/>
            <w:vAlign w:val="center"/>
          </w:tcPr>
          <w:p w14:paraId="7736467D" w14:textId="20BA91C9"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842" w:type="pct"/>
            <w:shd w:val="clear" w:color="auto" w:fill="auto"/>
            <w:vAlign w:val="center"/>
          </w:tcPr>
          <w:p w14:paraId="783B16BA"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May 14, 2022</w:t>
            </w:r>
          </w:p>
        </w:tc>
        <w:tc>
          <w:tcPr>
            <w:tcW w:w="1100" w:type="pct"/>
            <w:shd w:val="clear" w:color="auto" w:fill="auto"/>
            <w:vAlign w:val="center"/>
          </w:tcPr>
          <w:p w14:paraId="0DE3DE60"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r w:rsidR="00D95880" w:rsidRPr="00D95880" w14:paraId="2011AF12" w14:textId="77777777" w:rsidTr="00693F81">
        <w:tc>
          <w:tcPr>
            <w:tcW w:w="308" w:type="pct"/>
            <w:gridSpan w:val="2"/>
            <w:shd w:val="clear" w:color="auto" w:fill="auto"/>
            <w:vAlign w:val="center"/>
          </w:tcPr>
          <w:p w14:paraId="3F690A5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11</w:t>
            </w:r>
          </w:p>
        </w:tc>
        <w:tc>
          <w:tcPr>
            <w:tcW w:w="1586" w:type="pct"/>
            <w:shd w:val="clear" w:color="auto" w:fill="auto"/>
            <w:vAlign w:val="center"/>
          </w:tcPr>
          <w:p w14:paraId="3BBE2C2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Hoang Thi Ty</w:t>
            </w:r>
          </w:p>
        </w:tc>
        <w:tc>
          <w:tcPr>
            <w:tcW w:w="1164" w:type="pct"/>
            <w:shd w:val="clear" w:color="auto" w:fill="auto"/>
            <w:vAlign w:val="center"/>
          </w:tcPr>
          <w:p w14:paraId="39216FB6" w14:textId="78878193"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Independent member of the Board of Directors</w:t>
            </w:r>
          </w:p>
        </w:tc>
        <w:tc>
          <w:tcPr>
            <w:tcW w:w="842" w:type="pct"/>
            <w:shd w:val="clear" w:color="auto" w:fill="auto"/>
            <w:vAlign w:val="center"/>
          </w:tcPr>
          <w:p w14:paraId="52C7752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May 14, 2022</w:t>
            </w:r>
          </w:p>
        </w:tc>
        <w:tc>
          <w:tcPr>
            <w:tcW w:w="1100" w:type="pct"/>
            <w:shd w:val="clear" w:color="auto" w:fill="auto"/>
            <w:vAlign w:val="center"/>
          </w:tcPr>
          <w:p w14:paraId="48E54EED" w14:textId="77777777" w:rsidR="0072602B" w:rsidRPr="00D95880" w:rsidRDefault="0072602B" w:rsidP="00D33137">
            <w:pPr>
              <w:tabs>
                <w:tab w:val="left" w:pos="360"/>
              </w:tabs>
              <w:spacing w:after="120" w:line="360" w:lineRule="auto"/>
              <w:rPr>
                <w:rFonts w:ascii="Arial" w:hAnsi="Arial" w:cs="Arial"/>
                <w:color w:val="010000"/>
                <w:sz w:val="20"/>
                <w:szCs w:val="10"/>
              </w:rPr>
            </w:pPr>
          </w:p>
        </w:tc>
      </w:tr>
    </w:tbl>
    <w:p w14:paraId="249E0057" w14:textId="0A47DAD3" w:rsidR="0072602B" w:rsidRPr="00D95880" w:rsidRDefault="002024E0" w:rsidP="00D33137">
      <w:pPr>
        <w:pStyle w:val="Vnbnnidung0"/>
        <w:numPr>
          <w:ilvl w:val="0"/>
          <w:numId w:val="8"/>
        </w:numPr>
        <w:tabs>
          <w:tab w:val="left" w:pos="360"/>
          <w:tab w:val="left" w:pos="489"/>
        </w:tabs>
        <w:spacing w:after="120" w:line="360" w:lineRule="auto"/>
        <w:ind w:left="0" w:firstLine="0"/>
        <w:rPr>
          <w:rFonts w:ascii="Arial" w:hAnsi="Arial" w:cs="Arial"/>
          <w:color w:val="010000"/>
          <w:sz w:val="20"/>
        </w:rPr>
      </w:pPr>
      <w:r>
        <w:rPr>
          <w:rFonts w:ascii="Arial" w:hAnsi="Arial"/>
          <w:color w:val="010000"/>
          <w:sz w:val="20"/>
        </w:rPr>
        <w:t>Board Resolutions/Board Decisions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2469"/>
        <w:gridCol w:w="2011"/>
        <w:gridCol w:w="3755"/>
      </w:tblGrid>
      <w:tr w:rsidR="00D33137" w:rsidRPr="00D95880" w14:paraId="654938C7" w14:textId="77777777" w:rsidTr="00D33137">
        <w:tc>
          <w:tcPr>
            <w:tcW w:w="434" w:type="pct"/>
            <w:shd w:val="clear" w:color="auto" w:fill="auto"/>
            <w:vAlign w:val="center"/>
          </w:tcPr>
          <w:p w14:paraId="5C7FC59F"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369" w:type="pct"/>
            <w:shd w:val="clear" w:color="auto" w:fill="auto"/>
            <w:vAlign w:val="center"/>
          </w:tcPr>
          <w:p w14:paraId="2CCD518F" w14:textId="5D4B0BA6" w:rsidR="00D33137" w:rsidRPr="00D95880" w:rsidRDefault="00C055FB" w:rsidP="00D33137">
            <w:pPr>
              <w:pStyle w:val="Khc0"/>
              <w:tabs>
                <w:tab w:val="left" w:pos="360"/>
              </w:tabs>
              <w:spacing w:after="120" w:line="360" w:lineRule="auto"/>
              <w:rPr>
                <w:rFonts w:ascii="Arial" w:hAnsi="Arial" w:cs="Arial"/>
                <w:color w:val="010000"/>
                <w:sz w:val="20"/>
              </w:rPr>
            </w:pPr>
            <w:r>
              <w:rPr>
                <w:rFonts w:ascii="Arial" w:hAnsi="Arial"/>
                <w:color w:val="010000"/>
                <w:sz w:val="20"/>
              </w:rPr>
              <w:t xml:space="preserve">Board Resolution/Board Decision </w:t>
            </w:r>
            <w:r w:rsidR="00D33137">
              <w:rPr>
                <w:rFonts w:ascii="Arial" w:hAnsi="Arial"/>
                <w:color w:val="010000"/>
                <w:sz w:val="20"/>
              </w:rPr>
              <w:t>No.</w:t>
            </w:r>
          </w:p>
        </w:tc>
        <w:tc>
          <w:tcPr>
            <w:tcW w:w="1115" w:type="pct"/>
            <w:shd w:val="clear" w:color="auto" w:fill="auto"/>
            <w:vAlign w:val="center"/>
          </w:tcPr>
          <w:p w14:paraId="5BBEAAE5" w14:textId="275E523B"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Time</w:t>
            </w:r>
          </w:p>
        </w:tc>
        <w:tc>
          <w:tcPr>
            <w:tcW w:w="2082" w:type="pct"/>
            <w:shd w:val="clear" w:color="auto" w:fill="auto"/>
            <w:vAlign w:val="center"/>
          </w:tcPr>
          <w:p w14:paraId="3CAF0C20"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Content</w:t>
            </w:r>
          </w:p>
        </w:tc>
      </w:tr>
      <w:tr w:rsidR="00D33137" w:rsidRPr="00D95880" w14:paraId="0E5FC32D" w14:textId="77777777" w:rsidTr="00D33137">
        <w:tc>
          <w:tcPr>
            <w:tcW w:w="434" w:type="pct"/>
            <w:shd w:val="clear" w:color="auto" w:fill="auto"/>
            <w:vAlign w:val="center"/>
          </w:tcPr>
          <w:p w14:paraId="451420E8"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369" w:type="pct"/>
            <w:shd w:val="clear" w:color="auto" w:fill="auto"/>
            <w:vAlign w:val="center"/>
          </w:tcPr>
          <w:p w14:paraId="0295BB96" w14:textId="72C826DE"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3103/2023/NQ-HDQT-DTE</w:t>
            </w:r>
          </w:p>
        </w:tc>
        <w:tc>
          <w:tcPr>
            <w:tcW w:w="1115" w:type="pct"/>
            <w:shd w:val="clear" w:color="auto" w:fill="auto"/>
            <w:vAlign w:val="center"/>
          </w:tcPr>
          <w:p w14:paraId="454A2E20"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March 31, 2023</w:t>
            </w:r>
          </w:p>
        </w:tc>
        <w:tc>
          <w:tcPr>
            <w:tcW w:w="2082" w:type="pct"/>
            <w:shd w:val="clear" w:color="auto" w:fill="auto"/>
            <w:vAlign w:val="center"/>
          </w:tcPr>
          <w:p w14:paraId="49D86A27" w14:textId="563D9564"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Report on production and business activities for Q1/2023 and plan for production and business activities for Q2/2023</w:t>
            </w:r>
          </w:p>
        </w:tc>
      </w:tr>
      <w:tr w:rsidR="00D33137" w:rsidRPr="00D95880" w14:paraId="53C76F9E" w14:textId="77777777" w:rsidTr="00D33137">
        <w:tc>
          <w:tcPr>
            <w:tcW w:w="434" w:type="pct"/>
            <w:shd w:val="clear" w:color="auto" w:fill="auto"/>
            <w:vAlign w:val="center"/>
          </w:tcPr>
          <w:p w14:paraId="50CCEE6C" w14:textId="7D18A61B"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369" w:type="pct"/>
            <w:shd w:val="clear" w:color="auto" w:fill="auto"/>
            <w:vAlign w:val="center"/>
          </w:tcPr>
          <w:p w14:paraId="139D016C" w14:textId="53018F73"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1506/2023/NQ-HDQT-DTE</w:t>
            </w:r>
          </w:p>
        </w:tc>
        <w:tc>
          <w:tcPr>
            <w:tcW w:w="1115" w:type="pct"/>
            <w:shd w:val="clear" w:color="auto" w:fill="auto"/>
            <w:vAlign w:val="center"/>
          </w:tcPr>
          <w:p w14:paraId="094C3B85"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June 15, 2023</w:t>
            </w:r>
          </w:p>
        </w:tc>
        <w:tc>
          <w:tcPr>
            <w:tcW w:w="2082" w:type="pct"/>
            <w:shd w:val="clear" w:color="auto" w:fill="auto"/>
            <w:vAlign w:val="center"/>
          </w:tcPr>
          <w:p w14:paraId="4C940208" w14:textId="05F50B68"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Postponement of the Annual General Meeting of Shareholders for the year 2023</w:t>
            </w:r>
          </w:p>
        </w:tc>
      </w:tr>
      <w:tr w:rsidR="00D33137" w:rsidRPr="00D95880" w14:paraId="4245A1F8" w14:textId="77777777" w:rsidTr="00D33137">
        <w:tc>
          <w:tcPr>
            <w:tcW w:w="434" w:type="pct"/>
            <w:shd w:val="clear" w:color="auto" w:fill="auto"/>
            <w:vAlign w:val="center"/>
          </w:tcPr>
          <w:p w14:paraId="2511F5BD" w14:textId="3EDECC8B"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369" w:type="pct"/>
            <w:shd w:val="clear" w:color="auto" w:fill="auto"/>
            <w:vAlign w:val="center"/>
          </w:tcPr>
          <w:p w14:paraId="3A6CBDA4" w14:textId="2CBC687F"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3009/2023/NQ-HDQT-DTE</w:t>
            </w:r>
          </w:p>
        </w:tc>
        <w:tc>
          <w:tcPr>
            <w:tcW w:w="1115" w:type="pct"/>
            <w:shd w:val="clear" w:color="auto" w:fill="auto"/>
            <w:vAlign w:val="center"/>
          </w:tcPr>
          <w:p w14:paraId="78B42134"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September 30, 2023</w:t>
            </w:r>
          </w:p>
        </w:tc>
        <w:tc>
          <w:tcPr>
            <w:tcW w:w="2082" w:type="pct"/>
            <w:shd w:val="clear" w:color="auto" w:fill="auto"/>
            <w:vAlign w:val="center"/>
          </w:tcPr>
          <w:p w14:paraId="6837B64A" w14:textId="16808C26"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Meeting of the Board of Directors on the report on investment, production, and business activities of the Company for Q2, Q3/2023</w:t>
            </w:r>
          </w:p>
        </w:tc>
      </w:tr>
      <w:tr w:rsidR="00D33137" w:rsidRPr="00D95880" w14:paraId="3F63B2C0" w14:textId="77777777" w:rsidTr="00D33137">
        <w:tc>
          <w:tcPr>
            <w:tcW w:w="434" w:type="pct"/>
            <w:shd w:val="clear" w:color="auto" w:fill="auto"/>
            <w:vAlign w:val="center"/>
          </w:tcPr>
          <w:p w14:paraId="7A24EDAC" w14:textId="342AA084"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369" w:type="pct"/>
            <w:shd w:val="clear" w:color="auto" w:fill="auto"/>
            <w:vAlign w:val="center"/>
          </w:tcPr>
          <w:p w14:paraId="75BED3EC" w14:textId="2DAEFA13"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3112/2023/NQ-HDQT-DTE</w:t>
            </w:r>
          </w:p>
        </w:tc>
        <w:tc>
          <w:tcPr>
            <w:tcW w:w="1115" w:type="pct"/>
            <w:shd w:val="clear" w:color="auto" w:fill="auto"/>
            <w:vAlign w:val="center"/>
          </w:tcPr>
          <w:p w14:paraId="34D4E910" w14:textId="77777777"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December 31, 2023</w:t>
            </w:r>
          </w:p>
        </w:tc>
        <w:tc>
          <w:tcPr>
            <w:tcW w:w="2082" w:type="pct"/>
            <w:shd w:val="clear" w:color="auto" w:fill="auto"/>
            <w:vAlign w:val="center"/>
          </w:tcPr>
          <w:p w14:paraId="66FDED0B" w14:textId="37DA2D8C" w:rsidR="00D33137" w:rsidRPr="00D95880" w:rsidRDefault="00D33137" w:rsidP="00D33137">
            <w:pPr>
              <w:pStyle w:val="Khc0"/>
              <w:tabs>
                <w:tab w:val="left" w:pos="360"/>
              </w:tabs>
              <w:spacing w:after="120" w:line="360" w:lineRule="auto"/>
              <w:rPr>
                <w:rFonts w:ascii="Arial" w:hAnsi="Arial" w:cs="Arial"/>
                <w:color w:val="010000"/>
                <w:sz w:val="20"/>
              </w:rPr>
            </w:pPr>
            <w:r>
              <w:rPr>
                <w:rFonts w:ascii="Arial" w:hAnsi="Arial"/>
                <w:color w:val="010000"/>
                <w:sz w:val="20"/>
              </w:rPr>
              <w:t>Meeting of the Board of Directors on the report on investment, production, and business activities of the Company for the year 2023 and plan for activities in 2024</w:t>
            </w:r>
          </w:p>
        </w:tc>
      </w:tr>
    </w:tbl>
    <w:p w14:paraId="6ECD4192" w14:textId="546FE8C9" w:rsidR="0072602B" w:rsidRPr="00D95880" w:rsidRDefault="002024E0" w:rsidP="00D33137">
      <w:pPr>
        <w:pStyle w:val="Chthchbng0"/>
        <w:numPr>
          <w:ilvl w:val="0"/>
          <w:numId w:val="2"/>
        </w:numPr>
        <w:tabs>
          <w:tab w:val="left" w:pos="360"/>
        </w:tabs>
        <w:spacing w:after="120" w:line="360" w:lineRule="auto"/>
        <w:rPr>
          <w:rFonts w:ascii="Arial" w:hAnsi="Arial" w:cs="Arial"/>
          <w:color w:val="010000"/>
          <w:sz w:val="20"/>
        </w:rPr>
      </w:pPr>
      <w:r>
        <w:rPr>
          <w:rFonts w:ascii="Arial" w:hAnsi="Arial"/>
          <w:color w:val="010000"/>
          <w:sz w:val="20"/>
        </w:rPr>
        <w:t>The Supervisory Board (Annual Report 2023):</w:t>
      </w:r>
    </w:p>
    <w:p w14:paraId="3C3FFDB9" w14:textId="675D9C39" w:rsidR="0072602B" w:rsidRPr="00D95880" w:rsidRDefault="002024E0" w:rsidP="00D33137">
      <w:pPr>
        <w:pStyle w:val="Chthchbng0"/>
        <w:numPr>
          <w:ilvl w:val="0"/>
          <w:numId w:val="10"/>
        </w:numPr>
        <w:tabs>
          <w:tab w:val="left" w:pos="360"/>
        </w:tabs>
        <w:spacing w:after="120" w:line="360" w:lineRule="auto"/>
        <w:ind w:left="0" w:firstLine="0"/>
        <w:rPr>
          <w:rFonts w:ascii="Arial" w:hAnsi="Arial" w:cs="Arial"/>
          <w:color w:val="010000"/>
          <w:sz w:val="20"/>
        </w:rPr>
      </w:pPr>
      <w:r>
        <w:rPr>
          <w:rFonts w:ascii="Arial" w:hAnsi="Arial"/>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7"/>
        <w:gridCol w:w="1533"/>
        <w:gridCol w:w="1381"/>
        <w:gridCol w:w="2889"/>
        <w:gridCol w:w="2507"/>
      </w:tblGrid>
      <w:tr w:rsidR="00D95880" w:rsidRPr="00D95880" w14:paraId="60CC54D7" w14:textId="77777777" w:rsidTr="00D95880">
        <w:tc>
          <w:tcPr>
            <w:tcW w:w="392" w:type="pct"/>
            <w:shd w:val="clear" w:color="auto" w:fill="auto"/>
            <w:vAlign w:val="center"/>
          </w:tcPr>
          <w:p w14:paraId="7DF5896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No.</w:t>
            </w:r>
          </w:p>
        </w:tc>
        <w:tc>
          <w:tcPr>
            <w:tcW w:w="850" w:type="pct"/>
            <w:shd w:val="clear" w:color="auto" w:fill="auto"/>
            <w:vAlign w:val="center"/>
          </w:tcPr>
          <w:p w14:paraId="6E116ED5" w14:textId="1A1B6713"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66" w:type="pct"/>
            <w:shd w:val="clear" w:color="auto" w:fill="auto"/>
            <w:vAlign w:val="center"/>
          </w:tcPr>
          <w:p w14:paraId="2DD5CBEE"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Position</w:t>
            </w:r>
          </w:p>
        </w:tc>
        <w:tc>
          <w:tcPr>
            <w:tcW w:w="1602" w:type="pct"/>
            <w:shd w:val="clear" w:color="auto" w:fill="auto"/>
            <w:vAlign w:val="center"/>
          </w:tcPr>
          <w:p w14:paraId="7DFD2853" w14:textId="5B0351F9"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Supervisory/the Audit Committee</w:t>
            </w:r>
          </w:p>
        </w:tc>
        <w:tc>
          <w:tcPr>
            <w:tcW w:w="1390" w:type="pct"/>
            <w:shd w:val="clear" w:color="auto" w:fill="auto"/>
            <w:vAlign w:val="center"/>
          </w:tcPr>
          <w:p w14:paraId="7400E133" w14:textId="4A983ADF"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D95880" w:rsidRPr="00D95880" w14:paraId="4CB24ABA" w14:textId="77777777" w:rsidTr="00D95880">
        <w:tc>
          <w:tcPr>
            <w:tcW w:w="392" w:type="pct"/>
            <w:shd w:val="clear" w:color="auto" w:fill="auto"/>
            <w:vAlign w:val="center"/>
          </w:tcPr>
          <w:p w14:paraId="19DFAAED"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850" w:type="pct"/>
            <w:shd w:val="clear" w:color="auto" w:fill="auto"/>
            <w:vAlign w:val="center"/>
          </w:tcPr>
          <w:p w14:paraId="6EA6C344" w14:textId="1E239808"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Pha</w:t>
            </w:r>
            <w:r w:rsidR="00B174FD">
              <w:rPr>
                <w:rFonts w:ascii="Arial" w:hAnsi="Arial"/>
                <w:color w:val="010000"/>
                <w:sz w:val="20"/>
              </w:rPr>
              <w:t>n</w:t>
            </w:r>
            <w:r>
              <w:rPr>
                <w:rFonts w:ascii="Arial" w:hAnsi="Arial"/>
                <w:color w:val="010000"/>
                <w:sz w:val="20"/>
              </w:rPr>
              <w:t xml:space="preserve"> Duy Phuoc</w:t>
            </w:r>
          </w:p>
        </w:tc>
        <w:tc>
          <w:tcPr>
            <w:tcW w:w="766" w:type="pct"/>
            <w:shd w:val="clear" w:color="auto" w:fill="auto"/>
            <w:vAlign w:val="center"/>
          </w:tcPr>
          <w:p w14:paraId="5C5DA696" w14:textId="54347D99"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Chief of the Supervisory Board</w:t>
            </w:r>
          </w:p>
        </w:tc>
        <w:tc>
          <w:tcPr>
            <w:tcW w:w="1602" w:type="pct"/>
            <w:shd w:val="clear" w:color="auto" w:fill="auto"/>
            <w:vAlign w:val="center"/>
          </w:tcPr>
          <w:p w14:paraId="0FCCABDA"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390" w:type="pct"/>
            <w:shd w:val="clear" w:color="auto" w:fill="auto"/>
            <w:vAlign w:val="center"/>
          </w:tcPr>
          <w:p w14:paraId="39E97821"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Auditor</w:t>
            </w:r>
          </w:p>
        </w:tc>
      </w:tr>
      <w:tr w:rsidR="00D95880" w:rsidRPr="00D95880" w14:paraId="631F2F4B" w14:textId="77777777" w:rsidTr="00D95880">
        <w:tc>
          <w:tcPr>
            <w:tcW w:w="392" w:type="pct"/>
            <w:shd w:val="clear" w:color="auto" w:fill="auto"/>
            <w:vAlign w:val="center"/>
          </w:tcPr>
          <w:p w14:paraId="6EE99902"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850" w:type="pct"/>
            <w:shd w:val="clear" w:color="auto" w:fill="auto"/>
            <w:vAlign w:val="center"/>
          </w:tcPr>
          <w:p w14:paraId="129FE0F5" w14:textId="6DA2A3D6"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Do Dang Du</w:t>
            </w:r>
          </w:p>
        </w:tc>
        <w:tc>
          <w:tcPr>
            <w:tcW w:w="766" w:type="pct"/>
            <w:shd w:val="clear" w:color="auto" w:fill="auto"/>
            <w:vAlign w:val="center"/>
          </w:tcPr>
          <w:p w14:paraId="1C2E05E8" w14:textId="65F4BE9D"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1602" w:type="pct"/>
            <w:shd w:val="clear" w:color="auto" w:fill="auto"/>
            <w:vAlign w:val="center"/>
          </w:tcPr>
          <w:p w14:paraId="2CA5566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November 25, 2019</w:t>
            </w:r>
          </w:p>
        </w:tc>
        <w:tc>
          <w:tcPr>
            <w:tcW w:w="1390" w:type="pct"/>
            <w:shd w:val="clear" w:color="auto" w:fill="auto"/>
            <w:vAlign w:val="center"/>
          </w:tcPr>
          <w:p w14:paraId="5DF0349C"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Finance and Banking</w:t>
            </w:r>
          </w:p>
        </w:tc>
      </w:tr>
      <w:tr w:rsidR="000109A3" w:rsidRPr="00D95880" w14:paraId="12DE95A4" w14:textId="77777777" w:rsidTr="002560E4">
        <w:trPr>
          <w:trHeight w:val="940"/>
        </w:trPr>
        <w:tc>
          <w:tcPr>
            <w:tcW w:w="392" w:type="pct"/>
            <w:shd w:val="clear" w:color="auto" w:fill="auto"/>
            <w:vAlign w:val="center"/>
          </w:tcPr>
          <w:p w14:paraId="3E663C4B" w14:textId="77777777"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850" w:type="pct"/>
            <w:shd w:val="clear" w:color="auto" w:fill="auto"/>
            <w:vAlign w:val="center"/>
          </w:tcPr>
          <w:p w14:paraId="7323E03C" w14:textId="03B7FC56"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Mr. Truong Vinh Manh Hung</w:t>
            </w:r>
          </w:p>
        </w:tc>
        <w:tc>
          <w:tcPr>
            <w:tcW w:w="766" w:type="pct"/>
            <w:shd w:val="clear" w:color="auto" w:fill="auto"/>
            <w:vAlign w:val="center"/>
          </w:tcPr>
          <w:p w14:paraId="425E5994" w14:textId="5EC50E8E"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1602" w:type="pct"/>
            <w:shd w:val="clear" w:color="auto" w:fill="auto"/>
            <w:vAlign w:val="center"/>
          </w:tcPr>
          <w:p w14:paraId="389F5F4E" w14:textId="77777777"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May 14, 2022</w:t>
            </w:r>
          </w:p>
        </w:tc>
        <w:tc>
          <w:tcPr>
            <w:tcW w:w="1390" w:type="pct"/>
            <w:shd w:val="clear" w:color="auto" w:fill="auto"/>
            <w:vAlign w:val="center"/>
          </w:tcPr>
          <w:p w14:paraId="5517F353" w14:textId="77777777"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Laws</w:t>
            </w:r>
          </w:p>
        </w:tc>
      </w:tr>
      <w:tr w:rsidR="00D95880" w:rsidRPr="00D95880" w14:paraId="40A8B7EE" w14:textId="77777777" w:rsidTr="00D95880">
        <w:tc>
          <w:tcPr>
            <w:tcW w:w="392" w:type="pct"/>
            <w:shd w:val="clear" w:color="auto" w:fill="auto"/>
            <w:vAlign w:val="center"/>
          </w:tcPr>
          <w:p w14:paraId="1FC9727B"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850" w:type="pct"/>
            <w:shd w:val="clear" w:color="auto" w:fill="auto"/>
            <w:vAlign w:val="center"/>
          </w:tcPr>
          <w:p w14:paraId="0E39A437" w14:textId="5E8DF5B9"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Duong Thi Kim Cuc</w:t>
            </w:r>
          </w:p>
        </w:tc>
        <w:tc>
          <w:tcPr>
            <w:tcW w:w="766" w:type="pct"/>
            <w:shd w:val="clear" w:color="auto" w:fill="auto"/>
            <w:vAlign w:val="center"/>
          </w:tcPr>
          <w:p w14:paraId="545D890D" w14:textId="77777777" w:rsidR="0072602B" w:rsidRPr="00D95880" w:rsidRDefault="0072602B" w:rsidP="00D33137">
            <w:pPr>
              <w:tabs>
                <w:tab w:val="left" w:pos="360"/>
              </w:tabs>
              <w:spacing w:after="120" w:line="360" w:lineRule="auto"/>
              <w:rPr>
                <w:rFonts w:ascii="Arial" w:hAnsi="Arial" w:cs="Arial"/>
                <w:color w:val="010000"/>
                <w:sz w:val="20"/>
                <w:szCs w:val="10"/>
              </w:rPr>
            </w:pPr>
          </w:p>
        </w:tc>
        <w:tc>
          <w:tcPr>
            <w:tcW w:w="1602" w:type="pct"/>
            <w:shd w:val="clear" w:color="auto" w:fill="auto"/>
            <w:vAlign w:val="center"/>
          </w:tcPr>
          <w:p w14:paraId="2748917E" w14:textId="1750FFB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Dismissed on May 14, 2022</w:t>
            </w:r>
          </w:p>
        </w:tc>
        <w:tc>
          <w:tcPr>
            <w:tcW w:w="1390" w:type="pct"/>
            <w:shd w:val="clear" w:color="auto" w:fill="auto"/>
            <w:vAlign w:val="center"/>
          </w:tcPr>
          <w:p w14:paraId="2602489F"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Laws</w:t>
            </w:r>
          </w:p>
        </w:tc>
      </w:tr>
    </w:tbl>
    <w:p w14:paraId="08A1F633" w14:textId="41F10868" w:rsidR="0072602B" w:rsidRPr="00D95880" w:rsidRDefault="002024E0" w:rsidP="00D33137">
      <w:pPr>
        <w:pStyle w:val="Vnbnnidung0"/>
        <w:numPr>
          <w:ilvl w:val="0"/>
          <w:numId w:val="2"/>
        </w:numPr>
        <w:tabs>
          <w:tab w:val="left" w:pos="360"/>
        </w:tabs>
        <w:spacing w:after="120" w:line="360" w:lineRule="auto"/>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9"/>
        <w:gridCol w:w="1822"/>
        <w:gridCol w:w="1426"/>
        <w:gridCol w:w="2179"/>
        <w:gridCol w:w="2931"/>
      </w:tblGrid>
      <w:tr w:rsidR="00D95880" w:rsidRPr="00D95880" w14:paraId="34EC3130" w14:textId="77777777" w:rsidTr="000109A3">
        <w:tc>
          <w:tcPr>
            <w:tcW w:w="365" w:type="pct"/>
            <w:shd w:val="clear" w:color="auto" w:fill="auto"/>
            <w:vAlign w:val="center"/>
          </w:tcPr>
          <w:p w14:paraId="486EBF2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No.</w:t>
            </w:r>
          </w:p>
        </w:tc>
        <w:tc>
          <w:tcPr>
            <w:tcW w:w="1010" w:type="pct"/>
            <w:shd w:val="clear" w:color="auto" w:fill="auto"/>
            <w:vAlign w:val="center"/>
          </w:tcPr>
          <w:p w14:paraId="4E6DA752" w14:textId="70ACA02B"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791" w:type="pct"/>
            <w:shd w:val="clear" w:color="auto" w:fill="auto"/>
            <w:vAlign w:val="center"/>
          </w:tcPr>
          <w:p w14:paraId="5FB8CA5B" w14:textId="4067DFDF"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208" w:type="pct"/>
            <w:shd w:val="clear" w:color="auto" w:fill="auto"/>
            <w:vAlign w:val="center"/>
          </w:tcPr>
          <w:p w14:paraId="4F37EF88" w14:textId="1BD4B29C"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625" w:type="pct"/>
            <w:shd w:val="clear" w:color="auto" w:fill="auto"/>
            <w:vAlign w:val="center"/>
          </w:tcPr>
          <w:p w14:paraId="2FED1284" w14:textId="73AB93FD"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appointment/dismissal as member of the Executive Board</w:t>
            </w:r>
          </w:p>
        </w:tc>
      </w:tr>
      <w:tr w:rsidR="00D95880" w:rsidRPr="00D95880" w14:paraId="278B487B" w14:textId="77777777" w:rsidTr="000109A3">
        <w:tc>
          <w:tcPr>
            <w:tcW w:w="365" w:type="pct"/>
            <w:shd w:val="clear" w:color="auto" w:fill="auto"/>
            <w:vAlign w:val="center"/>
          </w:tcPr>
          <w:p w14:paraId="6427D31B"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010" w:type="pct"/>
            <w:shd w:val="clear" w:color="auto" w:fill="auto"/>
            <w:vAlign w:val="center"/>
          </w:tcPr>
          <w:p w14:paraId="6AC83D29" w14:textId="66CEA84D" w:rsidR="0072602B"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Mr. Le Van Khoa</w:t>
            </w:r>
          </w:p>
        </w:tc>
        <w:tc>
          <w:tcPr>
            <w:tcW w:w="791" w:type="pct"/>
            <w:shd w:val="clear" w:color="auto" w:fill="auto"/>
            <w:vAlign w:val="center"/>
          </w:tcPr>
          <w:p w14:paraId="1EDF4F00"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April 08, 1982</w:t>
            </w:r>
          </w:p>
        </w:tc>
        <w:tc>
          <w:tcPr>
            <w:tcW w:w="1208" w:type="pct"/>
            <w:shd w:val="clear" w:color="auto" w:fill="auto"/>
            <w:vAlign w:val="center"/>
          </w:tcPr>
          <w:p w14:paraId="77E66546" w14:textId="752C1F50"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c>
          <w:tcPr>
            <w:tcW w:w="1625" w:type="pct"/>
            <w:shd w:val="clear" w:color="auto" w:fill="auto"/>
            <w:vAlign w:val="center"/>
          </w:tcPr>
          <w:p w14:paraId="06027691" w14:textId="38C94017" w:rsidR="0072602B"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to be the General Manager on March 17, 2020</w:t>
            </w:r>
          </w:p>
        </w:tc>
      </w:tr>
      <w:tr w:rsidR="00D95880" w:rsidRPr="00D95880" w14:paraId="4BF3FEC0" w14:textId="77777777" w:rsidTr="000109A3">
        <w:tc>
          <w:tcPr>
            <w:tcW w:w="365" w:type="pct"/>
            <w:shd w:val="clear" w:color="auto" w:fill="auto"/>
            <w:vAlign w:val="center"/>
          </w:tcPr>
          <w:p w14:paraId="25686C2E"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2</w:t>
            </w:r>
          </w:p>
        </w:tc>
        <w:tc>
          <w:tcPr>
            <w:tcW w:w="1010" w:type="pct"/>
            <w:shd w:val="clear" w:color="auto" w:fill="auto"/>
            <w:vAlign w:val="center"/>
          </w:tcPr>
          <w:p w14:paraId="65EDD66D" w14:textId="5CE3CE66" w:rsidR="0072602B"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Mr. Le Xuan Thanh</w:t>
            </w:r>
          </w:p>
        </w:tc>
        <w:tc>
          <w:tcPr>
            <w:tcW w:w="791" w:type="pct"/>
            <w:shd w:val="clear" w:color="auto" w:fill="auto"/>
            <w:vAlign w:val="center"/>
          </w:tcPr>
          <w:p w14:paraId="7047F274"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April 04, 1975</w:t>
            </w:r>
          </w:p>
        </w:tc>
        <w:tc>
          <w:tcPr>
            <w:tcW w:w="1208" w:type="pct"/>
            <w:shd w:val="clear" w:color="auto" w:fill="auto"/>
            <w:vAlign w:val="center"/>
          </w:tcPr>
          <w:p w14:paraId="132D4AB3" w14:textId="267A7E4A"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Business Administration, Civil and Industrial Construction engineer</w:t>
            </w:r>
          </w:p>
        </w:tc>
        <w:tc>
          <w:tcPr>
            <w:tcW w:w="1625" w:type="pct"/>
            <w:shd w:val="clear" w:color="auto" w:fill="auto"/>
            <w:vAlign w:val="center"/>
          </w:tcPr>
          <w:p w14:paraId="09603C3F" w14:textId="24BC8AC4"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Dismissal of the General Manager on March 17, 2020 and Appointment of the Deputy General Manager on March 17, 2020.</w:t>
            </w:r>
          </w:p>
        </w:tc>
      </w:tr>
      <w:tr w:rsidR="00D95880" w:rsidRPr="00D95880" w14:paraId="3B614945" w14:textId="77777777" w:rsidTr="000109A3">
        <w:tc>
          <w:tcPr>
            <w:tcW w:w="365" w:type="pct"/>
            <w:shd w:val="clear" w:color="auto" w:fill="auto"/>
            <w:vAlign w:val="center"/>
          </w:tcPr>
          <w:p w14:paraId="6A80D8A0"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3</w:t>
            </w:r>
          </w:p>
        </w:tc>
        <w:tc>
          <w:tcPr>
            <w:tcW w:w="1010" w:type="pct"/>
            <w:shd w:val="clear" w:color="auto" w:fill="auto"/>
            <w:vAlign w:val="center"/>
          </w:tcPr>
          <w:p w14:paraId="6C0359E6" w14:textId="6F20A643" w:rsidR="0072602B"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Mr. Pham Van Loi</w:t>
            </w:r>
          </w:p>
        </w:tc>
        <w:tc>
          <w:tcPr>
            <w:tcW w:w="791" w:type="pct"/>
            <w:shd w:val="clear" w:color="auto" w:fill="auto"/>
            <w:vAlign w:val="center"/>
          </w:tcPr>
          <w:p w14:paraId="579CBC59"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July 19, 1978</w:t>
            </w:r>
          </w:p>
        </w:tc>
        <w:tc>
          <w:tcPr>
            <w:tcW w:w="1208" w:type="pct"/>
            <w:shd w:val="clear" w:color="auto" w:fill="auto"/>
            <w:vAlign w:val="center"/>
          </w:tcPr>
          <w:p w14:paraId="1B9DF524" w14:textId="2A720F86"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Finance and Accounting</w:t>
            </w:r>
          </w:p>
        </w:tc>
        <w:tc>
          <w:tcPr>
            <w:tcW w:w="1625" w:type="pct"/>
            <w:shd w:val="clear" w:color="auto" w:fill="auto"/>
            <w:vAlign w:val="center"/>
          </w:tcPr>
          <w:p w14:paraId="15D22EFC" w14:textId="4EC3D499" w:rsidR="0072602B"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March 17, 2020</w:t>
            </w:r>
          </w:p>
        </w:tc>
      </w:tr>
      <w:tr w:rsidR="00D95880" w:rsidRPr="00D95880" w14:paraId="5A92480F" w14:textId="77777777" w:rsidTr="000109A3">
        <w:tc>
          <w:tcPr>
            <w:tcW w:w="365" w:type="pct"/>
            <w:shd w:val="clear" w:color="auto" w:fill="auto"/>
            <w:vAlign w:val="center"/>
          </w:tcPr>
          <w:p w14:paraId="1E44C019"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4</w:t>
            </w:r>
          </w:p>
        </w:tc>
        <w:tc>
          <w:tcPr>
            <w:tcW w:w="1010" w:type="pct"/>
            <w:shd w:val="clear" w:color="auto" w:fill="auto"/>
            <w:vAlign w:val="center"/>
          </w:tcPr>
          <w:p w14:paraId="4E8A455D" w14:textId="5FD4C853" w:rsidR="0072602B" w:rsidRPr="00D95880" w:rsidRDefault="00D95880" w:rsidP="00D33137">
            <w:pPr>
              <w:pStyle w:val="Khc0"/>
              <w:tabs>
                <w:tab w:val="left" w:pos="360"/>
              </w:tabs>
              <w:spacing w:after="120" w:line="360" w:lineRule="auto"/>
              <w:rPr>
                <w:rFonts w:ascii="Arial" w:hAnsi="Arial" w:cs="Arial"/>
                <w:color w:val="010000"/>
                <w:sz w:val="20"/>
              </w:rPr>
            </w:pPr>
            <w:r>
              <w:rPr>
                <w:rFonts w:ascii="Arial" w:hAnsi="Arial"/>
                <w:color w:val="010000"/>
                <w:sz w:val="20"/>
              </w:rPr>
              <w:t>Mr. Le Ho Hoang Ha</w:t>
            </w:r>
          </w:p>
        </w:tc>
        <w:tc>
          <w:tcPr>
            <w:tcW w:w="791" w:type="pct"/>
            <w:shd w:val="clear" w:color="auto" w:fill="auto"/>
            <w:vAlign w:val="center"/>
          </w:tcPr>
          <w:p w14:paraId="2993E929"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December 16, 1981</w:t>
            </w:r>
          </w:p>
        </w:tc>
        <w:tc>
          <w:tcPr>
            <w:tcW w:w="1208" w:type="pct"/>
            <w:shd w:val="clear" w:color="auto" w:fill="auto"/>
            <w:vAlign w:val="center"/>
          </w:tcPr>
          <w:p w14:paraId="2A64A4B6"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Construction Engineer</w:t>
            </w:r>
          </w:p>
        </w:tc>
        <w:tc>
          <w:tcPr>
            <w:tcW w:w="1625" w:type="pct"/>
            <w:shd w:val="clear" w:color="auto" w:fill="auto"/>
            <w:vAlign w:val="center"/>
          </w:tcPr>
          <w:p w14:paraId="720F9349" w14:textId="7362FA65"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March 17, 2020. Dismissed on May 14, 2022</w:t>
            </w:r>
          </w:p>
        </w:tc>
      </w:tr>
      <w:tr w:rsidR="00D95880" w:rsidRPr="00D95880" w14:paraId="7F5C8ED7" w14:textId="77777777" w:rsidTr="000109A3">
        <w:tc>
          <w:tcPr>
            <w:tcW w:w="365" w:type="pct"/>
            <w:shd w:val="clear" w:color="auto" w:fill="auto"/>
            <w:vAlign w:val="center"/>
          </w:tcPr>
          <w:p w14:paraId="38E3610F"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5</w:t>
            </w:r>
          </w:p>
        </w:tc>
        <w:tc>
          <w:tcPr>
            <w:tcW w:w="1010" w:type="pct"/>
            <w:shd w:val="clear" w:color="auto" w:fill="auto"/>
            <w:vAlign w:val="center"/>
          </w:tcPr>
          <w:p w14:paraId="060F4EB9"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Pham Nu Thu Thuy</w:t>
            </w:r>
          </w:p>
        </w:tc>
        <w:tc>
          <w:tcPr>
            <w:tcW w:w="791" w:type="pct"/>
            <w:shd w:val="clear" w:color="auto" w:fill="auto"/>
            <w:vAlign w:val="center"/>
          </w:tcPr>
          <w:p w14:paraId="144BD39F"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October 06, 1980</w:t>
            </w:r>
          </w:p>
        </w:tc>
        <w:tc>
          <w:tcPr>
            <w:tcW w:w="1208" w:type="pct"/>
            <w:shd w:val="clear" w:color="auto" w:fill="auto"/>
            <w:vAlign w:val="center"/>
          </w:tcPr>
          <w:p w14:paraId="3C02280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Architect</w:t>
            </w:r>
          </w:p>
        </w:tc>
        <w:tc>
          <w:tcPr>
            <w:tcW w:w="1625" w:type="pct"/>
            <w:shd w:val="clear" w:color="auto" w:fill="auto"/>
            <w:vAlign w:val="center"/>
          </w:tcPr>
          <w:p w14:paraId="39C61691" w14:textId="5CE34BC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March 17, 2020 Dismissed on April 26, 2021.</w:t>
            </w:r>
          </w:p>
        </w:tc>
      </w:tr>
      <w:tr w:rsidR="000109A3" w:rsidRPr="00D95880" w14:paraId="75142563" w14:textId="77777777" w:rsidTr="000109A3">
        <w:tc>
          <w:tcPr>
            <w:tcW w:w="365" w:type="pct"/>
            <w:shd w:val="clear" w:color="auto" w:fill="auto"/>
            <w:vAlign w:val="center"/>
          </w:tcPr>
          <w:p w14:paraId="1ED00C58" w14:textId="46B8B961"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6</w:t>
            </w:r>
          </w:p>
        </w:tc>
        <w:tc>
          <w:tcPr>
            <w:tcW w:w="1010" w:type="pct"/>
            <w:shd w:val="clear" w:color="auto" w:fill="auto"/>
            <w:vAlign w:val="center"/>
          </w:tcPr>
          <w:p w14:paraId="2E763DF3" w14:textId="653CA34D"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Nguyen Cong Thanh</w:t>
            </w:r>
          </w:p>
        </w:tc>
        <w:tc>
          <w:tcPr>
            <w:tcW w:w="791" w:type="pct"/>
            <w:shd w:val="clear" w:color="auto" w:fill="auto"/>
            <w:vAlign w:val="center"/>
          </w:tcPr>
          <w:p w14:paraId="09334CAD" w14:textId="70661010"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April 12, 1985</w:t>
            </w:r>
          </w:p>
        </w:tc>
        <w:tc>
          <w:tcPr>
            <w:tcW w:w="1208" w:type="pct"/>
            <w:shd w:val="clear" w:color="auto" w:fill="auto"/>
            <w:vAlign w:val="center"/>
          </w:tcPr>
          <w:p w14:paraId="10114192" w14:textId="77777777" w:rsidR="000109A3" w:rsidRPr="00D95880" w:rsidRDefault="000109A3" w:rsidP="00D33137">
            <w:pPr>
              <w:pStyle w:val="Khc0"/>
              <w:tabs>
                <w:tab w:val="left" w:pos="360"/>
              </w:tabs>
              <w:spacing w:after="120" w:line="360" w:lineRule="auto"/>
              <w:rPr>
                <w:rFonts w:ascii="Arial" w:hAnsi="Arial" w:cs="Arial"/>
                <w:color w:val="010000"/>
                <w:sz w:val="20"/>
              </w:rPr>
            </w:pPr>
          </w:p>
        </w:tc>
        <w:tc>
          <w:tcPr>
            <w:tcW w:w="1625" w:type="pct"/>
            <w:shd w:val="clear" w:color="auto" w:fill="auto"/>
            <w:vAlign w:val="center"/>
          </w:tcPr>
          <w:p w14:paraId="010D44C7" w14:textId="74CA53CE" w:rsidR="000109A3" w:rsidRPr="00D95880" w:rsidRDefault="000109A3"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August 06, 2021</w:t>
            </w:r>
          </w:p>
        </w:tc>
      </w:tr>
    </w:tbl>
    <w:p w14:paraId="12AA2021" w14:textId="7B6595F5" w:rsidR="0072602B" w:rsidRPr="00D95880" w:rsidRDefault="002024E0" w:rsidP="00D33137">
      <w:pPr>
        <w:pStyle w:val="Chthchbng0"/>
        <w:numPr>
          <w:ilvl w:val="0"/>
          <w:numId w:val="2"/>
        </w:numPr>
        <w:tabs>
          <w:tab w:val="left" w:pos="360"/>
        </w:tabs>
        <w:spacing w:after="120" w:line="360" w:lineRule="auto"/>
        <w:rPr>
          <w:rFonts w:ascii="Arial" w:hAnsi="Arial" w:cs="Arial"/>
          <w:color w:val="010000"/>
          <w:sz w:val="20"/>
        </w:rPr>
      </w:pPr>
      <w:r>
        <w:rPr>
          <w:rFonts w:ascii="Arial" w:hAnsi="Arial"/>
          <w:color w:val="010000"/>
          <w:sz w:val="20"/>
        </w:rPr>
        <w:t>Chief Accountant</w:t>
      </w:r>
    </w:p>
    <w:tbl>
      <w:tblPr>
        <w:tblOverlap w:val="never"/>
        <w:tblW w:w="5000" w:type="pct"/>
        <w:tblCellMar>
          <w:left w:w="10" w:type="dxa"/>
          <w:right w:w="10" w:type="dxa"/>
        </w:tblCellMar>
        <w:tblLook w:val="04A0" w:firstRow="1" w:lastRow="0" w:firstColumn="1" w:lastColumn="0" w:noHBand="0" w:noVBand="1"/>
      </w:tblPr>
      <w:tblGrid>
        <w:gridCol w:w="629"/>
        <w:gridCol w:w="1858"/>
        <w:gridCol w:w="1699"/>
        <w:gridCol w:w="2261"/>
        <w:gridCol w:w="2570"/>
      </w:tblGrid>
      <w:tr w:rsidR="0072602B" w:rsidRPr="00D95880" w14:paraId="29881CAA" w14:textId="77777777" w:rsidTr="000109A3">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39F41DF"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lastRenderedPageBreak/>
              <w:t>No.</w:t>
            </w:r>
          </w:p>
        </w:tc>
        <w:tc>
          <w:tcPr>
            <w:tcW w:w="1030" w:type="pct"/>
            <w:tcBorders>
              <w:top w:val="single" w:sz="4" w:space="0" w:color="auto"/>
              <w:left w:val="single" w:sz="4" w:space="0" w:color="auto"/>
              <w:bottom w:val="single" w:sz="4" w:space="0" w:color="auto"/>
            </w:tcBorders>
            <w:shd w:val="clear" w:color="auto" w:fill="auto"/>
            <w:vAlign w:val="center"/>
          </w:tcPr>
          <w:p w14:paraId="2FAEBE1C"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Full name</w:t>
            </w:r>
          </w:p>
        </w:tc>
        <w:tc>
          <w:tcPr>
            <w:tcW w:w="942" w:type="pct"/>
            <w:tcBorders>
              <w:top w:val="single" w:sz="4" w:space="0" w:color="auto"/>
              <w:left w:val="single" w:sz="4" w:space="0" w:color="auto"/>
              <w:bottom w:val="single" w:sz="4" w:space="0" w:color="auto"/>
            </w:tcBorders>
            <w:shd w:val="clear" w:color="auto" w:fill="auto"/>
            <w:vAlign w:val="center"/>
          </w:tcPr>
          <w:p w14:paraId="5DC0178E"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254" w:type="pct"/>
            <w:tcBorders>
              <w:top w:val="single" w:sz="4" w:space="0" w:color="auto"/>
              <w:left w:val="single" w:sz="4" w:space="0" w:color="auto"/>
              <w:bottom w:val="single" w:sz="4" w:space="0" w:color="auto"/>
            </w:tcBorders>
            <w:shd w:val="clear" w:color="auto" w:fill="auto"/>
            <w:vAlign w:val="center"/>
          </w:tcPr>
          <w:p w14:paraId="2D548531" w14:textId="11A649EE"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1E868424" w14:textId="39710E10"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Date of appointment /dismissal</w:t>
            </w:r>
          </w:p>
        </w:tc>
      </w:tr>
      <w:tr w:rsidR="0072602B" w:rsidRPr="00D95880" w14:paraId="50830365" w14:textId="77777777" w:rsidTr="00D95880">
        <w:tc>
          <w:tcPr>
            <w:tcW w:w="349" w:type="pct"/>
            <w:tcBorders>
              <w:top w:val="single" w:sz="4" w:space="0" w:color="auto"/>
              <w:left w:val="single" w:sz="4" w:space="0" w:color="auto"/>
              <w:bottom w:val="single" w:sz="4" w:space="0" w:color="auto"/>
            </w:tcBorders>
            <w:shd w:val="clear" w:color="auto" w:fill="auto"/>
            <w:vAlign w:val="center"/>
          </w:tcPr>
          <w:p w14:paraId="65C07973"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1</w:t>
            </w:r>
          </w:p>
        </w:tc>
        <w:tc>
          <w:tcPr>
            <w:tcW w:w="1030" w:type="pct"/>
            <w:tcBorders>
              <w:top w:val="single" w:sz="4" w:space="0" w:color="auto"/>
              <w:left w:val="single" w:sz="4" w:space="0" w:color="auto"/>
              <w:bottom w:val="single" w:sz="4" w:space="0" w:color="auto"/>
            </w:tcBorders>
            <w:shd w:val="clear" w:color="auto" w:fill="auto"/>
            <w:vAlign w:val="center"/>
          </w:tcPr>
          <w:p w14:paraId="24002CDC"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Nguyen Thi Thu Phuong</w:t>
            </w:r>
          </w:p>
        </w:tc>
        <w:tc>
          <w:tcPr>
            <w:tcW w:w="942" w:type="pct"/>
            <w:tcBorders>
              <w:top w:val="single" w:sz="4" w:space="0" w:color="auto"/>
              <w:left w:val="single" w:sz="4" w:space="0" w:color="auto"/>
              <w:bottom w:val="single" w:sz="4" w:space="0" w:color="auto"/>
            </w:tcBorders>
            <w:shd w:val="clear" w:color="auto" w:fill="auto"/>
            <w:vAlign w:val="center"/>
          </w:tcPr>
          <w:p w14:paraId="35C5C5F8"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May 16, 1987</w:t>
            </w:r>
          </w:p>
        </w:tc>
        <w:tc>
          <w:tcPr>
            <w:tcW w:w="1254" w:type="pct"/>
            <w:tcBorders>
              <w:top w:val="single" w:sz="4" w:space="0" w:color="auto"/>
              <w:left w:val="single" w:sz="4" w:space="0" w:color="auto"/>
              <w:bottom w:val="single" w:sz="4" w:space="0" w:color="auto"/>
            </w:tcBorders>
            <w:shd w:val="clear" w:color="auto" w:fill="auto"/>
            <w:vAlign w:val="center"/>
          </w:tcPr>
          <w:p w14:paraId="7F4890F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1DEE0D5A" w14:textId="6B942455"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March 16, 2020. Dismissed on July 13, 2022</w:t>
            </w:r>
          </w:p>
        </w:tc>
      </w:tr>
      <w:tr w:rsidR="0072602B" w:rsidRPr="00D95880" w14:paraId="0A5996DE" w14:textId="77777777" w:rsidTr="000109A3">
        <w:tc>
          <w:tcPr>
            <w:tcW w:w="349" w:type="pct"/>
            <w:tcBorders>
              <w:top w:val="single" w:sz="4" w:space="0" w:color="auto"/>
              <w:left w:val="single" w:sz="4" w:space="0" w:color="auto"/>
              <w:bottom w:val="single" w:sz="4" w:space="0" w:color="auto"/>
            </w:tcBorders>
            <w:shd w:val="clear" w:color="auto" w:fill="auto"/>
            <w:vAlign w:val="center"/>
          </w:tcPr>
          <w:p w14:paraId="4D262164" w14:textId="54793080" w:rsidR="0072602B" w:rsidRPr="00D95880" w:rsidRDefault="000109A3" w:rsidP="00D33137">
            <w:pPr>
              <w:pStyle w:val="Khc0"/>
              <w:tabs>
                <w:tab w:val="left" w:pos="360"/>
              </w:tabs>
              <w:spacing w:after="120" w:line="360" w:lineRule="auto"/>
              <w:rPr>
                <w:rFonts w:ascii="Arial" w:hAnsi="Arial" w:cs="Arial"/>
                <w:color w:val="010000"/>
                <w:sz w:val="20"/>
                <w:szCs w:val="17"/>
              </w:rPr>
            </w:pPr>
            <w:r>
              <w:rPr>
                <w:rFonts w:ascii="Arial" w:hAnsi="Arial"/>
                <w:color w:val="010000"/>
                <w:sz w:val="20"/>
              </w:rPr>
              <w:t>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707FD06D" w14:textId="1046CCFF"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Dao Thi Le Thuy</w:t>
            </w:r>
          </w:p>
        </w:tc>
        <w:tc>
          <w:tcPr>
            <w:tcW w:w="942" w:type="pct"/>
            <w:tcBorders>
              <w:top w:val="single" w:sz="4" w:space="0" w:color="auto"/>
              <w:left w:val="single" w:sz="4" w:space="0" w:color="auto"/>
              <w:bottom w:val="single" w:sz="4" w:space="0" w:color="auto"/>
            </w:tcBorders>
            <w:shd w:val="clear" w:color="auto" w:fill="auto"/>
            <w:vAlign w:val="center"/>
          </w:tcPr>
          <w:p w14:paraId="726BD2C4"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February 16, 1984</w:t>
            </w:r>
          </w:p>
        </w:tc>
        <w:tc>
          <w:tcPr>
            <w:tcW w:w="1254" w:type="pct"/>
            <w:tcBorders>
              <w:top w:val="single" w:sz="4" w:space="0" w:color="auto"/>
              <w:left w:val="single" w:sz="4" w:space="0" w:color="auto"/>
              <w:bottom w:val="single" w:sz="4" w:space="0" w:color="auto"/>
            </w:tcBorders>
            <w:shd w:val="clear" w:color="auto" w:fill="auto"/>
            <w:vAlign w:val="center"/>
          </w:tcPr>
          <w:p w14:paraId="2D819C12" w14:textId="62F0F0A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604D238C" w14:textId="3B5ED048"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Appointed on July 13, 2022. Dismissed on December 15, 2022</w:t>
            </w:r>
          </w:p>
        </w:tc>
      </w:tr>
      <w:tr w:rsidR="0072602B" w:rsidRPr="00D95880" w14:paraId="74748F72" w14:textId="77777777" w:rsidTr="000109A3">
        <w:tc>
          <w:tcPr>
            <w:tcW w:w="349" w:type="pct"/>
            <w:tcBorders>
              <w:top w:val="single" w:sz="4" w:space="0" w:color="auto"/>
              <w:left w:val="single" w:sz="4" w:space="0" w:color="auto"/>
              <w:bottom w:val="single" w:sz="4" w:space="0" w:color="auto"/>
            </w:tcBorders>
            <w:shd w:val="clear" w:color="auto" w:fill="auto"/>
            <w:vAlign w:val="center"/>
          </w:tcPr>
          <w:p w14:paraId="7ACF051F" w14:textId="3D63300C"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 xml:space="preserve">3 </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73047C4E" w14:textId="41923418"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Ms. Tran Thi Ngoc Bich</w:t>
            </w:r>
          </w:p>
        </w:tc>
        <w:tc>
          <w:tcPr>
            <w:tcW w:w="942" w:type="pct"/>
            <w:tcBorders>
              <w:top w:val="single" w:sz="4" w:space="0" w:color="auto"/>
              <w:left w:val="single" w:sz="4" w:space="0" w:color="auto"/>
              <w:bottom w:val="single" w:sz="4" w:space="0" w:color="auto"/>
            </w:tcBorders>
            <w:shd w:val="clear" w:color="auto" w:fill="auto"/>
            <w:vAlign w:val="center"/>
          </w:tcPr>
          <w:p w14:paraId="0E21BAE5"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October 12, 1976</w:t>
            </w:r>
          </w:p>
        </w:tc>
        <w:tc>
          <w:tcPr>
            <w:tcW w:w="1254" w:type="pct"/>
            <w:tcBorders>
              <w:top w:val="single" w:sz="4" w:space="0" w:color="auto"/>
              <w:left w:val="single" w:sz="4" w:space="0" w:color="auto"/>
              <w:bottom w:val="single" w:sz="4" w:space="0" w:color="auto"/>
            </w:tcBorders>
            <w:shd w:val="clear" w:color="auto" w:fill="auto"/>
            <w:vAlign w:val="center"/>
          </w:tcPr>
          <w:p w14:paraId="3F0B8EBA" w14:textId="77777777"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Bachelor of Accounting</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7B973FB9" w14:textId="2B443A3B" w:rsidR="0072602B" w:rsidRPr="00D95880" w:rsidRDefault="002024E0" w:rsidP="00D33137">
            <w:pPr>
              <w:pStyle w:val="Khc0"/>
              <w:tabs>
                <w:tab w:val="left" w:pos="360"/>
              </w:tabs>
              <w:spacing w:after="120" w:line="360" w:lineRule="auto"/>
              <w:rPr>
                <w:rFonts w:ascii="Arial" w:hAnsi="Arial" w:cs="Arial"/>
                <w:color w:val="010000"/>
                <w:sz w:val="20"/>
              </w:rPr>
            </w:pPr>
            <w:r>
              <w:rPr>
                <w:rFonts w:ascii="Arial" w:hAnsi="Arial"/>
                <w:color w:val="010000"/>
                <w:sz w:val="20"/>
              </w:rPr>
              <w:t xml:space="preserve">Appointed on December 15, 2022 </w:t>
            </w:r>
          </w:p>
        </w:tc>
      </w:tr>
    </w:tbl>
    <w:p w14:paraId="16A4110D" w14:textId="3E059DD5" w:rsidR="0072602B" w:rsidRPr="00D95880" w:rsidRDefault="00D95880" w:rsidP="00D33137">
      <w:pPr>
        <w:pStyle w:val="Tiu10"/>
        <w:keepNext/>
        <w:numPr>
          <w:ilvl w:val="0"/>
          <w:numId w:val="5"/>
        </w:numPr>
        <w:tabs>
          <w:tab w:val="left" w:pos="360"/>
          <w:tab w:val="left" w:pos="528"/>
        </w:tabs>
        <w:spacing w:after="120" w:line="360" w:lineRule="auto"/>
        <w:outlineLvl w:val="9"/>
        <w:rPr>
          <w:rFonts w:ascii="Arial" w:hAnsi="Arial" w:cs="Arial"/>
          <w:b w:val="0"/>
          <w:color w:val="010000"/>
          <w:sz w:val="20"/>
        </w:rPr>
      </w:pPr>
      <w:r>
        <w:rPr>
          <w:rFonts w:ascii="Arial" w:hAnsi="Arial"/>
          <w:b w:val="0"/>
          <w:color w:val="010000"/>
          <w:sz w:val="20"/>
        </w:rPr>
        <w:t>Training on corporate governance:</w:t>
      </w:r>
    </w:p>
    <w:p w14:paraId="3243BEE2" w14:textId="3C83FD47" w:rsidR="0072602B" w:rsidRPr="00D95880" w:rsidRDefault="002024E0" w:rsidP="00D33137">
      <w:pPr>
        <w:pStyle w:val="Vnbnnidung0"/>
        <w:numPr>
          <w:ilvl w:val="0"/>
          <w:numId w:val="5"/>
        </w:numPr>
        <w:tabs>
          <w:tab w:val="left" w:pos="360"/>
          <w:tab w:val="left" w:pos="644"/>
        </w:tabs>
        <w:spacing w:after="120" w:line="360" w:lineRule="auto"/>
        <w:rPr>
          <w:rFonts w:ascii="Arial" w:hAnsi="Arial" w:cs="Arial"/>
          <w:color w:val="010000"/>
          <w:sz w:val="20"/>
        </w:rPr>
      </w:pPr>
      <w:r>
        <w:rPr>
          <w:rFonts w:ascii="Arial" w:hAnsi="Arial"/>
          <w:color w:val="010000"/>
          <w:sz w:val="20"/>
        </w:rPr>
        <w:t>List of affiliated persons of the public company (Annual report) and transactions between the affiliated persons of the Company and the Company itself</w:t>
      </w:r>
    </w:p>
    <w:p w14:paraId="234020F6" w14:textId="41931D54" w:rsidR="0072602B" w:rsidRPr="00D95880" w:rsidRDefault="002024E0" w:rsidP="00D33137">
      <w:pPr>
        <w:pStyle w:val="Vnbnnidung0"/>
        <w:numPr>
          <w:ilvl w:val="0"/>
          <w:numId w:val="6"/>
        </w:numPr>
        <w:tabs>
          <w:tab w:val="left" w:pos="369"/>
        </w:tabs>
        <w:spacing w:after="120" w:line="360" w:lineRule="auto"/>
        <w:rPr>
          <w:rFonts w:ascii="Arial" w:hAnsi="Arial" w:cs="Arial"/>
          <w:color w:val="010000"/>
          <w:sz w:val="20"/>
        </w:rPr>
      </w:pPr>
      <w:r>
        <w:rPr>
          <w:rFonts w:ascii="Arial" w:hAnsi="Arial"/>
          <w:color w:val="010000"/>
          <w:sz w:val="20"/>
        </w:rPr>
        <w:t>Transactions between the Company and affiliated persons of the Company; or between the Company and major shareholders, PDMR and affiliated persons of PDMR: None.</w:t>
      </w:r>
    </w:p>
    <w:p w14:paraId="6E3D509C" w14:textId="77F1A3BD" w:rsidR="0072602B" w:rsidRPr="00D95880" w:rsidRDefault="002024E0" w:rsidP="00D33137">
      <w:pPr>
        <w:pStyle w:val="Vnbnnidung0"/>
        <w:numPr>
          <w:ilvl w:val="0"/>
          <w:numId w:val="6"/>
        </w:numPr>
        <w:tabs>
          <w:tab w:val="left" w:pos="376"/>
        </w:tabs>
        <w:spacing w:after="120" w:line="360" w:lineRule="auto"/>
        <w:rPr>
          <w:rFonts w:ascii="Arial" w:hAnsi="Arial" w:cs="Arial"/>
          <w:color w:val="010000"/>
          <w:sz w:val="20"/>
        </w:rPr>
      </w:pPr>
      <w:r>
        <w:rPr>
          <w:rFonts w:ascii="Arial" w:hAnsi="Arial"/>
          <w:color w:val="010000"/>
          <w:sz w:val="20"/>
        </w:rPr>
        <w:t>Transactions of the Company’s PDMR, affiliated persons of PDMR with subsidiaries, companies controlled by the Company: None.</w:t>
      </w:r>
    </w:p>
    <w:p w14:paraId="414A694F" w14:textId="02DD1E3B" w:rsidR="0072602B" w:rsidRPr="00D95880" w:rsidRDefault="002024E0" w:rsidP="00D33137">
      <w:pPr>
        <w:pStyle w:val="Vnbnnidung0"/>
        <w:numPr>
          <w:ilvl w:val="0"/>
          <w:numId w:val="6"/>
        </w:numPr>
        <w:tabs>
          <w:tab w:val="left" w:pos="376"/>
        </w:tabs>
        <w:spacing w:after="120" w:line="360" w:lineRule="auto"/>
        <w:rPr>
          <w:rFonts w:ascii="Arial" w:hAnsi="Arial" w:cs="Arial"/>
          <w:color w:val="010000"/>
          <w:sz w:val="20"/>
        </w:rPr>
      </w:pPr>
      <w:r>
        <w:rPr>
          <w:rFonts w:ascii="Arial" w:hAnsi="Arial"/>
          <w:color w:val="010000"/>
          <w:sz w:val="20"/>
        </w:rPr>
        <w:t>Transactions between the Company and other entities: None.</w:t>
      </w:r>
    </w:p>
    <w:p w14:paraId="5EB6C042" w14:textId="62BC3EC7" w:rsidR="0072602B" w:rsidRPr="00D95880" w:rsidRDefault="002024E0" w:rsidP="00D33137">
      <w:pPr>
        <w:pStyle w:val="Vnbnnidung0"/>
        <w:numPr>
          <w:ilvl w:val="1"/>
          <w:numId w:val="6"/>
        </w:numPr>
        <w:tabs>
          <w:tab w:val="left" w:pos="360"/>
          <w:tab w:val="left" w:pos="567"/>
        </w:tabs>
        <w:spacing w:after="120" w:line="360" w:lineRule="auto"/>
        <w:rPr>
          <w:rFonts w:ascii="Arial" w:hAnsi="Arial" w:cs="Arial"/>
          <w:color w:val="010000"/>
          <w:sz w:val="20"/>
        </w:rPr>
      </w:pPr>
      <w:r>
        <w:rPr>
          <w:rFonts w:ascii="Arial" w:hAnsi="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23FA8589" w14:textId="73BECBCC" w:rsidR="0072602B" w:rsidRPr="00D95880" w:rsidRDefault="002024E0" w:rsidP="00D33137">
      <w:pPr>
        <w:pStyle w:val="Vnbnnidung0"/>
        <w:numPr>
          <w:ilvl w:val="1"/>
          <w:numId w:val="6"/>
        </w:numPr>
        <w:tabs>
          <w:tab w:val="left" w:pos="360"/>
          <w:tab w:val="left" w:pos="571"/>
        </w:tabs>
        <w:spacing w:after="120" w:line="360" w:lineRule="auto"/>
        <w:rPr>
          <w:rFonts w:ascii="Arial" w:hAnsi="Arial" w:cs="Arial"/>
          <w:color w:val="010000"/>
          <w:sz w:val="20"/>
        </w:rPr>
      </w:pPr>
      <w:r>
        <w:rPr>
          <w:rFonts w:ascii="Arial" w:hAnsi="Arial"/>
          <w:color w:val="010000"/>
          <w:sz w:val="20"/>
        </w:rPr>
        <w:t>Transactions between the Company and companies in which affiliated persons of members of the Board of Directors, members of the Supervisory Board, the Manager (the General Manager) and other managers are members of the Board of Directors or the Executive Manager (the General Manager) : None.</w:t>
      </w:r>
    </w:p>
    <w:p w14:paraId="5CE19F47" w14:textId="3F2C3133" w:rsidR="0072602B" w:rsidRPr="00D95880" w:rsidRDefault="002024E0" w:rsidP="00D33137">
      <w:pPr>
        <w:pStyle w:val="Vnbnnidung0"/>
        <w:numPr>
          <w:ilvl w:val="1"/>
          <w:numId w:val="6"/>
        </w:numPr>
        <w:tabs>
          <w:tab w:val="left" w:pos="360"/>
          <w:tab w:val="left" w:pos="567"/>
        </w:tabs>
        <w:spacing w:after="120" w:line="360" w:lineRule="auto"/>
        <w:rPr>
          <w:rFonts w:ascii="Arial" w:hAnsi="Arial" w:cs="Arial"/>
          <w:color w:val="010000"/>
          <w:sz w:val="20"/>
        </w:rPr>
      </w:pPr>
      <w:r>
        <w:rPr>
          <w:rFonts w:ascii="Arial" w:hAnsi="Arial"/>
          <w:color w:val="010000"/>
          <w:sz w:val="20"/>
        </w:rPr>
        <w:t>Other transactions of the Company (if any) which can bring about material or non-material benefits to the members of the Board of Directors, the members of the Supervisory Board, Manager (General Manager) and other managers: None.</w:t>
      </w:r>
    </w:p>
    <w:p w14:paraId="56A83DB5" w14:textId="7D2B79D7" w:rsidR="0072602B" w:rsidRPr="00D95880" w:rsidRDefault="002024E0" w:rsidP="00D33137">
      <w:pPr>
        <w:pStyle w:val="Vnbnnidung0"/>
        <w:numPr>
          <w:ilvl w:val="0"/>
          <w:numId w:val="5"/>
        </w:numPr>
        <w:tabs>
          <w:tab w:val="left" w:pos="360"/>
          <w:tab w:val="left" w:pos="729"/>
        </w:tabs>
        <w:spacing w:after="120" w:line="360" w:lineRule="auto"/>
        <w:rPr>
          <w:rFonts w:ascii="Arial" w:hAnsi="Arial" w:cs="Arial"/>
          <w:color w:val="010000"/>
          <w:sz w:val="20"/>
        </w:rPr>
      </w:pPr>
      <w:r>
        <w:rPr>
          <w:rFonts w:ascii="Arial" w:hAnsi="Arial"/>
          <w:color w:val="010000"/>
          <w:sz w:val="20"/>
        </w:rPr>
        <w:t>Share transactions of PDMR and affiliated persons of PDMR (Annual report)</w:t>
      </w:r>
    </w:p>
    <w:p w14:paraId="354C20B2" w14:textId="0529CF7D" w:rsidR="0072602B" w:rsidRPr="00B75622" w:rsidRDefault="002024E0" w:rsidP="00D33137">
      <w:pPr>
        <w:pStyle w:val="Vnbnnidung0"/>
        <w:numPr>
          <w:ilvl w:val="0"/>
          <w:numId w:val="7"/>
        </w:numPr>
        <w:tabs>
          <w:tab w:val="left" w:pos="373"/>
        </w:tabs>
        <w:spacing w:after="120" w:line="360" w:lineRule="auto"/>
        <w:rPr>
          <w:rFonts w:ascii="Arial" w:hAnsi="Arial" w:cs="Arial"/>
          <w:color w:val="010000"/>
          <w:sz w:val="20"/>
        </w:rPr>
      </w:pPr>
      <w:r>
        <w:rPr>
          <w:rFonts w:ascii="Arial" w:hAnsi="Arial"/>
          <w:color w:val="010000"/>
          <w:sz w:val="20"/>
        </w:rPr>
        <w:t>Company’s share transaction of PDMR and affiliated persons: None.</w:t>
      </w:r>
    </w:p>
    <w:sectPr w:rsidR="0072602B" w:rsidRPr="00B75622" w:rsidSect="00DC7841">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C038A" w14:textId="77777777" w:rsidR="00F56A49" w:rsidRDefault="00F56A49">
      <w:r>
        <w:separator/>
      </w:r>
    </w:p>
  </w:endnote>
  <w:endnote w:type="continuationSeparator" w:id="0">
    <w:p w14:paraId="1F936529" w14:textId="77777777" w:rsidR="00F56A49" w:rsidRDefault="00F5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33CA" w14:textId="77777777" w:rsidR="00F56A49" w:rsidRDefault="00F56A49"/>
  </w:footnote>
  <w:footnote w:type="continuationSeparator" w:id="0">
    <w:p w14:paraId="14AA3FA6" w14:textId="77777777" w:rsidR="00F56A49" w:rsidRDefault="00F56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D4150"/>
    <w:multiLevelType w:val="multilevel"/>
    <w:tmpl w:val="6DC4747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D036C"/>
    <w:multiLevelType w:val="hybridMultilevel"/>
    <w:tmpl w:val="CFCE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3576C"/>
    <w:multiLevelType w:val="multilevel"/>
    <w:tmpl w:val="DA06CD1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D80955"/>
    <w:multiLevelType w:val="hybridMultilevel"/>
    <w:tmpl w:val="3FC61054"/>
    <w:lvl w:ilvl="0" w:tplc="E38C0BF8">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329E"/>
    <w:multiLevelType w:val="multilevel"/>
    <w:tmpl w:val="16865B6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469B7"/>
    <w:multiLevelType w:val="hybridMultilevel"/>
    <w:tmpl w:val="13C0ECB8"/>
    <w:lvl w:ilvl="0" w:tplc="A2D0A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C3FE4"/>
    <w:multiLevelType w:val="multilevel"/>
    <w:tmpl w:val="C526DF96"/>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F546F"/>
    <w:multiLevelType w:val="multilevel"/>
    <w:tmpl w:val="C200004A"/>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842F5"/>
    <w:multiLevelType w:val="multilevel"/>
    <w:tmpl w:val="D6E48B2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A87E42"/>
    <w:multiLevelType w:val="multilevel"/>
    <w:tmpl w:val="B17EAE3C"/>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7"/>
  </w:num>
  <w:num w:numId="5">
    <w:abstractNumId w:val="9"/>
  </w:num>
  <w:num w:numId="6">
    <w:abstractNumId w:val="0"/>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B"/>
    <w:rsid w:val="000109A3"/>
    <w:rsid w:val="00064382"/>
    <w:rsid w:val="002024E0"/>
    <w:rsid w:val="0043518F"/>
    <w:rsid w:val="00693F81"/>
    <w:rsid w:val="0072602B"/>
    <w:rsid w:val="00B174FD"/>
    <w:rsid w:val="00B75622"/>
    <w:rsid w:val="00C055FB"/>
    <w:rsid w:val="00D33137"/>
    <w:rsid w:val="00D95880"/>
    <w:rsid w:val="00DC7841"/>
    <w:rsid w:val="00F56A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F2093"/>
  <w15:docId w15:val="{0CF9A227-5DCE-48CB-81F8-06057F2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Tiu10">
    <w:name w:val="Tiêu đề #1"/>
    <w:basedOn w:val="Normal"/>
    <w:link w:val="Tiu1"/>
    <w:pPr>
      <w:spacing w:line="276" w:lineRule="auto"/>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64"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tholdings.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000000013321365_BC_Tinh_hinh_quan_tri_2023.pdf</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000000013321365_BC_Tinh_hinh_quan_tri_2023.pdf</dc:title>
  <dc:subject/>
  <dc:creator>H£i NguyÅn</dc:creator>
  <cp:keywords/>
  <cp:lastModifiedBy>Nguyen Thi Thu Giang</cp:lastModifiedBy>
  <cp:revision>2</cp:revision>
  <dcterms:created xsi:type="dcterms:W3CDTF">2024-02-22T01:47:00Z</dcterms:created>
  <dcterms:modified xsi:type="dcterms:W3CDTF">2024-02-22T01:47:00Z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a72ddd904616a49ce2f68ab0c1943150fa4e732568c8a9dc84cdda0fdbbacb41</vt:lpwstr>
  </property>
</Properties>
</file>